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--Decision Making and Branching – if, if…else and nested if…else, if…else if, Switch-case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915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Write a program to read two integer values and print true if both the numbers end with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25 53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27 77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2918460"/>
            <wp:effectExtent b="0" l="0" r="0" t="0"/>
            <wp:docPr descr="A white board with a cartoon character on it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white board with a cartoon character on it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11277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Q2</w:t>
      </w:r>
      <w:r w:rsidDel="00000000" w:rsidR="00000000" w:rsidRPr="00000000">
        <w:rPr>
          <w:rtl w:val="0"/>
        </w:rPr>
        <w:t xml:space="preserve">) In this challenge, we're getting started with conditional statements.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If n is odd, print Weird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1 &lt; n &lt; 100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Weird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731510" cy="31775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731510" cy="10877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Three numbers form a Pythagorean triple if the sum of squares of two numbers is equal 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square of the third.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151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31510" cy="1382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