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39FC2" w14:textId="77777777" w:rsidR="009C58BD" w:rsidRDefault="00000000">
      <w:pPr>
        <w:pStyle w:val="Heading1"/>
      </w:pPr>
      <w:r>
        <w:t>MEMORANDUM</w:t>
      </w:r>
    </w:p>
    <w:p w14:paraId="3E0488F5" w14:textId="77777777" w:rsidR="009C58BD" w:rsidRDefault="00000000">
      <w:r>
        <w:t>TO: CEO &amp; VP Growth</w:t>
      </w:r>
    </w:p>
    <w:p w14:paraId="4F06E151" w14:textId="77777777" w:rsidR="009C58BD" w:rsidRDefault="00000000">
      <w:r>
        <w:t>FROM: Jordan, Founding PM</w:t>
      </w:r>
    </w:p>
    <w:p w14:paraId="55FEB0BF" w14:textId="77777777" w:rsidR="009C58BD" w:rsidRDefault="00000000">
      <w:r>
        <w:t>DATE: March 16, 2026</w:t>
      </w:r>
    </w:p>
    <w:p w14:paraId="26CF84CD" w14:textId="77777777" w:rsidR="009C58BD" w:rsidRDefault="00000000">
      <w:r>
        <w:t>RE: Q2 Conference Strategy &amp; Recommendation</w:t>
      </w:r>
    </w:p>
    <w:p w14:paraId="02267828" w14:textId="77777777" w:rsidR="009C58BD" w:rsidRDefault="00000000">
      <w:pPr>
        <w:pStyle w:val="Heading2"/>
      </w:pPr>
      <w:r>
        <w:t>Recommendation</w:t>
      </w:r>
    </w:p>
    <w:p w14:paraId="18DC352E" w14:textId="5300DD9E" w:rsidR="009C58BD" w:rsidRDefault="00000000">
      <w:r>
        <w:t>I recommend Pawprint commit to Exhibiting at WVC Nashville 2026 (August) specifically within the "Start-up Zone." This option provides the highest lead generation potential (75-100 leads) at a lean cost (~$2,500), directly supporting our KR of 50+ new vet leads and the Q3 AI Symptom Checker launch.</w:t>
      </w:r>
    </w:p>
    <w:p w14:paraId="52F0E45A" w14:textId="77777777" w:rsidR="009C58BD" w:rsidRDefault="00000000">
      <w:pPr>
        <w:pStyle w:val="Heading2"/>
      </w:pPr>
      <w:r>
        <w:t>Option Comparison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9C58BD" w14:paraId="73080B51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FEF"/>
          </w:tcPr>
          <w:p w14:paraId="7E753BD7" w14:textId="77777777" w:rsidR="009C58BD" w:rsidRDefault="00000000">
            <w:r>
              <w:rPr>
                <w:b/>
                <w:bCs/>
              </w:rPr>
              <w:t>Option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FEF"/>
          </w:tcPr>
          <w:p w14:paraId="72859D90" w14:textId="77777777" w:rsidR="009C58BD" w:rsidRDefault="00000000">
            <w:r>
              <w:rPr>
                <w:b/>
                <w:bCs/>
              </w:rPr>
              <w:t>Cost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FEF"/>
          </w:tcPr>
          <w:p w14:paraId="0AFAA443" w14:textId="77777777" w:rsidR="009C58BD" w:rsidRDefault="00000000">
            <w:r>
              <w:rPr>
                <w:b/>
                <w:bCs/>
              </w:rPr>
              <w:t>Lead Potential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FEF"/>
          </w:tcPr>
          <w:p w14:paraId="4C7C570F" w14:textId="77777777" w:rsidR="009C58BD" w:rsidRDefault="00000000">
            <w:r>
              <w:rPr>
                <w:b/>
                <w:bCs/>
              </w:rPr>
              <w:t>Resource Burden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FEF"/>
          </w:tcPr>
          <w:p w14:paraId="5924C78B" w14:textId="77777777" w:rsidR="009C58BD" w:rsidRDefault="00000000">
            <w:r>
              <w:rPr>
                <w:b/>
                <w:bCs/>
              </w:rPr>
              <w:t>Timeline</w:t>
            </w:r>
          </w:p>
        </w:tc>
      </w:tr>
      <w:tr w:rsidR="009C58BD" w14:paraId="6496F552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A70AE1" w14:textId="77777777" w:rsidR="009C58BD" w:rsidRDefault="00000000">
            <w:r>
              <w:t>Exhibiting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59154F" w14:textId="77777777" w:rsidR="009C58BD" w:rsidRDefault="00000000">
            <w:r>
              <w:t>$2.5k - $5k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1933AAF" w14:textId="77777777" w:rsidR="009C58BD" w:rsidRDefault="00000000">
            <w:r>
              <w:t>High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3F3440" w14:textId="77777777" w:rsidR="009C58BD" w:rsidRDefault="00000000">
            <w:r>
              <w:t>High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C44BA5" w14:textId="77777777" w:rsidR="009C58BD" w:rsidRDefault="00000000">
            <w:r>
              <w:t>Feasible</w:t>
            </w:r>
          </w:p>
        </w:tc>
      </w:tr>
      <w:tr w:rsidR="009C58BD" w14:paraId="101624FC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4E38B6" w14:textId="77777777" w:rsidR="009C58BD" w:rsidRDefault="00000000">
            <w:r>
              <w:t>Sponsorship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E26380" w14:textId="77777777" w:rsidR="009C58BD" w:rsidRDefault="00000000">
            <w:r>
              <w:t>$5k - $15k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1006FC" w14:textId="77777777" w:rsidR="009C58BD" w:rsidRDefault="00000000">
            <w:r>
              <w:t>Medium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E8B116" w14:textId="77777777" w:rsidR="009C58BD" w:rsidRDefault="00000000">
            <w:r>
              <w:t>Low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DE7408" w14:textId="77777777" w:rsidR="009C58BD" w:rsidRDefault="00000000">
            <w:r>
              <w:t>High</w:t>
            </w:r>
          </w:p>
        </w:tc>
      </w:tr>
      <w:tr w:rsidR="009C58BD" w14:paraId="511A22B9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95955D" w14:textId="77777777" w:rsidR="009C58BD" w:rsidRDefault="00000000">
            <w:r>
              <w:t>Side Event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8FE501" w14:textId="77777777" w:rsidR="009C58BD" w:rsidRDefault="00000000">
            <w:r>
              <w:t>$3k - $8k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513780" w14:textId="77777777" w:rsidR="009C58BD" w:rsidRDefault="00000000">
            <w:r>
              <w:t>Medium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CADEB2" w14:textId="77777777" w:rsidR="009C58BD" w:rsidRDefault="00000000">
            <w:r>
              <w:t>Extreme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CE5184" w14:textId="77777777" w:rsidR="009C58BD" w:rsidRDefault="00000000">
            <w:r>
              <w:t>Risky</w:t>
            </w:r>
          </w:p>
        </w:tc>
      </w:tr>
    </w:tbl>
    <w:p w14:paraId="72B2F104" w14:textId="77777777" w:rsidR="009C58BD" w:rsidRDefault="00000000">
      <w:pPr>
        <w:pStyle w:val="Heading2"/>
      </w:pPr>
      <w:r>
        <w:t>Justification</w:t>
      </w:r>
    </w:p>
    <w:p w14:paraId="55D5102D" w14:textId="77777777" w:rsidR="009C58BD" w:rsidRDefault="00000000">
      <w:pPr>
        <w:pStyle w:val="ListParagraph"/>
        <w:numPr>
          <w:ilvl w:val="0"/>
          <w:numId w:val="2"/>
        </w:numPr>
      </w:pPr>
      <w:r>
        <w:t>Strategic Alignment: Exhibiting allows us to demo the AI Symptom Checker urgency-level logic (Beta) directly to Practice Owners, our primary target.</w:t>
      </w:r>
    </w:p>
    <w:p w14:paraId="69DA7393" w14:textId="77777777" w:rsidR="009C58BD" w:rsidRDefault="00000000">
      <w:pPr>
        <w:pStyle w:val="ListParagraph"/>
        <w:numPr>
          <w:ilvl w:val="0"/>
          <w:numId w:val="2"/>
        </w:numPr>
      </w:pPr>
      <w:r>
        <w:t>Efficiency: The "Start-up Zone" is $2.5k compared to $10k+ for general sponsorships. We hit our lead KRs without a significant burn increase.</w:t>
      </w:r>
    </w:p>
    <w:p w14:paraId="7C90B773" w14:textId="77777777" w:rsidR="009C58BD" w:rsidRDefault="00000000">
      <w:pPr>
        <w:pStyle w:val="ListParagraph"/>
        <w:numPr>
          <w:ilvl w:val="0"/>
          <w:numId w:val="2"/>
        </w:numPr>
      </w:pPr>
      <w:r>
        <w:t>Market Data: Benchmarks show average cost-per-lead at trade shows is ~$112. With a $2,500 spend, we only need 23 leads to break even vs benchmarks; we project 75+.</w:t>
      </w:r>
    </w:p>
    <w:p w14:paraId="56DAA9F1" w14:textId="77777777" w:rsidR="009C58BD" w:rsidRDefault="00000000">
      <w:pPr>
        <w:pStyle w:val="Heading2"/>
      </w:pPr>
      <w:r>
        <w:t>Key Risks</w:t>
      </w:r>
    </w:p>
    <w:p w14:paraId="1DB6636F" w14:textId="77777777" w:rsidR="009C58BD" w:rsidRDefault="00000000">
      <w:pPr>
        <w:pStyle w:val="ListParagraph"/>
        <w:numPr>
          <w:ilvl w:val="0"/>
          <w:numId w:val="2"/>
        </w:numPr>
      </w:pPr>
      <w:r>
        <w:t>Staffing: As a 12-person team, sending staff to Nashville strains operations. Mitigation: Send Jordan (PM) and 1 Growth lead only.</w:t>
      </w:r>
    </w:p>
    <w:p w14:paraId="79116DD7" w14:textId="77777777" w:rsidR="009C58BD" w:rsidRDefault="00000000">
      <w:pPr>
        <w:pStyle w:val="ListParagraph"/>
        <w:numPr>
          <w:ilvl w:val="0"/>
          <w:numId w:val="2"/>
        </w:numPr>
      </w:pPr>
      <w:r>
        <w:t>Logistics: Exhibit logistics (shipping, A/V, collateral) require 3-4 months lead time. Mitigation: Secure Start-up Zone by April deadline.</w:t>
      </w:r>
    </w:p>
    <w:p w14:paraId="2CAFCD1D" w14:textId="77777777" w:rsidR="009C58BD" w:rsidRDefault="00000000">
      <w:pPr>
        <w:pStyle w:val="Heading2"/>
      </w:pPr>
      <w:r>
        <w:t>Next Steps</w:t>
      </w:r>
    </w:p>
    <w:p w14:paraId="6F5C9CB0" w14:textId="77777777" w:rsidR="009C58BD" w:rsidRDefault="00000000">
      <w:pPr>
        <w:pStyle w:val="ListParagraph"/>
        <w:numPr>
          <w:ilvl w:val="0"/>
          <w:numId w:val="2"/>
        </w:numPr>
      </w:pPr>
      <w:r>
        <w:t>Apply for WVC Start-up Zone by April 15.</w:t>
      </w:r>
    </w:p>
    <w:p w14:paraId="4EF3ECE5" w14:textId="77777777" w:rsidR="009C58BD" w:rsidRDefault="00000000">
      <w:pPr>
        <w:pStyle w:val="ListParagraph"/>
        <w:numPr>
          <w:ilvl w:val="0"/>
          <w:numId w:val="2"/>
        </w:numPr>
      </w:pPr>
      <w:r>
        <w:t>Design high-fidelity demo for AI Symptom Checker.</w:t>
      </w:r>
    </w:p>
    <w:p w14:paraId="7ED3E8D3" w14:textId="77777777" w:rsidR="009C58BD" w:rsidRDefault="00000000">
      <w:pPr>
        <w:pStyle w:val="ListParagraph"/>
        <w:numPr>
          <w:ilvl w:val="0"/>
          <w:numId w:val="2"/>
        </w:numPr>
      </w:pPr>
      <w:r>
        <w:t>Draft staffing and travel budget for approval.</w:t>
      </w:r>
    </w:p>
    <w:sectPr w:rsidR="009C58B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E1E81"/>
    <w:multiLevelType w:val="hybridMultilevel"/>
    <w:tmpl w:val="4B74FC70"/>
    <w:lvl w:ilvl="0" w:tplc="1A686792">
      <w:start w:val="1"/>
      <w:numFmt w:val="bullet"/>
      <w:lvlText w:val="●"/>
      <w:lvlJc w:val="left"/>
      <w:pPr>
        <w:ind w:left="720" w:hanging="360"/>
      </w:pPr>
    </w:lvl>
    <w:lvl w:ilvl="1" w:tplc="A4EC818A">
      <w:start w:val="1"/>
      <w:numFmt w:val="bullet"/>
      <w:lvlText w:val="○"/>
      <w:lvlJc w:val="left"/>
      <w:pPr>
        <w:ind w:left="1440" w:hanging="360"/>
      </w:pPr>
    </w:lvl>
    <w:lvl w:ilvl="2" w:tplc="27F078D6">
      <w:start w:val="1"/>
      <w:numFmt w:val="bullet"/>
      <w:lvlText w:val="■"/>
      <w:lvlJc w:val="left"/>
      <w:pPr>
        <w:ind w:left="2160" w:hanging="360"/>
      </w:pPr>
    </w:lvl>
    <w:lvl w:ilvl="3" w:tplc="0BAAF268">
      <w:start w:val="1"/>
      <w:numFmt w:val="bullet"/>
      <w:lvlText w:val="●"/>
      <w:lvlJc w:val="left"/>
      <w:pPr>
        <w:ind w:left="2880" w:hanging="360"/>
      </w:pPr>
    </w:lvl>
    <w:lvl w:ilvl="4" w:tplc="1E423E2A">
      <w:start w:val="1"/>
      <w:numFmt w:val="bullet"/>
      <w:lvlText w:val="○"/>
      <w:lvlJc w:val="left"/>
      <w:pPr>
        <w:ind w:left="3600" w:hanging="360"/>
      </w:pPr>
    </w:lvl>
    <w:lvl w:ilvl="5" w:tplc="5778326A">
      <w:start w:val="1"/>
      <w:numFmt w:val="bullet"/>
      <w:lvlText w:val="■"/>
      <w:lvlJc w:val="left"/>
      <w:pPr>
        <w:ind w:left="4320" w:hanging="360"/>
      </w:pPr>
    </w:lvl>
    <w:lvl w:ilvl="6" w:tplc="7026DB5C">
      <w:start w:val="1"/>
      <w:numFmt w:val="bullet"/>
      <w:lvlText w:val="●"/>
      <w:lvlJc w:val="left"/>
      <w:pPr>
        <w:ind w:left="5040" w:hanging="360"/>
      </w:pPr>
    </w:lvl>
    <w:lvl w:ilvl="7" w:tplc="0C9E8EB8">
      <w:start w:val="1"/>
      <w:numFmt w:val="bullet"/>
      <w:lvlText w:val="●"/>
      <w:lvlJc w:val="left"/>
      <w:pPr>
        <w:ind w:left="5760" w:hanging="360"/>
      </w:pPr>
    </w:lvl>
    <w:lvl w:ilvl="8" w:tplc="C9B84A1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C0C60C3"/>
    <w:multiLevelType w:val="hybridMultilevel"/>
    <w:tmpl w:val="EE7C8FEE"/>
    <w:lvl w:ilvl="0" w:tplc="2848C35E">
      <w:start w:val="1"/>
      <w:numFmt w:val="bullet"/>
      <w:lvlText w:val="•"/>
      <w:lvlJc w:val="left"/>
      <w:pPr>
        <w:ind w:left="720" w:hanging="360"/>
      </w:pPr>
    </w:lvl>
    <w:lvl w:ilvl="1" w:tplc="76DC56EE">
      <w:numFmt w:val="decimal"/>
      <w:lvlText w:val=""/>
      <w:lvlJc w:val="left"/>
    </w:lvl>
    <w:lvl w:ilvl="2" w:tplc="4ABEC30E">
      <w:numFmt w:val="decimal"/>
      <w:lvlText w:val=""/>
      <w:lvlJc w:val="left"/>
    </w:lvl>
    <w:lvl w:ilvl="3" w:tplc="71D68A8A">
      <w:numFmt w:val="decimal"/>
      <w:lvlText w:val=""/>
      <w:lvlJc w:val="left"/>
    </w:lvl>
    <w:lvl w:ilvl="4" w:tplc="6D34DF78">
      <w:numFmt w:val="decimal"/>
      <w:lvlText w:val=""/>
      <w:lvlJc w:val="left"/>
    </w:lvl>
    <w:lvl w:ilvl="5" w:tplc="7C2ACEDA">
      <w:numFmt w:val="decimal"/>
      <w:lvlText w:val=""/>
      <w:lvlJc w:val="left"/>
    </w:lvl>
    <w:lvl w:ilvl="6" w:tplc="02D63350">
      <w:numFmt w:val="decimal"/>
      <w:lvlText w:val=""/>
      <w:lvlJc w:val="left"/>
    </w:lvl>
    <w:lvl w:ilvl="7" w:tplc="CB844104">
      <w:numFmt w:val="decimal"/>
      <w:lvlText w:val=""/>
      <w:lvlJc w:val="left"/>
    </w:lvl>
    <w:lvl w:ilvl="8" w:tplc="899A4772">
      <w:numFmt w:val="decimal"/>
      <w:lvlText w:val=""/>
      <w:lvlJc w:val="left"/>
    </w:lvl>
  </w:abstractNum>
  <w:num w:numId="1" w16cid:durableId="913857296">
    <w:abstractNumId w:val="0"/>
    <w:lvlOverride w:ilvl="0">
      <w:startOverride w:val="1"/>
    </w:lvlOverride>
  </w:num>
  <w:num w:numId="2" w16cid:durableId="139704477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58BD"/>
    <w:rsid w:val="00042BDD"/>
    <w:rsid w:val="000F3318"/>
    <w:rsid w:val="004126F1"/>
    <w:rsid w:val="004B30DD"/>
    <w:rsid w:val="009C5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928DF"/>
  <w15:docId w15:val="{312D5764-54E3-4EC1-9C00-08B77AC9C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4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180" w:after="18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228</Words>
  <Characters>1304</Characters>
  <Application>Microsoft Office Word</Application>
  <DocSecurity>0</DocSecurity>
  <Lines>10</Lines>
  <Paragraphs>3</Paragraphs>
  <ScaleCrop>false</ScaleCrop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Ramandeep Singh</cp:lastModifiedBy>
  <cp:revision>4</cp:revision>
  <dcterms:created xsi:type="dcterms:W3CDTF">2026-03-16T19:52:00Z</dcterms:created>
  <dcterms:modified xsi:type="dcterms:W3CDTF">2026-03-16T19:54:00Z</dcterms:modified>
</cp:coreProperties>
</file>