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E23B3" w:rsidP="00EE23B3">
      <w:pPr>
        <w:spacing w:after="0"/>
        <w:rPr>
          <w:rFonts w:ascii="Times New Roman" w:hAnsi="Times New Roman" w:cs="Times New Roman"/>
          <w:b/>
          <w:color w:val="FF0000"/>
          <w:u w:val="single"/>
        </w:rPr>
      </w:pPr>
      <w:r w:rsidRPr="00EE23B3">
        <w:rPr>
          <w:rFonts w:ascii="Times New Roman" w:hAnsi="Times New Roman" w:cs="Times New Roman"/>
          <w:b/>
          <w:color w:val="FF0000"/>
          <w:u w:val="single"/>
        </w:rPr>
        <w:t xml:space="preserve">UNDERSTANDING THE SEQUENCE OF EVENTS OCCURRING AT POD </w:t>
      </w:r>
      <w:proofErr w:type="gramStart"/>
      <w:r w:rsidRPr="00EE23B3">
        <w:rPr>
          <w:rFonts w:ascii="Times New Roman" w:hAnsi="Times New Roman" w:cs="Times New Roman"/>
          <w:b/>
          <w:color w:val="FF0000"/>
          <w:u w:val="single"/>
        </w:rPr>
        <w:t>DELETION :</w:t>
      </w:r>
      <w:proofErr w:type="gramEnd"/>
    </w:p>
    <w:p w:rsidR="00EE23B3" w:rsidRDefault="00EE23B3" w:rsidP="00EE23B3">
      <w:pPr>
        <w:spacing w:after="0"/>
        <w:rPr>
          <w:rFonts w:ascii="Times New Roman" w:hAnsi="Times New Roman" w:cs="Times New Roman"/>
          <w:b/>
          <w:color w:val="FF0000"/>
          <w:u w:val="single"/>
        </w:rPr>
      </w:pPr>
    </w:p>
    <w:p w:rsidR="00EE23B3" w:rsidRDefault="00EE23B3" w:rsidP="00EE23B3">
      <w:pPr>
        <w:spacing w:after="0"/>
        <w:ind w:firstLine="720"/>
        <w:rPr>
          <w:rFonts w:ascii="Arial" w:hAnsi="Arial" w:cs="Arial"/>
        </w:rPr>
      </w:pPr>
      <w:r w:rsidRPr="00EE23B3">
        <w:rPr>
          <w:rFonts w:ascii="Arial" w:hAnsi="Arial" w:cs="Arial"/>
        </w:rPr>
        <w:t xml:space="preserve">In chapter 11 we took an in-depth look at what components make up a </w:t>
      </w:r>
      <w:proofErr w:type="spellStart"/>
      <w:r w:rsidRPr="00EE23B3">
        <w:rPr>
          <w:rFonts w:ascii="Arial" w:hAnsi="Arial" w:cs="Arial"/>
        </w:rPr>
        <w:t>Kubernetes</w:t>
      </w:r>
      <w:proofErr w:type="spellEnd"/>
      <w:r w:rsidRPr="00EE23B3">
        <w:rPr>
          <w:rFonts w:ascii="Arial" w:hAnsi="Arial" w:cs="Arial"/>
        </w:rPr>
        <w:t xml:space="preserve"> cluster. You need to always keep in mind that those components run as separate processes on multiple machines. They aren’t all part of a single big monolithic process. It takes time for all the components to be on the same page regarding the state of the cluster. Let’s explore this fact by looking at what happens across the cluster when a Pod is deleted. When a request for a pod deletion is received by the API server, it first modifies the state in </w:t>
      </w:r>
      <w:proofErr w:type="spellStart"/>
      <w:r w:rsidRPr="00EE23B3">
        <w:rPr>
          <w:rFonts w:ascii="Arial" w:hAnsi="Arial" w:cs="Arial"/>
        </w:rPr>
        <w:t>etcd</w:t>
      </w:r>
      <w:proofErr w:type="spellEnd"/>
      <w:r w:rsidRPr="00EE23B3">
        <w:rPr>
          <w:rFonts w:ascii="Arial" w:hAnsi="Arial" w:cs="Arial"/>
        </w:rPr>
        <w:t xml:space="preserve"> and then notifies its watchers of the deletion. Among those watchers are the </w:t>
      </w:r>
      <w:proofErr w:type="spellStart"/>
      <w:r w:rsidRPr="00EE23B3">
        <w:rPr>
          <w:rFonts w:ascii="Arial" w:hAnsi="Arial" w:cs="Arial"/>
        </w:rPr>
        <w:t>Kubelet</w:t>
      </w:r>
      <w:proofErr w:type="spellEnd"/>
      <w:r w:rsidRPr="00EE23B3">
        <w:rPr>
          <w:rFonts w:ascii="Arial" w:hAnsi="Arial" w:cs="Arial"/>
        </w:rPr>
        <w:t xml:space="preserve"> and the Endpoints controller. The two sequences of events, which happen in parallel (marked with either A or B), are shown in figure 17.7.</w:t>
      </w:r>
    </w:p>
    <w:p w:rsidR="00EE23B3" w:rsidRDefault="00EE23B3" w:rsidP="00EE23B3">
      <w:pPr>
        <w:spacing w:after="0"/>
        <w:ind w:firstLine="720"/>
        <w:rPr>
          <w:rFonts w:ascii="Arial" w:hAnsi="Arial" w:cs="Arial"/>
        </w:rPr>
      </w:pPr>
    </w:p>
    <w:p w:rsidR="00EE23B3" w:rsidRDefault="00EE23B3" w:rsidP="00EE23B3">
      <w:pPr>
        <w:spacing w:after="0"/>
        <w:rPr>
          <w:rFonts w:ascii="Arial" w:hAnsi="Arial" w:cs="Arial"/>
          <w:color w:val="FF0000"/>
        </w:rPr>
      </w:pPr>
      <w:r>
        <w:rPr>
          <w:rFonts w:ascii="Arial" w:hAnsi="Arial" w:cs="Arial"/>
          <w:noProof/>
          <w:color w:val="FF0000"/>
        </w:rPr>
        <w:drawing>
          <wp:inline distT="0" distB="0" distL="0" distR="0">
            <wp:extent cx="5731510" cy="3381543"/>
            <wp:effectExtent l="1905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31510" cy="3381543"/>
                    </a:xfrm>
                    <a:prstGeom prst="rect">
                      <a:avLst/>
                    </a:prstGeom>
                    <a:noFill/>
                    <a:ln w="9525">
                      <a:noFill/>
                      <a:miter lim="800000"/>
                      <a:headEnd/>
                      <a:tailEnd/>
                    </a:ln>
                  </pic:spPr>
                </pic:pic>
              </a:graphicData>
            </a:graphic>
          </wp:inline>
        </w:drawing>
      </w:r>
    </w:p>
    <w:p w:rsidR="00EE23B3" w:rsidRDefault="00EE23B3" w:rsidP="00EE23B3">
      <w:pPr>
        <w:spacing w:after="0"/>
        <w:rPr>
          <w:rFonts w:ascii="Arial" w:hAnsi="Arial" w:cs="Arial"/>
          <w:color w:val="FF0000"/>
        </w:rPr>
      </w:pPr>
    </w:p>
    <w:p w:rsidR="00EE23B3" w:rsidRDefault="00EE23B3" w:rsidP="00EE23B3">
      <w:pPr>
        <w:spacing w:after="0"/>
        <w:rPr>
          <w:rFonts w:ascii="Arial" w:hAnsi="Arial" w:cs="Arial"/>
          <w:color w:val="FF0000"/>
        </w:rPr>
      </w:pPr>
    </w:p>
    <w:p w:rsidR="00EE23B3" w:rsidRDefault="00EE23B3" w:rsidP="00EE23B3">
      <w:pPr>
        <w:spacing w:after="0"/>
        <w:ind w:firstLine="720"/>
      </w:pPr>
      <w:r>
        <w:t xml:space="preserve">In the A sequence of events, you’ll see that as soon as the </w:t>
      </w:r>
      <w:proofErr w:type="spellStart"/>
      <w:r>
        <w:t>Kubelet</w:t>
      </w:r>
      <w:proofErr w:type="spellEnd"/>
      <w:r>
        <w:t xml:space="preserve"> receives the notification that the pod should be terminated, it initiates the shutdown sequence as explained in section 17.2.5 (run the pre-stop hook, send SIGTERM, wait for a period of time, and then forcibly kill the container if it hasn’t yet terminated on its own). If the app responds to the SIGTERM by immediately ceasing to receive client requests, any client trying to connect to it will receive a Connection Refused error. The time it takes for this to happen from the time the pod is deleted is relatively short because of the direct path from the API server to the </w:t>
      </w:r>
      <w:proofErr w:type="spellStart"/>
      <w:r>
        <w:t>Kubelet</w:t>
      </w:r>
      <w:proofErr w:type="spellEnd"/>
      <w:r>
        <w:t xml:space="preserve">. </w:t>
      </w:r>
    </w:p>
    <w:p w:rsidR="00EE23B3" w:rsidRDefault="00EE23B3" w:rsidP="00EE23B3">
      <w:pPr>
        <w:spacing w:after="0"/>
        <w:ind w:firstLine="720"/>
      </w:pPr>
    </w:p>
    <w:p w:rsidR="00EE23B3" w:rsidRDefault="00EE23B3" w:rsidP="00EE23B3">
      <w:pPr>
        <w:spacing w:after="0"/>
        <w:ind w:firstLine="720"/>
      </w:pPr>
      <w:r>
        <w:t xml:space="preserve">Now, let’s look at what happens in the other sequence of events—the one leading up to the pod being removed from the </w:t>
      </w:r>
      <w:proofErr w:type="spellStart"/>
      <w:r>
        <w:t>iptables</w:t>
      </w:r>
      <w:proofErr w:type="spellEnd"/>
      <w:r>
        <w:t xml:space="preserve"> rules (sequence B in the figure). When the Endpoints controller (which runs in the Controller Manager in the </w:t>
      </w:r>
      <w:proofErr w:type="spellStart"/>
      <w:r>
        <w:t>Kubernetes</w:t>
      </w:r>
      <w:proofErr w:type="spellEnd"/>
      <w:r>
        <w:t xml:space="preserve"> Control Plane) receives the notification of the Pod being deleted, it removes the pod as an endpoint in all services that the pod is a part of. It does this by modifying the Endpoints API object by sending a REST request to the API server. The API server then notifies all clients watching the Endpoints object. Among those watchers </w:t>
      </w:r>
      <w:r>
        <w:lastRenderedPageBreak/>
        <w:t xml:space="preserve">are all the </w:t>
      </w:r>
      <w:proofErr w:type="spellStart"/>
      <w:r>
        <w:t>kube</w:t>
      </w:r>
      <w:proofErr w:type="spellEnd"/>
      <w:r>
        <w:t xml:space="preserve">-proxies running on the worker nodes. Each of these proxies then updates the </w:t>
      </w:r>
      <w:proofErr w:type="spellStart"/>
      <w:r>
        <w:t>iptables</w:t>
      </w:r>
      <w:proofErr w:type="spellEnd"/>
      <w:r>
        <w:t xml:space="preserve"> rules on its node, which is what prevents new connections from being forwarded to the terminating pod. An important detail here is that removing the </w:t>
      </w:r>
      <w:proofErr w:type="spellStart"/>
      <w:r>
        <w:t>iptables</w:t>
      </w:r>
      <w:proofErr w:type="spellEnd"/>
      <w:r>
        <w:t xml:space="preserve"> rules has no effect on existing connections—clients who are already connected to the pod will still send additional requests to the pod through those existing connections. </w:t>
      </w:r>
    </w:p>
    <w:p w:rsidR="00EE23B3" w:rsidRDefault="00EE23B3" w:rsidP="00EE23B3">
      <w:pPr>
        <w:spacing w:after="0"/>
        <w:ind w:firstLine="720"/>
      </w:pPr>
    </w:p>
    <w:p w:rsidR="00EE23B3" w:rsidRDefault="00EE23B3" w:rsidP="00EE23B3">
      <w:pPr>
        <w:spacing w:after="0"/>
        <w:ind w:firstLine="720"/>
      </w:pPr>
      <w:r>
        <w:t xml:space="preserve">Both of these sequences of events happen in parallel. Most likely, the time it takes to shut down the app’s process in the pod is slightly shorter than the time required for the </w:t>
      </w:r>
      <w:proofErr w:type="spellStart"/>
      <w:r>
        <w:t>iptables</w:t>
      </w:r>
      <w:proofErr w:type="spellEnd"/>
      <w:r>
        <w:t xml:space="preserve"> rules to be updated. The chain of events that leads to </w:t>
      </w:r>
      <w:proofErr w:type="spellStart"/>
      <w:r>
        <w:t>iptables</w:t>
      </w:r>
      <w:proofErr w:type="spellEnd"/>
      <w:r>
        <w:t xml:space="preserve"> rules being updated is considerably longer (see figure 17.8), because the event must first reach the Endpoints controller, which then sends a new request to the API server, and then the API server must notify the </w:t>
      </w:r>
      <w:proofErr w:type="spellStart"/>
      <w:r>
        <w:t>kube</w:t>
      </w:r>
      <w:proofErr w:type="spellEnd"/>
      <w:r>
        <w:t xml:space="preserve">-proxy before the proxy finally modifies the </w:t>
      </w:r>
      <w:proofErr w:type="spellStart"/>
      <w:r>
        <w:t>iptables</w:t>
      </w:r>
      <w:proofErr w:type="spellEnd"/>
      <w:r>
        <w:t xml:space="preserve"> rules. A high probability exists that the SIGTERM signal will be sent well before the </w:t>
      </w:r>
      <w:proofErr w:type="spellStart"/>
      <w:r>
        <w:t>iptables</w:t>
      </w:r>
      <w:proofErr w:type="spellEnd"/>
      <w:r>
        <w:t xml:space="preserve"> rules are updated on all nodes. </w:t>
      </w:r>
    </w:p>
    <w:p w:rsidR="00EE23B3" w:rsidRDefault="00EE23B3" w:rsidP="00EE23B3">
      <w:pPr>
        <w:spacing w:after="0"/>
      </w:pPr>
    </w:p>
    <w:p w:rsidR="00EE23B3" w:rsidRDefault="00EE23B3" w:rsidP="00EE23B3">
      <w:pPr>
        <w:spacing w:after="0"/>
      </w:pPr>
      <w:r>
        <w:rPr>
          <w:noProof/>
        </w:rPr>
        <w:drawing>
          <wp:inline distT="0" distB="0" distL="0" distR="0">
            <wp:extent cx="5731510" cy="2658574"/>
            <wp:effectExtent l="1905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731510" cy="2658574"/>
                    </a:xfrm>
                    <a:prstGeom prst="rect">
                      <a:avLst/>
                    </a:prstGeom>
                    <a:noFill/>
                    <a:ln w="9525">
                      <a:noFill/>
                      <a:miter lim="800000"/>
                      <a:headEnd/>
                      <a:tailEnd/>
                    </a:ln>
                  </pic:spPr>
                </pic:pic>
              </a:graphicData>
            </a:graphic>
          </wp:inline>
        </w:drawing>
      </w:r>
    </w:p>
    <w:p w:rsidR="00EE23B3" w:rsidRDefault="00EE23B3" w:rsidP="00EE23B3">
      <w:pPr>
        <w:spacing w:after="0"/>
      </w:pPr>
    </w:p>
    <w:p w:rsidR="00EE23B3" w:rsidRDefault="00EE23B3" w:rsidP="00EE23B3">
      <w:pPr>
        <w:spacing w:after="0"/>
        <w:ind w:firstLine="720"/>
      </w:pPr>
      <w:r>
        <w:t xml:space="preserve">The end result is that the pod may still receive client requests after it was sent the termination signal. If the app closes the server socket and stops accepting connections immediately, this will cause clients to receive “Connection Refused” types of errors (similar to what happens at pod </w:t>
      </w:r>
      <w:proofErr w:type="spellStart"/>
      <w:r>
        <w:t>startup</w:t>
      </w:r>
      <w:proofErr w:type="spellEnd"/>
      <w:r>
        <w:t xml:space="preserve"> if your app isn’t capable of accepting connections immediately and you don’t define a readiness probe for it).</w:t>
      </w:r>
    </w:p>
    <w:p w:rsidR="004F38D0" w:rsidRDefault="004F38D0" w:rsidP="004F38D0">
      <w:pPr>
        <w:spacing w:after="0"/>
      </w:pPr>
    </w:p>
    <w:p w:rsidR="004F38D0" w:rsidRDefault="004F38D0" w:rsidP="004F38D0">
      <w:pPr>
        <w:spacing w:after="0"/>
      </w:pPr>
      <w:proofErr w:type="gramStart"/>
      <w:r>
        <w:t>then</w:t>
      </w:r>
      <w:proofErr w:type="gramEnd"/>
      <w:r>
        <w:t xml:space="preserve"> the API server must notify the </w:t>
      </w:r>
      <w:proofErr w:type="spellStart"/>
      <w:r>
        <w:t>kube</w:t>
      </w:r>
      <w:proofErr w:type="spellEnd"/>
      <w:r>
        <w:t xml:space="preserve">-proxy before the proxy finally modifies the </w:t>
      </w:r>
      <w:proofErr w:type="spellStart"/>
      <w:r>
        <w:t>iptables</w:t>
      </w:r>
      <w:proofErr w:type="spellEnd"/>
      <w:r>
        <w:t xml:space="preserve"> rules. A high probability exists that the SIGTERM signal will be sent well before the </w:t>
      </w:r>
      <w:proofErr w:type="spellStart"/>
      <w:r>
        <w:t>iptables</w:t>
      </w:r>
      <w:proofErr w:type="spellEnd"/>
      <w:r>
        <w:t xml:space="preserve"> rules are updated on all nodes. </w:t>
      </w:r>
    </w:p>
    <w:p w:rsidR="004F38D0" w:rsidRDefault="004F38D0" w:rsidP="004F38D0">
      <w:pPr>
        <w:spacing w:after="0"/>
        <w:ind w:firstLine="720"/>
      </w:pPr>
      <w:r>
        <w:t xml:space="preserve">The end result is that the pod may still receive client requests after it was sent the termination signal. If the app closes the server socket and stops accepting connections immediately, this will cause clients to receive “Connection Refused” types of errors (similar to what happens at pod </w:t>
      </w:r>
      <w:proofErr w:type="spellStart"/>
      <w:r>
        <w:t>startup</w:t>
      </w:r>
      <w:proofErr w:type="spellEnd"/>
      <w:r>
        <w:t xml:space="preserve"> if your app isn’t capable of accepting connections immediately and you don’t define a readiness probe for it). </w:t>
      </w:r>
    </w:p>
    <w:p w:rsidR="004F38D0" w:rsidRDefault="004F38D0" w:rsidP="004F38D0">
      <w:pPr>
        <w:spacing w:after="0"/>
      </w:pPr>
    </w:p>
    <w:p w:rsidR="004F38D0" w:rsidRDefault="004F38D0" w:rsidP="004F38D0">
      <w:pPr>
        <w:spacing w:after="0"/>
        <w:rPr>
          <w:color w:val="00B050"/>
          <w:u w:val="single"/>
        </w:rPr>
      </w:pPr>
    </w:p>
    <w:p w:rsidR="004F38D0" w:rsidRPr="004F38D0" w:rsidRDefault="004F38D0" w:rsidP="004F38D0">
      <w:pPr>
        <w:spacing w:after="0"/>
        <w:rPr>
          <w:color w:val="00B050"/>
          <w:u w:val="single"/>
        </w:rPr>
      </w:pPr>
      <w:r w:rsidRPr="004F38D0">
        <w:rPr>
          <w:color w:val="00B050"/>
          <w:u w:val="single"/>
        </w:rPr>
        <w:lastRenderedPageBreak/>
        <w:t xml:space="preserve">SOLVING THE PROBLEM </w:t>
      </w:r>
    </w:p>
    <w:p w:rsidR="004F38D0" w:rsidRDefault="004F38D0" w:rsidP="004F38D0">
      <w:pPr>
        <w:spacing w:after="0"/>
        <w:ind w:firstLine="720"/>
      </w:pPr>
      <w:proofErr w:type="spellStart"/>
      <w:proofErr w:type="gramStart"/>
      <w:r>
        <w:t>Googling</w:t>
      </w:r>
      <w:proofErr w:type="spellEnd"/>
      <w:r>
        <w:t xml:space="preserve"> solutions to this problem makes</w:t>
      </w:r>
      <w:proofErr w:type="gramEnd"/>
      <w:r>
        <w:t xml:space="preserve"> it seem as though adding a readiness probe to your pod will solve the problem. Supposedly, all you need to do is make the readiness probe start failing as soon as the pod receives the SIGTERM. This is supposed to cause the pod to be removed as the endpoint of the service. But the removal would happen only after the readiness probe fails for a few consecutive times (this is configurable in the readiness probe spec). And, obviously, the removal then still needs to reach the </w:t>
      </w:r>
      <w:proofErr w:type="spellStart"/>
      <w:r>
        <w:t>kube</w:t>
      </w:r>
      <w:proofErr w:type="spellEnd"/>
      <w:r>
        <w:t xml:space="preserve">-proxy before the pod is removed from </w:t>
      </w:r>
      <w:proofErr w:type="spellStart"/>
      <w:r>
        <w:t>iptables</w:t>
      </w:r>
      <w:proofErr w:type="spellEnd"/>
      <w:r>
        <w:t xml:space="preserve"> rules. </w:t>
      </w:r>
    </w:p>
    <w:p w:rsidR="004F38D0" w:rsidRDefault="004F38D0" w:rsidP="004F38D0">
      <w:pPr>
        <w:spacing w:after="0"/>
        <w:ind w:firstLine="720"/>
      </w:pPr>
    </w:p>
    <w:p w:rsidR="004F38D0" w:rsidRDefault="004F38D0" w:rsidP="004F38D0">
      <w:pPr>
        <w:spacing w:after="0"/>
        <w:ind w:firstLine="720"/>
      </w:pPr>
      <w:r>
        <w:t xml:space="preserve">In reality, the readiness probe has absolutely no bearing on the whole process at all. The Endpoints controller removes the pod from the service Endpoints as soon as it receives notice of the pod being deleted (when the </w:t>
      </w:r>
      <w:proofErr w:type="spellStart"/>
      <w:r>
        <w:t>deletionTimestamp</w:t>
      </w:r>
      <w:proofErr w:type="spellEnd"/>
      <w:r>
        <w:t xml:space="preserve"> field in the pod’s spec is no longer null). From that point on, the result of the readiness probe is irrelevant. </w:t>
      </w:r>
    </w:p>
    <w:p w:rsidR="004F38D0" w:rsidRDefault="004F38D0" w:rsidP="004F38D0">
      <w:pPr>
        <w:spacing w:after="0"/>
        <w:ind w:firstLine="720"/>
      </w:pPr>
    </w:p>
    <w:p w:rsidR="004F38D0" w:rsidRDefault="004F38D0" w:rsidP="004F38D0">
      <w:pPr>
        <w:spacing w:after="0"/>
        <w:ind w:firstLine="720"/>
      </w:pPr>
      <w:r>
        <w:t>What’s the proper solution to the problem? How can you make sure all requests are handled fully?</w:t>
      </w:r>
    </w:p>
    <w:p w:rsidR="004F38D0" w:rsidRDefault="004F38D0" w:rsidP="004F38D0">
      <w:pPr>
        <w:spacing w:after="0"/>
        <w:ind w:firstLine="720"/>
      </w:pPr>
      <w:r>
        <w:t xml:space="preserve"> It’s clear the pod needs to keep accepting connections even after it receives the termination signal up until all the </w:t>
      </w:r>
      <w:proofErr w:type="spellStart"/>
      <w:r>
        <w:t>kube</w:t>
      </w:r>
      <w:proofErr w:type="spellEnd"/>
      <w:r>
        <w:t xml:space="preserve">-proxies have finished updating the </w:t>
      </w:r>
      <w:proofErr w:type="spellStart"/>
      <w:r>
        <w:t>iptables</w:t>
      </w:r>
      <w:proofErr w:type="spellEnd"/>
      <w:r>
        <w:t xml:space="preserve"> rules. Well, it’s not only the </w:t>
      </w:r>
      <w:proofErr w:type="spellStart"/>
      <w:r>
        <w:t>kube</w:t>
      </w:r>
      <w:proofErr w:type="spellEnd"/>
      <w:r>
        <w:t>-proxies. There may also be Ingress controllers or load balancers forwarding connections to the pod directly, without going through the Service (</w:t>
      </w:r>
      <w:proofErr w:type="spellStart"/>
      <w:r>
        <w:t>iptables</w:t>
      </w:r>
      <w:proofErr w:type="spellEnd"/>
      <w:r>
        <w:t xml:space="preserve">). This also includes clients using client-side load-balancing. To ensure none of the clients experience broken connections, you’d have to wait until all of them somehow notify you they’ll no longer forward connections to the pod. </w:t>
      </w:r>
    </w:p>
    <w:p w:rsidR="004F38D0" w:rsidRDefault="004F38D0" w:rsidP="004F38D0">
      <w:pPr>
        <w:spacing w:after="0"/>
        <w:ind w:firstLine="720"/>
      </w:pPr>
      <w:r>
        <w:t xml:space="preserve">That’s impossible, because all those components are distributed across many different computers. Even if you knew the location of every one of them and could wait until all of them say it’s okay to shut down the pod, what do you do if one of them doesn’t respond? How long do you wait for the response? Remember, during that time, you’re holding up the shut-down process. </w:t>
      </w:r>
    </w:p>
    <w:p w:rsidR="004F38D0" w:rsidRDefault="004F38D0" w:rsidP="004F38D0">
      <w:pPr>
        <w:spacing w:after="0"/>
        <w:ind w:firstLine="720"/>
      </w:pPr>
      <w:r>
        <w:t xml:space="preserve">The only reasonable thing you can do is </w:t>
      </w:r>
      <w:proofErr w:type="gramStart"/>
      <w:r>
        <w:t>wait</w:t>
      </w:r>
      <w:proofErr w:type="gramEnd"/>
      <w:r>
        <w:t xml:space="preserve"> for a long-enough time to ensure all the proxies have done their job. But how long is long enough? A few seconds should be enough in most situations, but there’s no guarantee it will suffice every time. When the API server or the Endpoints controller is overloaded, it may take longer for the notification to reach the </w:t>
      </w:r>
      <w:proofErr w:type="spellStart"/>
      <w:r>
        <w:t>kube</w:t>
      </w:r>
      <w:proofErr w:type="spellEnd"/>
      <w:r>
        <w:t>-proxy. It’s important to understand that you can’t solve the problem perfectly, but even adding a 5- or 10-second delay should improve the user experience considerably. You can use a longer delay, but don’t go overboard, 496 CHAPTER 17 Best practices for developing apps because the delay will prevent the container from shutting down promptly and will cause the pod to be shown in lists long after it has been deleted, which is always frustrating to the user deleting the pod.</w:t>
      </w:r>
    </w:p>
    <w:p w:rsidR="004F38D0" w:rsidRDefault="004F38D0" w:rsidP="004F38D0">
      <w:pPr>
        <w:spacing w:after="0"/>
      </w:pPr>
    </w:p>
    <w:p w:rsidR="004F38D0" w:rsidRPr="004F38D0" w:rsidRDefault="004F38D0" w:rsidP="004F38D0">
      <w:pPr>
        <w:spacing w:after="0"/>
        <w:rPr>
          <w:color w:val="00B050"/>
        </w:rPr>
      </w:pPr>
      <w:r w:rsidRPr="004F38D0">
        <w:rPr>
          <w:color w:val="00B050"/>
        </w:rPr>
        <w:t>WRAPPING UP THIS SECTION</w:t>
      </w:r>
    </w:p>
    <w:p w:rsidR="004F38D0" w:rsidRDefault="004F38D0" w:rsidP="004F38D0">
      <w:pPr>
        <w:spacing w:after="0"/>
      </w:pPr>
      <w:r>
        <w:t>To recap—properly shutting down an application includes these steps:</w:t>
      </w:r>
    </w:p>
    <w:p w:rsidR="004F38D0" w:rsidRPr="004F38D0" w:rsidRDefault="004F38D0" w:rsidP="004F38D0">
      <w:pPr>
        <w:pStyle w:val="Paragraphedeliste"/>
        <w:numPr>
          <w:ilvl w:val="0"/>
          <w:numId w:val="1"/>
        </w:numPr>
        <w:spacing w:after="0"/>
        <w:rPr>
          <w:rFonts w:ascii="Calibri" w:hAnsi="Calibri" w:cs="Calibri"/>
        </w:rPr>
      </w:pPr>
      <w:r w:rsidRPr="004F38D0">
        <w:rPr>
          <w:rFonts w:ascii="Calibri" w:hAnsi="Calibri" w:cs="Calibri"/>
        </w:rPr>
        <w:t xml:space="preserve"> Wait for a few seconds, </w:t>
      </w:r>
      <w:proofErr w:type="gramStart"/>
      <w:r w:rsidRPr="004F38D0">
        <w:rPr>
          <w:rFonts w:ascii="Calibri" w:hAnsi="Calibri" w:cs="Calibri"/>
        </w:rPr>
        <w:t>then</w:t>
      </w:r>
      <w:proofErr w:type="gramEnd"/>
      <w:r w:rsidRPr="004F38D0">
        <w:rPr>
          <w:rFonts w:ascii="Calibri" w:hAnsi="Calibri" w:cs="Calibri"/>
        </w:rPr>
        <w:t xml:space="preserve"> stop accepting new connections.</w:t>
      </w:r>
    </w:p>
    <w:p w:rsidR="004F38D0" w:rsidRPr="004F38D0" w:rsidRDefault="004F38D0" w:rsidP="004F38D0">
      <w:pPr>
        <w:pStyle w:val="Paragraphedeliste"/>
        <w:numPr>
          <w:ilvl w:val="0"/>
          <w:numId w:val="1"/>
        </w:numPr>
        <w:spacing w:after="0"/>
        <w:rPr>
          <w:rFonts w:ascii="Calibri" w:hAnsi="Calibri" w:cs="Calibri"/>
        </w:rPr>
      </w:pPr>
      <w:r w:rsidRPr="004F38D0">
        <w:rPr>
          <w:rFonts w:ascii="Calibri" w:hAnsi="Calibri" w:cs="Calibri"/>
        </w:rPr>
        <w:t xml:space="preserve"> Close all keep-alive connections not in the middle of a request.</w:t>
      </w:r>
    </w:p>
    <w:p w:rsidR="004F38D0" w:rsidRDefault="004F38D0" w:rsidP="004F38D0">
      <w:pPr>
        <w:pStyle w:val="Paragraphedeliste"/>
        <w:numPr>
          <w:ilvl w:val="0"/>
          <w:numId w:val="1"/>
        </w:numPr>
        <w:spacing w:after="0"/>
      </w:pPr>
      <w:r w:rsidRPr="004F38D0">
        <w:rPr>
          <w:rFonts w:ascii="Calibri" w:hAnsi="Calibri" w:cs="Calibri"/>
        </w:rPr>
        <w:t>Wai</w:t>
      </w:r>
      <w:r>
        <w:t>t for all active requests to finish.</w:t>
      </w:r>
    </w:p>
    <w:p w:rsidR="004F38D0" w:rsidRPr="004F38D0" w:rsidRDefault="004F38D0" w:rsidP="004F38D0">
      <w:pPr>
        <w:pStyle w:val="Paragraphedeliste"/>
        <w:numPr>
          <w:ilvl w:val="0"/>
          <w:numId w:val="1"/>
        </w:numPr>
        <w:spacing w:after="0"/>
        <w:rPr>
          <w:rFonts w:ascii="Calibri" w:hAnsi="Calibri" w:cs="Calibri"/>
        </w:rPr>
      </w:pPr>
      <w:r w:rsidRPr="004F38D0">
        <w:rPr>
          <w:rFonts w:ascii="Calibri" w:hAnsi="Calibri" w:cs="Calibri"/>
        </w:rPr>
        <w:t xml:space="preserve"> Then shut down completely.</w:t>
      </w:r>
    </w:p>
    <w:p w:rsidR="004F38D0" w:rsidRDefault="004F38D0" w:rsidP="004F38D0">
      <w:pPr>
        <w:spacing w:after="0"/>
      </w:pPr>
      <w:r>
        <w:t>To understand what’s happening with the connections and requests during this process, examine figure 17.9 carefully.</w:t>
      </w:r>
    </w:p>
    <w:p w:rsidR="004F38D0" w:rsidRDefault="004F38D0" w:rsidP="004F38D0">
      <w:pPr>
        <w:spacing w:after="0"/>
      </w:pPr>
    </w:p>
    <w:p w:rsidR="004F38D0" w:rsidRDefault="004F38D0" w:rsidP="004F38D0">
      <w:pPr>
        <w:spacing w:after="0"/>
      </w:pPr>
    </w:p>
    <w:p w:rsidR="004F38D0" w:rsidRDefault="004F38D0" w:rsidP="004F38D0">
      <w:pPr>
        <w:spacing w:after="0"/>
      </w:pPr>
      <w:r>
        <w:rPr>
          <w:noProof/>
        </w:rPr>
        <w:lastRenderedPageBreak/>
        <w:drawing>
          <wp:inline distT="0" distB="0" distL="0" distR="0">
            <wp:extent cx="5731510" cy="2797992"/>
            <wp:effectExtent l="1905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31510" cy="2797992"/>
                    </a:xfrm>
                    <a:prstGeom prst="rect">
                      <a:avLst/>
                    </a:prstGeom>
                    <a:noFill/>
                    <a:ln w="9525">
                      <a:noFill/>
                      <a:miter lim="800000"/>
                      <a:headEnd/>
                      <a:tailEnd/>
                    </a:ln>
                  </pic:spPr>
                </pic:pic>
              </a:graphicData>
            </a:graphic>
          </wp:inline>
        </w:drawing>
      </w:r>
    </w:p>
    <w:p w:rsidR="004F38D0" w:rsidRDefault="004F38D0" w:rsidP="004F38D0"/>
    <w:p w:rsidR="004F38D0" w:rsidRDefault="004F38D0" w:rsidP="004F38D0">
      <w:r>
        <w:t>Not as simple as exiting the process immediately upon receiving the termination signal, right? Is it worth going through all this? That’s for you to decide. But the least you can do is add a pre-stop hook that waits a few seconds, like the one in the following listing, perhaps.</w:t>
      </w:r>
    </w:p>
    <w:p w:rsidR="004F38D0" w:rsidRDefault="004F38D0" w:rsidP="004F38D0">
      <w:r>
        <w:rPr>
          <w:noProof/>
        </w:rPr>
        <w:drawing>
          <wp:inline distT="0" distB="0" distL="0" distR="0">
            <wp:extent cx="5731510" cy="2032499"/>
            <wp:effectExtent l="1905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31510" cy="2032499"/>
                    </a:xfrm>
                    <a:prstGeom prst="rect">
                      <a:avLst/>
                    </a:prstGeom>
                    <a:noFill/>
                    <a:ln w="9525">
                      <a:noFill/>
                      <a:miter lim="800000"/>
                      <a:headEnd/>
                      <a:tailEnd/>
                    </a:ln>
                  </pic:spPr>
                </pic:pic>
              </a:graphicData>
            </a:graphic>
          </wp:inline>
        </w:drawing>
      </w:r>
    </w:p>
    <w:p w:rsidR="004F38D0" w:rsidRPr="004F38D0" w:rsidRDefault="004F38D0" w:rsidP="004F38D0">
      <w:pPr>
        <w:ind w:firstLine="720"/>
      </w:pPr>
      <w:r>
        <w:t>This way, you don’t need to modify the code of your app at all. If your app already ensures all in-flight requests are processed completely, this pre-stop delay may be all you need.</w:t>
      </w:r>
    </w:p>
    <w:sectPr w:rsidR="004F38D0" w:rsidRPr="004F38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6B730E"/>
    <w:multiLevelType w:val="hybridMultilevel"/>
    <w:tmpl w:val="59302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E23B3"/>
    <w:rsid w:val="00280402"/>
    <w:rsid w:val="004F38D0"/>
    <w:rsid w:val="00EE23B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E23B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23B3"/>
    <w:rPr>
      <w:rFonts w:ascii="Tahoma" w:hAnsi="Tahoma" w:cs="Tahoma"/>
      <w:sz w:val="16"/>
      <w:szCs w:val="16"/>
    </w:rPr>
  </w:style>
  <w:style w:type="paragraph" w:styleId="Paragraphedeliste">
    <w:name w:val="List Paragraph"/>
    <w:basedOn w:val="Normal"/>
    <w:uiPriority w:val="34"/>
    <w:qFormat/>
    <w:rsid w:val="004F38D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1184</Words>
  <Characters>6751</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mesri abderrahmane</dc:creator>
  <cp:keywords/>
  <dc:description/>
  <cp:lastModifiedBy>mesri abderrahmane</cp:lastModifiedBy>
  <cp:revision>3</cp:revision>
  <dcterms:created xsi:type="dcterms:W3CDTF">2023-02-05T17:54:00Z</dcterms:created>
  <dcterms:modified xsi:type="dcterms:W3CDTF">2023-02-05T18:43:00Z</dcterms:modified>
</cp:coreProperties>
</file>