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D0" w:rsidRDefault="006D264B" w:rsidP="006D264B">
      <w:pPr>
        <w:rPr>
          <w:i/>
          <w:color w:val="5F497A" w:themeColor="accent4" w:themeShade="BF"/>
          <w:sz w:val="72"/>
          <w:szCs w:val="72"/>
        </w:rPr>
      </w:pPr>
      <w:r w:rsidRPr="006D264B">
        <w:rPr>
          <w:i/>
          <w:color w:val="5F497A" w:themeColor="accent4" w:themeShade="BF"/>
          <w:sz w:val="72"/>
          <w:szCs w:val="72"/>
        </w:rPr>
        <w:t>Extending Kubernetes</w:t>
      </w:r>
      <w:r>
        <w:rPr>
          <w:i/>
          <w:color w:val="5F497A" w:themeColor="accent4" w:themeShade="BF"/>
          <w:sz w:val="72"/>
          <w:szCs w:val="72"/>
        </w:rPr>
        <w:t xml:space="preserve"> :</w:t>
      </w:r>
    </w:p>
    <w:p w:rsidR="006D264B" w:rsidRPr="006D264B" w:rsidRDefault="006D264B" w:rsidP="006D264B">
      <w:pPr>
        <w:pStyle w:val="Paragraphedeliste"/>
        <w:numPr>
          <w:ilvl w:val="0"/>
          <w:numId w:val="4"/>
        </w:numPr>
        <w:spacing w:after="0"/>
        <w:rPr>
          <w:color w:val="00B050"/>
        </w:rPr>
      </w:pPr>
      <w:r w:rsidRPr="006D264B">
        <w:rPr>
          <w:color w:val="00B050"/>
        </w:rPr>
        <w:t>CREATING A CUSTOMRESOURCEDEFINITION OBJECT :</w:t>
      </w:r>
    </w:p>
    <w:p w:rsidR="006D264B" w:rsidRDefault="006D264B" w:rsidP="006D264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See website-crd.yaml in getRepo.</w:t>
      </w:r>
    </w:p>
    <w:p w:rsidR="006D264B" w:rsidRDefault="006D264B" w:rsidP="006D264B">
      <w:pPr>
        <w:spacing w:after="0"/>
        <w:ind w:left="360"/>
        <w:rPr>
          <w:sz w:val="24"/>
          <w:szCs w:val="24"/>
        </w:rPr>
      </w:pPr>
    </w:p>
    <w:p w:rsidR="006D264B" w:rsidRDefault="006D264B" w:rsidP="006D264B">
      <w:pPr>
        <w:pStyle w:val="Paragraphedeliste"/>
        <w:numPr>
          <w:ilvl w:val="0"/>
          <w:numId w:val="4"/>
        </w:numPr>
        <w:spacing w:after="0"/>
        <w:rPr>
          <w:color w:val="00B050"/>
        </w:rPr>
      </w:pPr>
      <w:r w:rsidRPr="006D264B">
        <w:rPr>
          <w:color w:val="00B050"/>
        </w:rPr>
        <w:t>CREATING AN INSTANCE OF A CUSTOM RESOURCE</w:t>
      </w:r>
      <w:r>
        <w:rPr>
          <w:color w:val="00B050"/>
        </w:rPr>
        <w:t xml:space="preserve"> :</w:t>
      </w:r>
    </w:p>
    <w:p w:rsidR="006D264B" w:rsidRDefault="006D264B" w:rsidP="006D264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 w:rsidRPr="006D264B">
        <w:rPr>
          <w:sz w:val="24"/>
          <w:szCs w:val="24"/>
        </w:rPr>
        <w:t xml:space="preserve">See </w:t>
      </w:r>
      <w:r>
        <w:rPr>
          <w:sz w:val="24"/>
          <w:szCs w:val="24"/>
        </w:rPr>
        <w:t>kubia</w:t>
      </w:r>
      <w:r w:rsidRPr="006D264B">
        <w:rPr>
          <w:sz w:val="24"/>
          <w:szCs w:val="24"/>
        </w:rPr>
        <w:t>-</w:t>
      </w:r>
      <w:r>
        <w:rPr>
          <w:sz w:val="24"/>
          <w:szCs w:val="24"/>
        </w:rPr>
        <w:t>website</w:t>
      </w:r>
      <w:r w:rsidRPr="006D264B">
        <w:rPr>
          <w:sz w:val="24"/>
          <w:szCs w:val="24"/>
        </w:rPr>
        <w:t>.yaml in getRepo.</w:t>
      </w:r>
    </w:p>
    <w:p w:rsidR="006D264B" w:rsidRDefault="006D264B" w:rsidP="006D264B">
      <w:pPr>
        <w:spacing w:after="0"/>
        <w:ind w:left="360"/>
        <w:rPr>
          <w:sz w:val="24"/>
          <w:szCs w:val="24"/>
        </w:rPr>
      </w:pPr>
    </w:p>
    <w:p w:rsidR="006D264B" w:rsidRPr="006D264B" w:rsidRDefault="006D264B" w:rsidP="006D264B">
      <w:pPr>
        <w:pStyle w:val="Paragraphedeliste"/>
        <w:numPr>
          <w:ilvl w:val="0"/>
          <w:numId w:val="4"/>
        </w:numPr>
        <w:spacing w:after="0"/>
        <w:rPr>
          <w:color w:val="00B050"/>
        </w:rPr>
      </w:pPr>
      <w:r w:rsidRPr="006D264B">
        <w:rPr>
          <w:color w:val="00B050"/>
        </w:rPr>
        <w:t>Automating custom resources with custom controllers :</w:t>
      </w:r>
    </w:p>
    <w:p w:rsidR="006D264B" w:rsidRPr="006D264B" w:rsidRDefault="006D264B" w:rsidP="006D264B">
      <w:pPr>
        <w:pStyle w:val="Paragraphedeliste"/>
        <w:spacing w:after="0"/>
        <w:ind w:firstLine="720"/>
      </w:pPr>
      <w:r w:rsidRPr="006D264B">
        <w:t>To make your Website objects run a web server pod exposed through a Service, you’ll</w:t>
      </w:r>
      <w:r>
        <w:t xml:space="preserve"> </w:t>
      </w:r>
      <w:r w:rsidRPr="006D264B">
        <w:t>need to build and deploy a Website controller, which will watch the API server for the</w:t>
      </w:r>
    </w:p>
    <w:p w:rsidR="006D264B" w:rsidRPr="006D264B" w:rsidRDefault="006D264B" w:rsidP="006D264B">
      <w:pPr>
        <w:pStyle w:val="Paragraphedeliste"/>
        <w:spacing w:after="0"/>
      </w:pPr>
      <w:r w:rsidRPr="006D264B">
        <w:t>creation of Website objects and then create the Service and the web server Pod for</w:t>
      </w:r>
    </w:p>
    <w:p w:rsidR="006D264B" w:rsidRPr="006D264B" w:rsidRDefault="006D264B" w:rsidP="006D264B">
      <w:pPr>
        <w:pStyle w:val="Paragraphedeliste"/>
        <w:spacing w:after="0"/>
      </w:pPr>
      <w:r w:rsidRPr="006D264B">
        <w:t>each of them.</w:t>
      </w:r>
    </w:p>
    <w:p w:rsidR="006D264B" w:rsidRPr="006D264B" w:rsidRDefault="006D264B" w:rsidP="006D264B">
      <w:pPr>
        <w:pStyle w:val="Paragraphedeliste"/>
        <w:spacing w:after="0"/>
      </w:pPr>
      <w:r w:rsidRPr="006D264B">
        <w:t xml:space="preserve"> </w:t>
      </w:r>
      <w:r>
        <w:tab/>
      </w:r>
      <w:r w:rsidRPr="006D264B">
        <w:t>To make sure the Pod is managed and survives node failures, the controller will</w:t>
      </w:r>
    </w:p>
    <w:p w:rsidR="006D264B" w:rsidRPr="006D264B" w:rsidRDefault="006D264B" w:rsidP="006D264B">
      <w:pPr>
        <w:pStyle w:val="Paragraphedeliste"/>
        <w:spacing w:after="0"/>
      </w:pPr>
      <w:r w:rsidRPr="006D264B">
        <w:t>create a Deployment resource instead of an unmanaged Pod directly. The controller’s</w:t>
      </w:r>
    </w:p>
    <w:p w:rsidR="006D264B" w:rsidRDefault="006D264B" w:rsidP="006D264B">
      <w:pPr>
        <w:pStyle w:val="Paragraphedeliste"/>
        <w:spacing w:after="0"/>
      </w:pPr>
      <w:r w:rsidRPr="006D264B">
        <w:t>operation is summarized in figure 18.2.</w:t>
      </w:r>
      <w:r w:rsidRPr="006D264B">
        <w:cr/>
      </w:r>
    </w:p>
    <w:p w:rsidR="006D264B" w:rsidRDefault="006D264B" w:rsidP="006D264B">
      <w:pPr>
        <w:pStyle w:val="Paragraphedeliste"/>
        <w:spacing w:after="0"/>
      </w:pPr>
      <w:r>
        <w:rPr>
          <w:noProof/>
        </w:rPr>
        <w:drawing>
          <wp:inline distT="0" distB="0" distL="0" distR="0">
            <wp:extent cx="5731510" cy="2882034"/>
            <wp:effectExtent l="1905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64B" w:rsidRDefault="006D264B" w:rsidP="006D264B"/>
    <w:p w:rsidR="006D264B" w:rsidRDefault="006D264B" w:rsidP="006D264B">
      <w:pPr>
        <w:tabs>
          <w:tab w:val="left" w:pos="1114"/>
        </w:tabs>
      </w:pPr>
      <w:r>
        <w:tab/>
        <w:t>I’ve written a simple initial version of the controller, which works well enough to show CRDs and the controller in action, but it’s far from being production-ready, because it’s overly simplified. The container image is available at docker.io/luksa/ website-controller:latest, and the source code is at https://github.com/luksa/k8swebsite-controller. Instead of going through its source code, I’ll explain what the controller does.</w:t>
      </w:r>
    </w:p>
    <w:p w:rsidR="00042020" w:rsidRDefault="00042020" w:rsidP="006D264B">
      <w:pPr>
        <w:tabs>
          <w:tab w:val="left" w:pos="1114"/>
        </w:tabs>
      </w:pPr>
    </w:p>
    <w:p w:rsidR="00042020" w:rsidRDefault="00042020" w:rsidP="006D264B">
      <w:pPr>
        <w:tabs>
          <w:tab w:val="left" w:pos="1114"/>
        </w:tabs>
      </w:pPr>
    </w:p>
    <w:p w:rsidR="00042020" w:rsidRPr="00042020" w:rsidRDefault="00042020" w:rsidP="00042020">
      <w:pPr>
        <w:tabs>
          <w:tab w:val="left" w:pos="1114"/>
        </w:tabs>
        <w:spacing w:after="0"/>
        <w:rPr>
          <w:color w:val="00B0F0"/>
        </w:rPr>
      </w:pPr>
      <w:r w:rsidRPr="00042020">
        <w:rPr>
          <w:color w:val="00B0F0"/>
        </w:rPr>
        <w:lastRenderedPageBreak/>
        <w:t>UNDERSTANDING WHAT THE WEBSITE CONTROLLER DOES</w:t>
      </w:r>
    </w:p>
    <w:p w:rsidR="00042020" w:rsidRDefault="00042020" w:rsidP="00042020">
      <w:pPr>
        <w:tabs>
          <w:tab w:val="left" w:pos="1114"/>
        </w:tabs>
        <w:spacing w:after="0"/>
      </w:pPr>
      <w:r>
        <w:t>Immediately upon startup, the controller starts to watch Website objects by requesting</w:t>
      </w:r>
    </w:p>
    <w:p w:rsidR="00042020" w:rsidRDefault="00042020" w:rsidP="00042020">
      <w:pPr>
        <w:tabs>
          <w:tab w:val="left" w:pos="1114"/>
        </w:tabs>
        <w:spacing w:after="0"/>
      </w:pPr>
      <w:r>
        <w:t>the following URL:</w:t>
      </w:r>
    </w:p>
    <w:p w:rsidR="00042020" w:rsidRDefault="00042020" w:rsidP="00042020">
      <w:pPr>
        <w:tabs>
          <w:tab w:val="left" w:pos="1114"/>
        </w:tabs>
        <w:spacing w:after="0"/>
      </w:pPr>
      <w:r>
        <w:t>http://localhost:8001/apis/extensions.example.com/v1/websites?watch=true</w:t>
      </w:r>
    </w:p>
    <w:p w:rsidR="00042020" w:rsidRDefault="00042020" w:rsidP="00042020">
      <w:pPr>
        <w:tabs>
          <w:tab w:val="left" w:pos="1114"/>
        </w:tabs>
        <w:spacing w:after="0"/>
      </w:pPr>
      <w:r>
        <w:t>You may recognize the hostname and port—the controller isn’t connecting to the</w:t>
      </w:r>
    </w:p>
    <w:p w:rsidR="00042020" w:rsidRDefault="00042020" w:rsidP="00042020">
      <w:pPr>
        <w:tabs>
          <w:tab w:val="left" w:pos="1114"/>
        </w:tabs>
        <w:spacing w:after="0"/>
      </w:pPr>
      <w:r>
        <w:t>API server directly, but is instead connecting to the kubectl proxy process, which</w:t>
      </w:r>
    </w:p>
    <w:p w:rsidR="00042020" w:rsidRDefault="00042020" w:rsidP="00042020">
      <w:pPr>
        <w:tabs>
          <w:tab w:val="left" w:pos="1114"/>
        </w:tabs>
        <w:spacing w:after="0"/>
      </w:pPr>
      <w:r>
        <w:t>runs in a sidecar container in the same pod and acts as the ambassador to the API</w:t>
      </w:r>
    </w:p>
    <w:p w:rsidR="00042020" w:rsidRDefault="00042020" w:rsidP="00042020">
      <w:pPr>
        <w:tabs>
          <w:tab w:val="left" w:pos="1114"/>
        </w:tabs>
        <w:spacing w:after="0"/>
      </w:pPr>
      <w:r>
        <w:t>server (we examined the ambassador pattern in chapter 8). The proxy forwards the</w:t>
      </w:r>
    </w:p>
    <w:p w:rsidR="00042020" w:rsidRDefault="00042020" w:rsidP="00042020">
      <w:pPr>
        <w:tabs>
          <w:tab w:val="left" w:pos="1114"/>
        </w:tabs>
        <w:spacing w:after="0"/>
      </w:pPr>
      <w:r>
        <w:t>request to the API server, taking care of both TLS encryption and authentication</w:t>
      </w:r>
    </w:p>
    <w:p w:rsidR="00042020" w:rsidRDefault="00042020" w:rsidP="00042020">
      <w:pPr>
        <w:tabs>
          <w:tab w:val="left" w:pos="1114"/>
        </w:tabs>
        <w:spacing w:after="0"/>
      </w:pPr>
      <w:r>
        <w:t>(see figure 18.3).</w:t>
      </w:r>
    </w:p>
    <w:p w:rsidR="00042020" w:rsidRDefault="00042020" w:rsidP="00042020">
      <w:pPr>
        <w:tabs>
          <w:tab w:val="left" w:pos="1114"/>
        </w:tabs>
        <w:spacing w:after="0"/>
      </w:pPr>
    </w:p>
    <w:p w:rsidR="00042020" w:rsidRDefault="00042020" w:rsidP="00042020">
      <w:r>
        <w:rPr>
          <w:noProof/>
        </w:rPr>
        <w:drawing>
          <wp:inline distT="0" distB="0" distL="0" distR="0">
            <wp:extent cx="5731510" cy="1934715"/>
            <wp:effectExtent l="19050" t="0" r="254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20" w:rsidRDefault="00042020" w:rsidP="00042020">
      <w:pPr>
        <w:spacing w:after="0"/>
      </w:pPr>
      <w:r>
        <w:t>Through the connection opened by this HTTP GET request, the API server will send</w:t>
      </w:r>
    </w:p>
    <w:p w:rsidR="00042020" w:rsidRDefault="00042020" w:rsidP="00042020">
      <w:pPr>
        <w:spacing w:after="0"/>
      </w:pPr>
      <w:r>
        <w:t>watch events for every change to any Website object.</w:t>
      </w:r>
    </w:p>
    <w:p w:rsidR="00042020" w:rsidRDefault="00042020" w:rsidP="00042020">
      <w:pPr>
        <w:spacing w:after="0"/>
      </w:pPr>
      <w:r>
        <w:t xml:space="preserve"> The API server sends the ADDED watch event every time a new Website object is created. When the controller receives such an event, it extracts the Website’s name and</w:t>
      </w:r>
    </w:p>
    <w:p w:rsidR="00042020" w:rsidRDefault="00042020" w:rsidP="00042020">
      <w:pPr>
        <w:spacing w:after="0"/>
      </w:pPr>
      <w:r>
        <w:t>the URL of the Git repository from the Website object it received in the watch event</w:t>
      </w:r>
    </w:p>
    <w:p w:rsidR="00042020" w:rsidRDefault="00042020" w:rsidP="00042020">
      <w:pPr>
        <w:spacing w:after="0"/>
      </w:pPr>
      <w:r>
        <w:t>and creates a Deployment and a Service object by posting their JSON manifests to the</w:t>
      </w:r>
    </w:p>
    <w:p w:rsidR="00042020" w:rsidRDefault="00042020" w:rsidP="00042020">
      <w:pPr>
        <w:spacing w:after="0"/>
      </w:pPr>
      <w:r>
        <w:t>API server.</w:t>
      </w:r>
    </w:p>
    <w:p w:rsidR="00042020" w:rsidRDefault="00042020" w:rsidP="00042020">
      <w:pPr>
        <w:spacing w:after="0"/>
      </w:pPr>
      <w:r>
        <w:t xml:space="preserve"> The Deployment resource contains a template for a pod with two containers</w:t>
      </w:r>
    </w:p>
    <w:p w:rsidR="00042020" w:rsidRDefault="00042020" w:rsidP="00042020">
      <w:pPr>
        <w:spacing w:after="0"/>
      </w:pPr>
      <w:r>
        <w:t>(shown in figure 18.4): one running an nginx server and another one running a gitsync process, which keeps a local directory synced with the contents of a Git repo.</w:t>
      </w:r>
    </w:p>
    <w:p w:rsidR="00042020" w:rsidRDefault="00042020" w:rsidP="00042020">
      <w:pPr>
        <w:spacing w:after="0"/>
      </w:pPr>
      <w:r>
        <w:t>The local directory is shared with the nginx container through an emptyDir volume</w:t>
      </w:r>
    </w:p>
    <w:p w:rsidR="00042020" w:rsidRDefault="00042020" w:rsidP="00042020">
      <w:pPr>
        <w:spacing w:after="0"/>
      </w:pPr>
      <w:r>
        <w:t>(you did something similar to that in chapter 6, but instead of keeping the local</w:t>
      </w:r>
    </w:p>
    <w:p w:rsidR="00042020" w:rsidRDefault="00042020" w:rsidP="00042020">
      <w:pPr>
        <w:spacing w:after="0"/>
      </w:pPr>
      <w:r>
        <w:t>directory synced with a Git repo, you used a gitRepo volume to download the Git</w:t>
      </w:r>
    </w:p>
    <w:p w:rsidR="00042020" w:rsidRDefault="00042020" w:rsidP="00042020">
      <w:pPr>
        <w:spacing w:after="0"/>
      </w:pPr>
      <w:r>
        <w:t>repo’s contents at pod startup; the volume’s contents weren’t kept in sync with the</w:t>
      </w:r>
    </w:p>
    <w:p w:rsidR="00042020" w:rsidRDefault="00042020" w:rsidP="00042020">
      <w:pPr>
        <w:spacing w:after="0"/>
      </w:pPr>
      <w:r>
        <w:t>Git repo afterward). The Service is a NodePort Service, which exposes your web</w:t>
      </w:r>
    </w:p>
    <w:p w:rsidR="00042020" w:rsidRDefault="00042020" w:rsidP="00042020">
      <w:pPr>
        <w:spacing w:after="0"/>
      </w:pPr>
      <w:r>
        <w:t>server pod through a random port on each node (the same port is used on all</w:t>
      </w:r>
    </w:p>
    <w:p w:rsidR="00042020" w:rsidRDefault="00042020" w:rsidP="00042020">
      <w:pPr>
        <w:spacing w:after="0"/>
      </w:pPr>
      <w:r>
        <w:t>nodes). When a pod is created by the Deployment object, clients can access the website through the node port.</w:t>
      </w:r>
    </w:p>
    <w:p w:rsidR="00042020" w:rsidRDefault="00042020" w:rsidP="00042020">
      <w:pPr>
        <w:spacing w:after="0"/>
      </w:pPr>
    </w:p>
    <w:p w:rsidR="00042020" w:rsidRDefault="00042020" w:rsidP="00042020">
      <w:pPr>
        <w:spacing w:after="0"/>
      </w:pPr>
    </w:p>
    <w:p w:rsidR="00042020" w:rsidRDefault="00042020" w:rsidP="00042020">
      <w:pPr>
        <w:spacing w:after="0"/>
      </w:pPr>
    </w:p>
    <w:p w:rsidR="00042020" w:rsidRDefault="00042020" w:rsidP="00042020">
      <w:pPr>
        <w:spacing w:after="0"/>
      </w:pPr>
    </w:p>
    <w:p w:rsidR="00042020" w:rsidRDefault="00042020" w:rsidP="00042020">
      <w:pPr>
        <w:spacing w:after="0"/>
      </w:pPr>
    </w:p>
    <w:p w:rsidR="00042020" w:rsidRDefault="00042020" w:rsidP="00042020">
      <w:pPr>
        <w:spacing w:after="0"/>
      </w:pPr>
    </w:p>
    <w:p w:rsidR="00A322FB" w:rsidRDefault="00042020" w:rsidP="00042020">
      <w:pPr>
        <w:spacing w:after="0"/>
      </w:pPr>
      <w:r>
        <w:rPr>
          <w:noProof/>
        </w:rPr>
        <w:drawing>
          <wp:inline distT="0" distB="0" distL="0" distR="0">
            <wp:extent cx="5731510" cy="2695529"/>
            <wp:effectExtent l="19050" t="0" r="2540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2FB" w:rsidRPr="00A322FB" w:rsidRDefault="00A322FB" w:rsidP="00A322FB"/>
    <w:p w:rsidR="00A322FB" w:rsidRDefault="00A322FB" w:rsidP="00A322FB"/>
    <w:p w:rsidR="00042020" w:rsidRPr="00A322FB" w:rsidRDefault="00A322FB" w:rsidP="00A322FB">
      <w:r>
        <w:t>The next -&gt; see the deployment of website-controller.yaml &amp; logs after creating or deleting website custom resource</w:t>
      </w:r>
    </w:p>
    <w:sectPr w:rsidR="00042020" w:rsidRPr="00A322FB" w:rsidSect="000F3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8DD"/>
    <w:multiLevelType w:val="hybridMultilevel"/>
    <w:tmpl w:val="7C82012C"/>
    <w:lvl w:ilvl="0" w:tplc="8CB80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B730E"/>
    <w:multiLevelType w:val="hybridMultilevel"/>
    <w:tmpl w:val="59302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5955"/>
    <w:multiLevelType w:val="hybridMultilevel"/>
    <w:tmpl w:val="2B8C04DE"/>
    <w:lvl w:ilvl="0" w:tplc="BAA273D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B4F93"/>
    <w:multiLevelType w:val="hybridMultilevel"/>
    <w:tmpl w:val="5BB83452"/>
    <w:lvl w:ilvl="0" w:tplc="F95610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E23B3"/>
    <w:rsid w:val="00042020"/>
    <w:rsid w:val="000F383D"/>
    <w:rsid w:val="00280402"/>
    <w:rsid w:val="004F38D0"/>
    <w:rsid w:val="006D264B"/>
    <w:rsid w:val="00864990"/>
    <w:rsid w:val="00A322FB"/>
    <w:rsid w:val="00CD2AFF"/>
    <w:rsid w:val="00EE2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23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3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mesri abderrahmane</dc:creator>
  <cp:keywords/>
  <dc:description/>
  <cp:lastModifiedBy>mesri abderrahmane</cp:lastModifiedBy>
  <cp:revision>5</cp:revision>
  <dcterms:created xsi:type="dcterms:W3CDTF">2023-02-05T17:54:00Z</dcterms:created>
  <dcterms:modified xsi:type="dcterms:W3CDTF">2023-02-10T10:44:00Z</dcterms:modified>
</cp:coreProperties>
</file>