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version: '3.8'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services: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backend: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build: ./backend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- "5000:5000"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volumes: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- ./backend:/app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- /app/node_modules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environment: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- NODE_ENV=production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command: ["node", "server.js"]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frontend: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build: ./frontend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ports: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- "3000:80"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depends_on: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- backend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