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838EA" w14:textId="1BB70991" w:rsidR="00E4733A" w:rsidRPr="00902E88" w:rsidRDefault="0014323B">
      <w:pPr>
        <w:spacing w:before="58" w:line="261" w:lineRule="auto"/>
        <w:ind w:left="23"/>
        <w:rPr>
          <w:sz w:val="48"/>
          <w:szCs w:val="48"/>
        </w:rPr>
      </w:pPr>
      <w:r w:rsidRPr="00902E88">
        <w:rPr>
          <w:b/>
          <w:sz w:val="48"/>
          <w:szCs w:val="48"/>
        </w:rPr>
        <w:t>Title:</w:t>
      </w:r>
      <w:r w:rsidRPr="00902E88">
        <w:rPr>
          <w:b/>
          <w:spacing w:val="-12"/>
          <w:sz w:val="48"/>
          <w:szCs w:val="48"/>
        </w:rPr>
        <w:t xml:space="preserve"> </w:t>
      </w:r>
      <w:r w:rsidR="00841100" w:rsidRPr="00902E88">
        <w:rPr>
          <w:sz w:val="48"/>
          <w:szCs w:val="48"/>
        </w:rPr>
        <w:t>Machine Learning-Based Earthquake Magnitude Prediction</w:t>
      </w:r>
    </w:p>
    <w:p w14:paraId="5F1C54AE" w14:textId="76E8E5EC" w:rsidR="00E4733A" w:rsidRPr="00902E88" w:rsidRDefault="0014323B">
      <w:pPr>
        <w:pStyle w:val="Heading1"/>
        <w:rPr>
          <w:sz w:val="44"/>
          <w:szCs w:val="44"/>
        </w:rPr>
      </w:pPr>
      <w:r w:rsidRPr="00902E88">
        <w:rPr>
          <w:spacing w:val="-2"/>
          <w:sz w:val="44"/>
          <w:szCs w:val="44"/>
        </w:rPr>
        <w:t>Abstract</w:t>
      </w:r>
      <w:r w:rsidR="00902E88">
        <w:rPr>
          <w:spacing w:val="-2"/>
          <w:sz w:val="44"/>
          <w:szCs w:val="44"/>
        </w:rPr>
        <w:t>:</w:t>
      </w:r>
    </w:p>
    <w:p w14:paraId="035FFC93" w14:textId="3F7AFC63" w:rsidR="00E4733A" w:rsidRDefault="00841100">
      <w:pPr>
        <w:pStyle w:val="BodyText"/>
        <w:spacing w:before="4"/>
      </w:pPr>
      <w:r w:rsidRPr="00841100">
        <w:t xml:space="preserve">Earthquakes are among the most destructive natural disasters, causing significant damage to human life, infrastructure, and the environment. Predicting earthquake magnitude using traditional statistical methods is challenging because seismic events are highly complex and nonlinear. This project proposes a </w:t>
      </w:r>
      <w:r w:rsidRPr="00841100">
        <w:rPr>
          <w:b/>
          <w:bCs/>
        </w:rPr>
        <w:t>Machine Learning-Based Earthquake Magnitude Prediction System</w:t>
      </w:r>
      <w:r w:rsidRPr="00841100">
        <w:t xml:space="preserve"> that analyzes historical seismic data to estimate the magnitude of future earthquakes. The system uses earthquake parameters such as latitude, longitude, depth, time, and seismic measurements as input features. After preprocessing the dataset through data cleaning, normalization, and feature selection, machine learning algorithms such as </w:t>
      </w:r>
      <w:r w:rsidRPr="00841100">
        <w:rPr>
          <w:b/>
          <w:bCs/>
        </w:rPr>
        <w:t xml:space="preserve">Linear Regression, Random Forest Regressor, Decision Tree Regressor, </w:t>
      </w:r>
      <w:proofErr w:type="spellStart"/>
      <w:r w:rsidRPr="00841100">
        <w:rPr>
          <w:b/>
          <w:bCs/>
        </w:rPr>
        <w:t>XGBoost</w:t>
      </w:r>
      <w:proofErr w:type="spellEnd"/>
      <w:r w:rsidRPr="00841100">
        <w:rPr>
          <w:b/>
          <w:bCs/>
        </w:rPr>
        <w:t>, and Artificial Neural Networks (ANN)</w:t>
      </w:r>
      <w:r w:rsidRPr="00841100">
        <w:t xml:space="preserve"> are trained and evaluated. Model performance is measured using metrics including </w:t>
      </w:r>
      <w:r w:rsidRPr="00841100">
        <w:rPr>
          <w:b/>
          <w:bCs/>
        </w:rPr>
        <w:t>Mean Absolute Error (MAE), Mean Squared Error (MSE), Root Mean Squared Error (RMSE), and R² Score</w:t>
      </w:r>
      <w:r w:rsidRPr="00841100">
        <w:t>. The proposed system assists researchers and disaster management authorities by providing more accurate earthquake magnitude predictions, supporting early preparedness and risk mitigation strategies.</w:t>
      </w:r>
    </w:p>
    <w:p w14:paraId="42110D30" w14:textId="77777777" w:rsidR="00902E88" w:rsidRDefault="00902E88">
      <w:pPr>
        <w:pStyle w:val="BodyText"/>
        <w:spacing w:before="4"/>
      </w:pPr>
    </w:p>
    <w:p w14:paraId="13CFAB89" w14:textId="77777777" w:rsidR="00902E88" w:rsidRDefault="00902E88">
      <w:pPr>
        <w:pStyle w:val="BodyText"/>
        <w:spacing w:before="4"/>
      </w:pPr>
    </w:p>
    <w:p w14:paraId="14694037" w14:textId="7BC4D73D" w:rsidR="00E4733A" w:rsidRPr="00902E88" w:rsidRDefault="0014323B">
      <w:pPr>
        <w:spacing w:before="1"/>
        <w:ind w:left="23"/>
        <w:rPr>
          <w:b/>
          <w:sz w:val="44"/>
          <w:szCs w:val="44"/>
        </w:rPr>
      </w:pPr>
      <w:r w:rsidRPr="00902E88">
        <w:rPr>
          <w:b/>
          <w:spacing w:val="-2"/>
          <w:sz w:val="44"/>
          <w:szCs w:val="44"/>
        </w:rPr>
        <w:t>Datasets</w:t>
      </w:r>
      <w:r w:rsidR="00902E88">
        <w:rPr>
          <w:b/>
          <w:spacing w:val="-2"/>
          <w:sz w:val="44"/>
          <w:szCs w:val="44"/>
        </w:rPr>
        <w:t>:</w:t>
      </w:r>
    </w:p>
    <w:p w14:paraId="24D139EA" w14:textId="77777777" w:rsidR="00E4733A" w:rsidRDefault="00E4733A">
      <w:pPr>
        <w:pStyle w:val="BodyText"/>
        <w:spacing w:after="1"/>
        <w:rPr>
          <w:b/>
          <w:sz w:val="17"/>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4"/>
        <w:gridCol w:w="4701"/>
        <w:gridCol w:w="2051"/>
      </w:tblGrid>
      <w:tr w:rsidR="00902E88" w:rsidRPr="00902E88" w14:paraId="49B8D4BC" w14:textId="77777777" w:rsidTr="00902E88">
        <w:trPr>
          <w:tblHeader/>
          <w:tblCellSpacing w:w="15" w:type="dxa"/>
        </w:trPr>
        <w:tc>
          <w:tcPr>
            <w:tcW w:w="0" w:type="auto"/>
            <w:vAlign w:val="center"/>
            <w:hideMark/>
          </w:tcPr>
          <w:p w14:paraId="53CC7283" w14:textId="77777777" w:rsidR="00902E88" w:rsidRPr="00902E88" w:rsidRDefault="00902E88" w:rsidP="00902E88">
            <w:pPr>
              <w:pStyle w:val="TableParagraph"/>
              <w:rPr>
                <w:b/>
                <w:bCs/>
                <w:u w:val="none"/>
              </w:rPr>
            </w:pPr>
            <w:r w:rsidRPr="00902E88">
              <w:rPr>
                <w:b/>
                <w:bCs/>
                <w:u w:val="none"/>
              </w:rPr>
              <w:t>Dataset</w:t>
            </w:r>
          </w:p>
        </w:tc>
        <w:tc>
          <w:tcPr>
            <w:tcW w:w="0" w:type="auto"/>
            <w:vAlign w:val="center"/>
            <w:hideMark/>
          </w:tcPr>
          <w:p w14:paraId="6551F589" w14:textId="77777777" w:rsidR="00902E88" w:rsidRPr="00902E88" w:rsidRDefault="00902E88" w:rsidP="00902E88">
            <w:pPr>
              <w:pStyle w:val="TableParagraph"/>
              <w:rPr>
                <w:b/>
                <w:bCs/>
                <w:u w:val="none"/>
              </w:rPr>
            </w:pPr>
            <w:r w:rsidRPr="00902E88">
              <w:rPr>
                <w:b/>
                <w:bCs/>
                <w:u w:val="none"/>
              </w:rPr>
              <w:t>What it contains</w:t>
            </w:r>
          </w:p>
        </w:tc>
        <w:tc>
          <w:tcPr>
            <w:tcW w:w="0" w:type="auto"/>
            <w:vAlign w:val="center"/>
            <w:hideMark/>
          </w:tcPr>
          <w:p w14:paraId="144582D5" w14:textId="77777777" w:rsidR="00902E88" w:rsidRPr="00902E88" w:rsidRDefault="00902E88" w:rsidP="00902E88">
            <w:pPr>
              <w:pStyle w:val="TableParagraph"/>
              <w:rPr>
                <w:b/>
                <w:bCs/>
                <w:u w:val="none"/>
              </w:rPr>
            </w:pPr>
            <w:r w:rsidRPr="00902E88">
              <w:rPr>
                <w:b/>
                <w:bCs/>
                <w:u w:val="none"/>
              </w:rPr>
              <w:t>Link</w:t>
            </w:r>
          </w:p>
        </w:tc>
      </w:tr>
      <w:tr w:rsidR="00902E88" w:rsidRPr="00902E88" w14:paraId="53CF3132" w14:textId="77777777" w:rsidTr="00902E88">
        <w:trPr>
          <w:tblCellSpacing w:w="15" w:type="dxa"/>
        </w:trPr>
        <w:tc>
          <w:tcPr>
            <w:tcW w:w="0" w:type="auto"/>
            <w:vAlign w:val="center"/>
            <w:hideMark/>
          </w:tcPr>
          <w:p w14:paraId="52C60258" w14:textId="77777777" w:rsidR="00902E88" w:rsidRPr="00902E88" w:rsidRDefault="00902E88" w:rsidP="00902E88">
            <w:pPr>
              <w:pStyle w:val="TableParagraph"/>
              <w:rPr>
                <w:u w:val="none"/>
              </w:rPr>
            </w:pPr>
            <w:r w:rsidRPr="00902E88">
              <w:rPr>
                <w:b/>
                <w:bCs/>
                <w:u w:val="none"/>
              </w:rPr>
              <w:t>USGS Earthquake Catalog</w:t>
            </w:r>
            <w:r w:rsidRPr="00902E88">
              <w:rPr>
                <w:u w:val="none"/>
              </w:rPr>
              <w:t xml:space="preserve"> </w:t>
            </w:r>
            <w:r w:rsidRPr="00902E88">
              <w:rPr>
                <w:rFonts w:ascii="Segoe UI Emoji" w:hAnsi="Segoe UI Emoji" w:cs="Segoe UI Emoji"/>
                <w:u w:val="none"/>
              </w:rPr>
              <w:t>⭐</w:t>
            </w:r>
          </w:p>
        </w:tc>
        <w:tc>
          <w:tcPr>
            <w:tcW w:w="0" w:type="auto"/>
            <w:vAlign w:val="center"/>
            <w:hideMark/>
          </w:tcPr>
          <w:p w14:paraId="1154BFD7" w14:textId="77777777" w:rsidR="00902E88" w:rsidRPr="00902E88" w:rsidRDefault="00902E88" w:rsidP="00902E88">
            <w:pPr>
              <w:pStyle w:val="TableParagraph"/>
              <w:rPr>
                <w:u w:val="none"/>
              </w:rPr>
            </w:pPr>
            <w:r w:rsidRPr="00902E88">
              <w:rPr>
                <w:u w:val="none"/>
              </w:rPr>
              <w:t>Magnitude, latitude, longitude, depth, time, location</w:t>
            </w:r>
          </w:p>
        </w:tc>
        <w:tc>
          <w:tcPr>
            <w:tcW w:w="0" w:type="auto"/>
            <w:vAlign w:val="center"/>
            <w:hideMark/>
          </w:tcPr>
          <w:p w14:paraId="7B5054B9" w14:textId="77777777" w:rsidR="00902E88" w:rsidRPr="00902E88" w:rsidRDefault="00902E88" w:rsidP="00902E88">
            <w:pPr>
              <w:pStyle w:val="TableParagraph"/>
              <w:rPr>
                <w:u w:val="none"/>
              </w:rPr>
            </w:pPr>
            <w:hyperlink r:id="rId4" w:history="1">
              <w:r w:rsidRPr="00902E88">
                <w:rPr>
                  <w:rStyle w:val="Hyperlink"/>
                  <w:u w:val="none"/>
                </w:rPr>
                <w:t>USGS Earthquake Catalog</w:t>
              </w:r>
            </w:hyperlink>
          </w:p>
        </w:tc>
      </w:tr>
      <w:tr w:rsidR="00902E88" w:rsidRPr="00902E88" w14:paraId="6F718F46" w14:textId="77777777" w:rsidTr="00902E88">
        <w:trPr>
          <w:tblCellSpacing w:w="15" w:type="dxa"/>
        </w:trPr>
        <w:tc>
          <w:tcPr>
            <w:tcW w:w="0" w:type="auto"/>
            <w:vAlign w:val="center"/>
            <w:hideMark/>
          </w:tcPr>
          <w:p w14:paraId="4E9F2BE5" w14:textId="77777777" w:rsidR="00902E88" w:rsidRPr="00902E88" w:rsidRDefault="00902E88" w:rsidP="00902E88">
            <w:pPr>
              <w:pStyle w:val="TableParagraph"/>
              <w:rPr>
                <w:u w:val="none"/>
              </w:rPr>
            </w:pPr>
            <w:r w:rsidRPr="00902E88">
              <w:rPr>
                <w:b/>
                <w:bCs/>
                <w:u w:val="none"/>
              </w:rPr>
              <w:t>Kaggle Earthquake Database</w:t>
            </w:r>
            <w:r w:rsidRPr="00902E88">
              <w:rPr>
                <w:u w:val="none"/>
              </w:rPr>
              <w:t xml:space="preserve"> </w:t>
            </w:r>
            <w:r w:rsidRPr="00902E88">
              <w:rPr>
                <w:rFonts w:ascii="Segoe UI Emoji" w:hAnsi="Segoe UI Emoji" w:cs="Segoe UI Emoji"/>
                <w:u w:val="none"/>
              </w:rPr>
              <w:t>⭐</w:t>
            </w:r>
          </w:p>
        </w:tc>
        <w:tc>
          <w:tcPr>
            <w:tcW w:w="0" w:type="auto"/>
            <w:vAlign w:val="center"/>
            <w:hideMark/>
          </w:tcPr>
          <w:p w14:paraId="4B63DD23" w14:textId="77777777" w:rsidR="00902E88" w:rsidRPr="00902E88" w:rsidRDefault="00902E88" w:rsidP="00902E88">
            <w:pPr>
              <w:pStyle w:val="TableParagraph"/>
              <w:rPr>
                <w:u w:val="none"/>
              </w:rPr>
            </w:pPr>
            <w:r w:rsidRPr="00902E88">
              <w:rPr>
                <w:u w:val="none"/>
              </w:rPr>
              <w:t>Historical global earthquakes with magnitude, coordinates, depth, date/time</w:t>
            </w:r>
          </w:p>
        </w:tc>
        <w:tc>
          <w:tcPr>
            <w:tcW w:w="0" w:type="auto"/>
            <w:vAlign w:val="center"/>
            <w:hideMark/>
          </w:tcPr>
          <w:p w14:paraId="51276599" w14:textId="77777777" w:rsidR="00902E88" w:rsidRPr="00902E88" w:rsidRDefault="00902E88" w:rsidP="00902E88">
            <w:pPr>
              <w:pStyle w:val="TableParagraph"/>
              <w:rPr>
                <w:u w:val="none"/>
              </w:rPr>
            </w:pPr>
            <w:hyperlink r:id="rId5" w:history="1">
              <w:r w:rsidRPr="00902E88">
                <w:rPr>
                  <w:rStyle w:val="Hyperlink"/>
                  <w:u w:val="none"/>
                </w:rPr>
                <w:t>Kaggle Earthquake Database</w:t>
              </w:r>
            </w:hyperlink>
          </w:p>
        </w:tc>
      </w:tr>
      <w:tr w:rsidR="00902E88" w:rsidRPr="00902E88" w14:paraId="7AD4F43F" w14:textId="77777777" w:rsidTr="00902E88">
        <w:trPr>
          <w:tblCellSpacing w:w="15" w:type="dxa"/>
        </w:trPr>
        <w:tc>
          <w:tcPr>
            <w:tcW w:w="0" w:type="auto"/>
            <w:vAlign w:val="center"/>
            <w:hideMark/>
          </w:tcPr>
          <w:p w14:paraId="72925176" w14:textId="77777777" w:rsidR="00902E88" w:rsidRPr="00902E88" w:rsidRDefault="00902E88" w:rsidP="00902E88">
            <w:pPr>
              <w:pStyle w:val="TableParagraph"/>
              <w:rPr>
                <w:u w:val="none"/>
              </w:rPr>
            </w:pPr>
            <w:r w:rsidRPr="00902E88">
              <w:rPr>
                <w:b/>
                <w:bCs/>
                <w:u w:val="none"/>
              </w:rPr>
              <w:t>IRIS Seismic Data</w:t>
            </w:r>
          </w:p>
        </w:tc>
        <w:tc>
          <w:tcPr>
            <w:tcW w:w="0" w:type="auto"/>
            <w:vAlign w:val="center"/>
            <w:hideMark/>
          </w:tcPr>
          <w:p w14:paraId="724BFE65" w14:textId="77777777" w:rsidR="00902E88" w:rsidRPr="00902E88" w:rsidRDefault="00902E88" w:rsidP="00902E88">
            <w:pPr>
              <w:pStyle w:val="TableParagraph"/>
              <w:rPr>
                <w:u w:val="none"/>
              </w:rPr>
            </w:pPr>
            <w:r w:rsidRPr="00902E88">
              <w:rPr>
                <w:u w:val="none"/>
              </w:rPr>
              <w:t>Earthquake and seismic waveform data</w:t>
            </w:r>
          </w:p>
        </w:tc>
        <w:tc>
          <w:tcPr>
            <w:tcW w:w="0" w:type="auto"/>
            <w:vAlign w:val="center"/>
            <w:hideMark/>
          </w:tcPr>
          <w:p w14:paraId="686B637F" w14:textId="77777777" w:rsidR="00902E88" w:rsidRPr="00902E88" w:rsidRDefault="00902E88" w:rsidP="00902E88">
            <w:pPr>
              <w:pStyle w:val="TableParagraph"/>
              <w:rPr>
                <w:u w:val="none"/>
              </w:rPr>
            </w:pPr>
            <w:hyperlink r:id="rId6" w:history="1">
              <w:r w:rsidRPr="00902E88">
                <w:rPr>
                  <w:rStyle w:val="Hyperlink"/>
                  <w:u w:val="none"/>
                </w:rPr>
                <w:t>IRIS Data Services</w:t>
              </w:r>
            </w:hyperlink>
          </w:p>
        </w:tc>
      </w:tr>
      <w:tr w:rsidR="00902E88" w:rsidRPr="00902E88" w14:paraId="60E5170B" w14:textId="77777777" w:rsidTr="00902E88">
        <w:trPr>
          <w:tblCellSpacing w:w="15" w:type="dxa"/>
        </w:trPr>
        <w:tc>
          <w:tcPr>
            <w:tcW w:w="0" w:type="auto"/>
            <w:vAlign w:val="center"/>
            <w:hideMark/>
          </w:tcPr>
          <w:p w14:paraId="56AB116B" w14:textId="77777777" w:rsidR="00902E88" w:rsidRPr="00902E88" w:rsidRDefault="00902E88" w:rsidP="00902E88">
            <w:pPr>
              <w:pStyle w:val="TableParagraph"/>
              <w:rPr>
                <w:u w:val="none"/>
              </w:rPr>
            </w:pPr>
            <w:r w:rsidRPr="00902E88">
              <w:rPr>
                <w:b/>
                <w:bCs/>
                <w:u w:val="none"/>
              </w:rPr>
              <w:t>NOAA Earthquake Database</w:t>
            </w:r>
          </w:p>
        </w:tc>
        <w:tc>
          <w:tcPr>
            <w:tcW w:w="0" w:type="auto"/>
            <w:vAlign w:val="center"/>
            <w:hideMark/>
          </w:tcPr>
          <w:p w14:paraId="7BC80B83" w14:textId="77777777" w:rsidR="00902E88" w:rsidRPr="00902E88" w:rsidRDefault="00902E88" w:rsidP="00902E88">
            <w:pPr>
              <w:pStyle w:val="TableParagraph"/>
              <w:rPr>
                <w:u w:val="none"/>
              </w:rPr>
            </w:pPr>
            <w:r w:rsidRPr="00902E88">
              <w:rPr>
                <w:u w:val="none"/>
              </w:rPr>
              <w:t>Historical earthquake events, magnitude and geographic information</w:t>
            </w:r>
          </w:p>
        </w:tc>
        <w:tc>
          <w:tcPr>
            <w:tcW w:w="0" w:type="auto"/>
            <w:vAlign w:val="center"/>
            <w:hideMark/>
          </w:tcPr>
          <w:p w14:paraId="446E9208" w14:textId="77777777" w:rsidR="00902E88" w:rsidRPr="00902E88" w:rsidRDefault="00902E88" w:rsidP="00902E88">
            <w:pPr>
              <w:pStyle w:val="TableParagraph"/>
              <w:rPr>
                <w:u w:val="none"/>
              </w:rPr>
            </w:pPr>
            <w:hyperlink r:id="rId7" w:history="1">
              <w:r w:rsidRPr="00902E88">
                <w:rPr>
                  <w:rStyle w:val="Hyperlink"/>
                  <w:u w:val="none"/>
                </w:rPr>
                <w:t>NOAA Earthquake Search</w:t>
              </w:r>
            </w:hyperlink>
          </w:p>
        </w:tc>
      </w:tr>
      <w:tr w:rsidR="00902E88" w:rsidRPr="00902E88" w14:paraId="2166171C" w14:textId="77777777" w:rsidTr="00902E88">
        <w:trPr>
          <w:tblCellSpacing w:w="15" w:type="dxa"/>
        </w:trPr>
        <w:tc>
          <w:tcPr>
            <w:tcW w:w="0" w:type="auto"/>
            <w:vAlign w:val="center"/>
            <w:hideMark/>
          </w:tcPr>
          <w:p w14:paraId="4FB1EE8A" w14:textId="77777777" w:rsidR="00902E88" w:rsidRPr="00902E88" w:rsidRDefault="00902E88" w:rsidP="00902E88">
            <w:pPr>
              <w:pStyle w:val="TableParagraph"/>
              <w:rPr>
                <w:u w:val="none"/>
              </w:rPr>
            </w:pPr>
            <w:r w:rsidRPr="00902E88">
              <w:rPr>
                <w:b/>
                <w:bCs/>
                <w:u w:val="none"/>
              </w:rPr>
              <w:t>Global Earthquake Model (GEM)</w:t>
            </w:r>
          </w:p>
        </w:tc>
        <w:tc>
          <w:tcPr>
            <w:tcW w:w="0" w:type="auto"/>
            <w:vAlign w:val="center"/>
            <w:hideMark/>
          </w:tcPr>
          <w:p w14:paraId="78191366" w14:textId="77777777" w:rsidR="00902E88" w:rsidRPr="00902E88" w:rsidRDefault="00902E88" w:rsidP="00902E88">
            <w:pPr>
              <w:pStyle w:val="TableParagraph"/>
              <w:rPr>
                <w:u w:val="none"/>
              </w:rPr>
            </w:pPr>
            <w:r w:rsidRPr="00902E88">
              <w:rPr>
                <w:u w:val="none"/>
              </w:rPr>
              <w:t>Global earthquake hazard and seismicity data</w:t>
            </w:r>
          </w:p>
        </w:tc>
        <w:tc>
          <w:tcPr>
            <w:tcW w:w="0" w:type="auto"/>
            <w:vAlign w:val="center"/>
            <w:hideMark/>
          </w:tcPr>
          <w:p w14:paraId="750A2624" w14:textId="77777777" w:rsidR="00902E88" w:rsidRPr="00902E88" w:rsidRDefault="00902E88" w:rsidP="00902E88">
            <w:pPr>
              <w:pStyle w:val="TableParagraph"/>
              <w:rPr>
                <w:u w:val="none"/>
              </w:rPr>
            </w:pPr>
            <w:hyperlink r:id="rId8" w:history="1">
              <w:r w:rsidRPr="00902E88">
                <w:rPr>
                  <w:rStyle w:val="Hyperlink"/>
                  <w:u w:val="none"/>
                </w:rPr>
                <w:t>GEM Foundation</w:t>
              </w:r>
            </w:hyperlink>
          </w:p>
        </w:tc>
      </w:tr>
    </w:tbl>
    <w:p w14:paraId="6EF25FBB" w14:textId="77777777" w:rsidR="00E4733A" w:rsidRDefault="00E4733A">
      <w:pPr>
        <w:pStyle w:val="TableParagraph"/>
        <w:sectPr w:rsidR="00E4733A">
          <w:type w:val="continuous"/>
          <w:pgSz w:w="11910" w:h="16840"/>
          <w:pgMar w:top="1200" w:right="1417" w:bottom="280" w:left="1417" w:header="720" w:footer="720" w:gutter="0"/>
          <w:cols w:space="720"/>
        </w:sectPr>
      </w:pPr>
    </w:p>
    <w:p w14:paraId="634F6C23" w14:textId="4D63B947" w:rsidR="00E4733A" w:rsidRPr="00902E88" w:rsidRDefault="0014323B">
      <w:pPr>
        <w:pStyle w:val="Heading2"/>
        <w:rPr>
          <w:sz w:val="44"/>
          <w:szCs w:val="44"/>
        </w:rPr>
      </w:pPr>
      <w:r w:rsidRPr="00902E88">
        <w:rPr>
          <w:spacing w:val="-2"/>
          <w:sz w:val="44"/>
          <w:szCs w:val="44"/>
        </w:rPr>
        <w:lastRenderedPageBreak/>
        <w:t>Approach</w:t>
      </w:r>
      <w:r w:rsidR="00902E88">
        <w:rPr>
          <w:spacing w:val="-2"/>
          <w:sz w:val="44"/>
          <w:szCs w:val="44"/>
        </w:rPr>
        <w:t>:</w:t>
      </w:r>
    </w:p>
    <w:p w14:paraId="69FB2D28" w14:textId="5FD70417" w:rsidR="00841100" w:rsidRDefault="00841100" w:rsidP="00841100">
      <w:pPr>
        <w:pStyle w:val="BodyText"/>
        <w:spacing w:before="1"/>
        <w:rPr>
          <w:b/>
          <w:sz w:val="14"/>
        </w:rPr>
      </w:pPr>
      <w:r w:rsidRPr="00841100">
        <w:rPr>
          <w:b/>
          <w:noProof/>
          <w:sz w:val="14"/>
        </w:rPr>
        <w:drawing>
          <wp:inline distT="0" distB="0" distL="0" distR="0" wp14:anchorId="3138C570" wp14:editId="091E99BB">
            <wp:extent cx="5756745" cy="8531225"/>
            <wp:effectExtent l="0" t="0" r="0" b="3175"/>
            <wp:docPr id="135193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033" t="620" r="17033" b="2252"/>
                    <a:stretch>
                      <a:fillRect/>
                    </a:stretch>
                  </pic:blipFill>
                  <pic:spPr bwMode="auto">
                    <a:xfrm>
                      <a:off x="0" y="0"/>
                      <a:ext cx="5803032" cy="8599820"/>
                    </a:xfrm>
                    <a:prstGeom prst="rect">
                      <a:avLst/>
                    </a:prstGeom>
                    <a:noFill/>
                    <a:ln>
                      <a:noFill/>
                    </a:ln>
                    <a:extLst>
                      <a:ext uri="{53640926-AAD7-44D8-BBD7-CCE9431645EC}">
                        <a14:shadowObscured xmlns:a14="http://schemas.microsoft.com/office/drawing/2010/main"/>
                      </a:ext>
                    </a:extLst>
                  </pic:spPr>
                </pic:pic>
              </a:graphicData>
            </a:graphic>
          </wp:inline>
        </w:drawing>
      </w:r>
    </w:p>
    <w:p w14:paraId="62ECDBA4" w14:textId="77777777" w:rsidR="00902E88" w:rsidRDefault="00902E88" w:rsidP="00841100">
      <w:pPr>
        <w:pStyle w:val="BodyText"/>
        <w:spacing w:before="1"/>
        <w:rPr>
          <w:b/>
          <w:sz w:val="14"/>
        </w:rPr>
      </w:pPr>
    </w:p>
    <w:p w14:paraId="77A3C2D9" w14:textId="77777777" w:rsidR="00902E88" w:rsidRDefault="00902E88" w:rsidP="00841100">
      <w:pPr>
        <w:pStyle w:val="BodyText"/>
        <w:spacing w:before="1"/>
        <w:rPr>
          <w:b/>
          <w:sz w:val="14"/>
        </w:rPr>
      </w:pPr>
    </w:p>
    <w:p w14:paraId="4C5739BA" w14:textId="77777777" w:rsidR="00902E88" w:rsidRDefault="00902E88" w:rsidP="00841100">
      <w:pPr>
        <w:pStyle w:val="BodyText"/>
        <w:spacing w:before="1"/>
        <w:rPr>
          <w:b/>
          <w:sz w:val="14"/>
        </w:rPr>
      </w:pPr>
    </w:p>
    <w:p w14:paraId="63AEC421" w14:textId="77777777" w:rsidR="00902E88" w:rsidRDefault="00902E88" w:rsidP="00841100">
      <w:pPr>
        <w:pStyle w:val="BodyText"/>
        <w:spacing w:before="1"/>
        <w:rPr>
          <w:b/>
          <w:sz w:val="14"/>
        </w:rPr>
      </w:pPr>
    </w:p>
    <w:p w14:paraId="1F8B2D55" w14:textId="1C5F6A3E" w:rsidR="00902E88" w:rsidRDefault="00902E88" w:rsidP="00841100">
      <w:pPr>
        <w:pStyle w:val="BodyText"/>
        <w:spacing w:before="1"/>
        <w:rPr>
          <w:b/>
          <w:sz w:val="44"/>
          <w:szCs w:val="44"/>
        </w:rPr>
      </w:pPr>
      <w:r w:rsidRPr="00902E88">
        <w:rPr>
          <w:b/>
          <w:sz w:val="44"/>
          <w:szCs w:val="44"/>
        </w:rPr>
        <w:lastRenderedPageBreak/>
        <w:t>Flow chart</w:t>
      </w:r>
      <w:r>
        <w:rPr>
          <w:b/>
          <w:sz w:val="44"/>
          <w:szCs w:val="44"/>
        </w:rPr>
        <w:t>:</w:t>
      </w:r>
    </w:p>
    <w:p w14:paraId="047CEB15" w14:textId="691EADF5" w:rsidR="00902E88" w:rsidRPr="00902E88" w:rsidRDefault="00902E88" w:rsidP="00841100">
      <w:pPr>
        <w:pStyle w:val="BodyText"/>
        <w:spacing w:before="1"/>
        <w:rPr>
          <w:b/>
          <w:sz w:val="22"/>
          <w:szCs w:val="22"/>
        </w:rPr>
      </w:pPr>
      <w:r>
        <w:rPr>
          <w:noProof/>
        </w:rPr>
        <w:drawing>
          <wp:inline distT="0" distB="0" distL="0" distR="0" wp14:anchorId="1A4001EA" wp14:editId="587D42BD">
            <wp:extent cx="5620385" cy="6877878"/>
            <wp:effectExtent l="0" t="0" r="0" b="0"/>
            <wp:docPr id="599542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3618" cy="6955259"/>
                    </a:xfrm>
                    <a:prstGeom prst="rect">
                      <a:avLst/>
                    </a:prstGeom>
                    <a:noFill/>
                    <a:ln>
                      <a:noFill/>
                    </a:ln>
                  </pic:spPr>
                </pic:pic>
              </a:graphicData>
            </a:graphic>
          </wp:inline>
        </w:drawing>
      </w:r>
    </w:p>
    <w:p w14:paraId="78F4676F" w14:textId="426EF0B8" w:rsidR="00E4733A" w:rsidRDefault="00E4733A">
      <w:pPr>
        <w:pStyle w:val="BodyText"/>
        <w:spacing w:before="1"/>
        <w:rPr>
          <w:b/>
          <w:sz w:val="14"/>
        </w:rPr>
      </w:pPr>
    </w:p>
    <w:p w14:paraId="5330FCAB" w14:textId="51F18C69" w:rsidR="00E4733A" w:rsidRPr="00902E88" w:rsidRDefault="0014323B">
      <w:pPr>
        <w:spacing w:before="169"/>
        <w:ind w:left="23"/>
        <w:rPr>
          <w:b/>
          <w:sz w:val="44"/>
          <w:szCs w:val="44"/>
        </w:rPr>
      </w:pPr>
      <w:r w:rsidRPr="00902E88">
        <w:rPr>
          <w:b/>
          <w:sz w:val="44"/>
          <w:szCs w:val="44"/>
        </w:rPr>
        <w:t>Project</w:t>
      </w:r>
      <w:r w:rsidRPr="00902E88">
        <w:rPr>
          <w:b/>
          <w:spacing w:val="-2"/>
          <w:sz w:val="44"/>
          <w:szCs w:val="44"/>
        </w:rPr>
        <w:t xml:space="preserve"> </w:t>
      </w:r>
      <w:r w:rsidRPr="00902E88">
        <w:rPr>
          <w:b/>
          <w:sz w:val="44"/>
          <w:szCs w:val="44"/>
        </w:rPr>
        <w:t>Group</w:t>
      </w:r>
      <w:r w:rsidRPr="00902E88">
        <w:rPr>
          <w:b/>
          <w:spacing w:val="-3"/>
          <w:sz w:val="44"/>
          <w:szCs w:val="44"/>
        </w:rPr>
        <w:t xml:space="preserve"> </w:t>
      </w:r>
      <w:r w:rsidRPr="00902E88">
        <w:rPr>
          <w:b/>
          <w:spacing w:val="-2"/>
          <w:sz w:val="44"/>
          <w:szCs w:val="44"/>
        </w:rPr>
        <w:t>Members</w:t>
      </w:r>
      <w:r w:rsidR="00902E88">
        <w:rPr>
          <w:b/>
          <w:spacing w:val="-2"/>
          <w:sz w:val="44"/>
          <w:szCs w:val="44"/>
        </w:rPr>
        <w:t>:</w:t>
      </w:r>
    </w:p>
    <w:p w14:paraId="195A02F7" w14:textId="77777777" w:rsidR="00E4733A" w:rsidRDefault="00E4733A">
      <w:pPr>
        <w:pStyle w:val="BodyText"/>
        <w:rPr>
          <w:b/>
          <w:sz w:val="15"/>
        </w:rPr>
      </w:pPr>
    </w:p>
    <w:tbl>
      <w:tblPr>
        <w:tblStyle w:val="TableGrid"/>
        <w:tblW w:w="0" w:type="auto"/>
        <w:tblLook w:val="04A0" w:firstRow="1" w:lastRow="0" w:firstColumn="1" w:lastColumn="0" w:noHBand="0" w:noVBand="1"/>
      </w:tblPr>
      <w:tblGrid>
        <w:gridCol w:w="4536"/>
        <w:gridCol w:w="4530"/>
      </w:tblGrid>
      <w:tr w:rsidR="00902E88" w14:paraId="646535B9" w14:textId="77777777" w:rsidTr="00902E88">
        <w:tc>
          <w:tcPr>
            <w:tcW w:w="4646" w:type="dxa"/>
          </w:tcPr>
          <w:p w14:paraId="2DC9DDD1" w14:textId="1D05CC47" w:rsidR="00902E88" w:rsidRPr="00902E88" w:rsidRDefault="00902E88" w:rsidP="00902E88">
            <w:pPr>
              <w:jc w:val="center"/>
              <w:rPr>
                <w:sz w:val="36"/>
                <w:szCs w:val="36"/>
              </w:rPr>
            </w:pPr>
            <w:r w:rsidRPr="00902E88">
              <w:rPr>
                <w:sz w:val="36"/>
                <w:szCs w:val="36"/>
              </w:rPr>
              <w:t>Roll no</w:t>
            </w:r>
          </w:p>
        </w:tc>
        <w:tc>
          <w:tcPr>
            <w:tcW w:w="4646" w:type="dxa"/>
          </w:tcPr>
          <w:p w14:paraId="344F61BC" w14:textId="442FA120" w:rsidR="00902E88" w:rsidRPr="00902E88" w:rsidRDefault="00902E88" w:rsidP="00902E88">
            <w:pPr>
              <w:jc w:val="center"/>
              <w:rPr>
                <w:sz w:val="36"/>
                <w:szCs w:val="36"/>
              </w:rPr>
            </w:pPr>
            <w:r w:rsidRPr="00902E88">
              <w:rPr>
                <w:sz w:val="36"/>
                <w:szCs w:val="36"/>
              </w:rPr>
              <w:t>Name</w:t>
            </w:r>
          </w:p>
        </w:tc>
      </w:tr>
      <w:tr w:rsidR="00902E88" w14:paraId="1417CEFE" w14:textId="77777777" w:rsidTr="00902E88">
        <w:tc>
          <w:tcPr>
            <w:tcW w:w="4646" w:type="dxa"/>
          </w:tcPr>
          <w:p w14:paraId="19CADE8A" w14:textId="42701DEE" w:rsidR="00902E88" w:rsidRPr="00902E88" w:rsidRDefault="00902E88" w:rsidP="00902E88">
            <w:pPr>
              <w:jc w:val="center"/>
              <w:rPr>
                <w:sz w:val="28"/>
                <w:szCs w:val="28"/>
              </w:rPr>
            </w:pPr>
            <w:r w:rsidRPr="00902E88">
              <w:rPr>
                <w:sz w:val="28"/>
                <w:szCs w:val="28"/>
              </w:rPr>
              <w:t>2420090043</w:t>
            </w:r>
          </w:p>
        </w:tc>
        <w:tc>
          <w:tcPr>
            <w:tcW w:w="4646" w:type="dxa"/>
          </w:tcPr>
          <w:p w14:paraId="16C80FEE" w14:textId="31EE5A4D" w:rsidR="00902E88" w:rsidRPr="00902E88" w:rsidRDefault="00902E88" w:rsidP="00902E88">
            <w:pPr>
              <w:jc w:val="center"/>
              <w:rPr>
                <w:sz w:val="28"/>
                <w:szCs w:val="28"/>
              </w:rPr>
            </w:pPr>
            <w:r w:rsidRPr="00902E88">
              <w:rPr>
                <w:sz w:val="28"/>
                <w:szCs w:val="28"/>
              </w:rPr>
              <w:t>Rahul</w:t>
            </w:r>
          </w:p>
        </w:tc>
      </w:tr>
      <w:tr w:rsidR="00902E88" w14:paraId="75EFAB16" w14:textId="77777777" w:rsidTr="00902E88">
        <w:tc>
          <w:tcPr>
            <w:tcW w:w="4646" w:type="dxa"/>
          </w:tcPr>
          <w:p w14:paraId="706C9C38" w14:textId="4F255F41" w:rsidR="00902E88" w:rsidRPr="00902E88" w:rsidRDefault="00902E88" w:rsidP="00902E88">
            <w:pPr>
              <w:jc w:val="center"/>
              <w:rPr>
                <w:sz w:val="28"/>
                <w:szCs w:val="28"/>
              </w:rPr>
            </w:pPr>
            <w:r w:rsidRPr="00902E88">
              <w:rPr>
                <w:sz w:val="28"/>
                <w:szCs w:val="28"/>
              </w:rPr>
              <w:t>2420030280</w:t>
            </w:r>
          </w:p>
        </w:tc>
        <w:tc>
          <w:tcPr>
            <w:tcW w:w="4646" w:type="dxa"/>
          </w:tcPr>
          <w:p w14:paraId="11B20828" w14:textId="15124CDD" w:rsidR="00902E88" w:rsidRPr="00902E88" w:rsidRDefault="00902E88" w:rsidP="00902E88">
            <w:pPr>
              <w:jc w:val="center"/>
              <w:rPr>
                <w:sz w:val="28"/>
                <w:szCs w:val="28"/>
              </w:rPr>
            </w:pPr>
            <w:r w:rsidRPr="00902E88">
              <w:rPr>
                <w:sz w:val="28"/>
                <w:szCs w:val="28"/>
              </w:rPr>
              <w:t>Saisujith</w:t>
            </w:r>
          </w:p>
        </w:tc>
      </w:tr>
      <w:tr w:rsidR="00902E88" w14:paraId="4BCFFB9C" w14:textId="77777777" w:rsidTr="00902E88">
        <w:tc>
          <w:tcPr>
            <w:tcW w:w="4646" w:type="dxa"/>
          </w:tcPr>
          <w:p w14:paraId="068372EA" w14:textId="7D49F661" w:rsidR="00902E88" w:rsidRPr="00902E88" w:rsidRDefault="00902E88" w:rsidP="00902E88">
            <w:pPr>
              <w:jc w:val="center"/>
              <w:rPr>
                <w:sz w:val="28"/>
                <w:szCs w:val="28"/>
              </w:rPr>
            </w:pPr>
            <w:r w:rsidRPr="00902E88">
              <w:rPr>
                <w:sz w:val="28"/>
                <w:szCs w:val="28"/>
              </w:rPr>
              <w:t>2420030280</w:t>
            </w:r>
          </w:p>
        </w:tc>
        <w:tc>
          <w:tcPr>
            <w:tcW w:w="4646" w:type="dxa"/>
          </w:tcPr>
          <w:p w14:paraId="7BDC41A9" w14:textId="333A8AEE" w:rsidR="00902E88" w:rsidRPr="00902E88" w:rsidRDefault="00902E88" w:rsidP="00902E88">
            <w:pPr>
              <w:jc w:val="center"/>
              <w:rPr>
                <w:sz w:val="28"/>
                <w:szCs w:val="28"/>
              </w:rPr>
            </w:pPr>
            <w:proofErr w:type="spellStart"/>
            <w:r w:rsidRPr="00902E88">
              <w:rPr>
                <w:sz w:val="28"/>
                <w:szCs w:val="28"/>
              </w:rPr>
              <w:t>Nikhileash</w:t>
            </w:r>
            <w:proofErr w:type="spellEnd"/>
          </w:p>
        </w:tc>
      </w:tr>
      <w:tr w:rsidR="00902E88" w14:paraId="00AE582E" w14:textId="77777777" w:rsidTr="00902E88">
        <w:tc>
          <w:tcPr>
            <w:tcW w:w="4646" w:type="dxa"/>
          </w:tcPr>
          <w:p w14:paraId="04F47C66" w14:textId="2AFE44E3" w:rsidR="00902E88" w:rsidRPr="00902E88" w:rsidRDefault="00902E88" w:rsidP="00902E88">
            <w:pPr>
              <w:jc w:val="center"/>
              <w:rPr>
                <w:sz w:val="28"/>
                <w:szCs w:val="28"/>
              </w:rPr>
            </w:pPr>
            <w:r w:rsidRPr="00902E88">
              <w:rPr>
                <w:sz w:val="28"/>
                <w:szCs w:val="28"/>
              </w:rPr>
              <w:t>2420030782</w:t>
            </w:r>
          </w:p>
        </w:tc>
        <w:tc>
          <w:tcPr>
            <w:tcW w:w="4646" w:type="dxa"/>
          </w:tcPr>
          <w:p w14:paraId="3254F7AC" w14:textId="720B183C" w:rsidR="00902E88" w:rsidRPr="00902E88" w:rsidRDefault="00902E88" w:rsidP="00902E88">
            <w:pPr>
              <w:jc w:val="center"/>
              <w:rPr>
                <w:sz w:val="28"/>
                <w:szCs w:val="28"/>
              </w:rPr>
            </w:pPr>
            <w:r w:rsidRPr="00902E88">
              <w:rPr>
                <w:sz w:val="28"/>
                <w:szCs w:val="28"/>
              </w:rPr>
              <w:t>Sumanth Reddy</w:t>
            </w:r>
          </w:p>
        </w:tc>
      </w:tr>
    </w:tbl>
    <w:p w14:paraId="6575E7ED" w14:textId="77777777" w:rsidR="0014323B" w:rsidRDefault="0014323B"/>
    <w:sectPr w:rsidR="0014323B">
      <w:pgSz w:w="11910" w:h="16840"/>
      <w:pgMar w:top="17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3A"/>
    <w:rsid w:val="0014323B"/>
    <w:rsid w:val="00771783"/>
    <w:rsid w:val="00841100"/>
    <w:rsid w:val="00902E88"/>
    <w:rsid w:val="00E35A70"/>
    <w:rsid w:val="00E4733A"/>
    <w:rsid w:val="00F54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2C00"/>
  <w15:docId w15:val="{05805642-BF57-40DC-ADCC-68D85C38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72"/>
      <w:ind w:left="23"/>
      <w:outlineLvl w:val="0"/>
    </w:pPr>
    <w:rPr>
      <w:b/>
      <w:bCs/>
      <w:sz w:val="36"/>
      <w:szCs w:val="36"/>
    </w:rPr>
  </w:style>
  <w:style w:type="paragraph" w:styleId="Heading2">
    <w:name w:val="heading 2"/>
    <w:basedOn w:val="Normal"/>
    <w:uiPriority w:val="9"/>
    <w:unhideWhenUsed/>
    <w:qFormat/>
    <w:pPr>
      <w:spacing w:before="65"/>
      <w:ind w:left="2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u w:val="single" w:color="000000"/>
    </w:rPr>
  </w:style>
  <w:style w:type="character" w:styleId="Hyperlink">
    <w:name w:val="Hyperlink"/>
    <w:basedOn w:val="DefaultParagraphFont"/>
    <w:uiPriority w:val="99"/>
    <w:unhideWhenUsed/>
    <w:rsid w:val="00902E88"/>
    <w:rPr>
      <w:color w:val="0000FF" w:themeColor="hyperlink"/>
      <w:u w:val="single"/>
    </w:rPr>
  </w:style>
  <w:style w:type="character" w:styleId="UnresolvedMention">
    <w:name w:val="Unresolved Mention"/>
    <w:basedOn w:val="DefaultParagraphFont"/>
    <w:uiPriority w:val="99"/>
    <w:semiHidden/>
    <w:unhideWhenUsed/>
    <w:rsid w:val="00902E88"/>
    <w:rPr>
      <w:color w:val="605E5C"/>
      <w:shd w:val="clear" w:color="auto" w:fill="E1DFDD"/>
    </w:rPr>
  </w:style>
  <w:style w:type="table" w:styleId="TableGrid">
    <w:name w:val="Table Grid"/>
    <w:basedOn w:val="TableNormal"/>
    <w:uiPriority w:val="39"/>
    <w:rsid w:val="00902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lobalquakemodel.org/?utm_source=chatgpt.com" TargetMode="External"/><Relationship Id="rId3" Type="http://schemas.openxmlformats.org/officeDocument/2006/relationships/webSettings" Target="webSettings.xml"/><Relationship Id="rId7" Type="http://schemas.openxmlformats.org/officeDocument/2006/relationships/hyperlink" Target="https://www.ngdc.noaa.gov/hazel/view/hazards/earthquake/search?utm_source=chatgpt.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ris.edu/hq/?utm_source=chatgpt.com" TargetMode="External"/><Relationship Id="rId11" Type="http://schemas.openxmlformats.org/officeDocument/2006/relationships/fontTable" Target="fontTable.xml"/><Relationship Id="rId5" Type="http://schemas.openxmlformats.org/officeDocument/2006/relationships/hyperlink" Target="https://www.kaggle.com/datasets/usgs/earthquake-database?utm_source=chatgpt.com" TargetMode="External"/><Relationship Id="rId10" Type="http://schemas.openxmlformats.org/officeDocument/2006/relationships/image" Target="media/image2.png"/><Relationship Id="rId4" Type="http://schemas.openxmlformats.org/officeDocument/2006/relationships/hyperlink" Target="https://earthquake.usgs.gov/earthquakes/search/?utm_source=chatgpt.com" TargetMode="Externa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 Prasad</dc:creator>
  <cp:keywords/>
  <dc:description/>
  <cp:lastModifiedBy>rahul18.sonu@outlook.com</cp:lastModifiedBy>
  <cp:revision>2</cp:revision>
  <dcterms:created xsi:type="dcterms:W3CDTF">2026-08-19T05:21:00Z</dcterms:created>
  <dcterms:modified xsi:type="dcterms:W3CDTF">2026-08-19T05:21:00Z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2016</vt:lpwstr>
  </property>
  <property fmtid="{D5CDD505-2E9C-101B-9397-08002B2CF9AE}" pid="5" name="LastSaved">
    <vt:filetime>2026-08-05T00:00:00Z</vt:filetime>
  </property>
  <property fmtid="{D5CDD505-2E9C-101B-9397-08002B2CF9AE}" pid="6" name="Producer">
    <vt:lpwstr>Microsoft® Word 2016</vt:lpwstr>
  </property>
</Properties>
</file>