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21DC8" w14:textId="0DA06DF0" w:rsidR="001A5F46" w:rsidRPr="001A5F46" w:rsidRDefault="00BA3BB5" w:rsidP="001A5F46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254876">
        <w:rPr>
          <w:rFonts w:ascii="Times New Roman" w:hAnsi="Times New Roman" w:cs="Times New Roman"/>
          <w:b/>
          <w:sz w:val="36"/>
          <w:szCs w:val="32"/>
        </w:rPr>
        <w:t>Обжим и тестирование</w:t>
      </w:r>
    </w:p>
    <w:p w14:paraId="0C662D66" w14:textId="7285AF3B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Проектирование и укладка кабельной линии (STP Ethernet CAT.5e) включала прокладку кабелей от сервера до L2-свитчей на каждом этаже. Чтобы интегрировать эти кабели в сеть, необходим был процесс обжима, заключающийся в установке 8P8C-штекеров на концах кабелей (пример представлен на рисунке 1), которые затем подключались к свитчам и патч-панели сервера.</w:t>
      </w:r>
    </w:p>
    <w:p w14:paraId="58BEC43E" w14:textId="5EA63B45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Процесс обжима включал следующие этапы:</w:t>
      </w:r>
    </w:p>
    <w:p w14:paraId="297B6853" w14:textId="77777777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Очистка концов кабеля без воздействия на 8 внутренних жил.</w:t>
      </w:r>
    </w:p>
    <w:p w14:paraId="7E5DFDE8" w14:textId="77777777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Выпрямление и фиксация внутренних жил в необходимой последовательности, выбранной в данном случае вариантом T-568B (примеры показаны на рисунке 2).</w:t>
      </w:r>
    </w:p>
    <w:p w14:paraId="76E2B19A" w14:textId="77777777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Фиксация жил кабеля в штекере с использованием специального инструмента для обжимки (пример инструмента на рисунке 3).</w:t>
      </w:r>
    </w:p>
    <w:p w14:paraId="148DCF0A" w14:textId="2A3CB0EA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Обжим концов кабелей в серверной был прост из-за легкого доступа к ним (фотография из серверной на рисунке 4). Однако обжим концов кабелей, идущих к свитчам, представлял собой трудоемкую задачу из-за сложности работы в окружении с большим количеством других кабелей, а также на высоте. Обстановка в процессе обжима кабелей к свитчам показана на рисунке 5.</w:t>
      </w:r>
    </w:p>
    <w:p w14:paraId="52210465" w14:textId="755BDB98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 xml:space="preserve">Для проверки работоспособности кабелей и выявления тех, которые ранее отвечали за передачу интернета, применялся специальный тестер Tempo PA1574 (пример на рисунке 6). Каждый кабель тестировался перед включением в сеть, и старые кабели, </w:t>
      </w:r>
      <w:r w:rsidRPr="001A5F46">
        <w:rPr>
          <w:rFonts w:ascii="Times New Roman" w:hAnsi="Times New Roman" w:cs="Times New Roman"/>
          <w:sz w:val="36"/>
          <w:szCs w:val="40"/>
        </w:rPr>
        <w:lastRenderedPageBreak/>
        <w:t>отвечавшие за интернет, отключались. После успешного тестирования и отключения старых кабелей, выполнена поставленная задача на данном этапе.</w:t>
      </w:r>
    </w:p>
    <w:p w14:paraId="7F667604" w14:textId="57B2697C" w:rsidR="001A5F46" w:rsidRPr="001A5F46" w:rsidRDefault="001A5F46" w:rsidP="001A5F46">
      <w:pPr>
        <w:spacing w:after="0" w:line="360" w:lineRule="auto"/>
        <w:rPr>
          <w:rFonts w:ascii="Times New Roman" w:hAnsi="Times New Roman" w:cs="Times New Roman"/>
          <w:sz w:val="36"/>
          <w:szCs w:val="40"/>
        </w:rPr>
      </w:pPr>
      <w:r w:rsidRPr="001A5F46">
        <w:rPr>
          <w:rFonts w:ascii="Times New Roman" w:hAnsi="Times New Roman" w:cs="Times New Roman"/>
          <w:sz w:val="36"/>
          <w:szCs w:val="40"/>
        </w:rPr>
        <w:t>Также тестер использовался при составлении плана портов для каждого L2-свитча, что включало определение соответствующего конца кабеля, проложенного в кабинете, и его связь с соответствующим концом, ведущим к свитчу (процесс показан на рисунке 5).</w:t>
      </w:r>
    </w:p>
    <w:p w14:paraId="4B452CDA" w14:textId="40FE2F96" w:rsidR="00BA3BB5" w:rsidRPr="00254876" w:rsidRDefault="00254876" w:rsidP="007D0A76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746B86" wp14:editId="6B8CE7B2">
            <wp:extent cx="1990725" cy="26541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1264" cy="26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78DE" w14:textId="424A4D4B" w:rsidR="00BA3BB5" w:rsidRPr="00254876" w:rsidRDefault="00A12E0B" w:rsidP="007D0A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254876">
        <w:rPr>
          <w:rFonts w:ascii="Times New Roman" w:hAnsi="Times New Roman" w:cs="Times New Roman"/>
          <w:sz w:val="28"/>
          <w:szCs w:val="32"/>
        </w:rPr>
        <w:t xml:space="preserve">Рис. </w:t>
      </w:r>
      <w:r w:rsidR="0018411D">
        <w:rPr>
          <w:rFonts w:ascii="Times New Roman" w:hAnsi="Times New Roman" w:cs="Times New Roman"/>
          <w:sz w:val="28"/>
          <w:szCs w:val="32"/>
        </w:rPr>
        <w:t>1</w:t>
      </w:r>
      <w:r w:rsidR="00BA3BB5" w:rsidRPr="00254876">
        <w:rPr>
          <w:rFonts w:ascii="Times New Roman" w:hAnsi="Times New Roman" w:cs="Times New Roman"/>
          <w:sz w:val="28"/>
          <w:szCs w:val="32"/>
        </w:rPr>
        <w:t xml:space="preserve">: </w:t>
      </w:r>
      <w:r w:rsidR="00254876">
        <w:rPr>
          <w:rFonts w:ascii="Times New Roman" w:hAnsi="Times New Roman" w:cs="Times New Roman"/>
          <w:sz w:val="28"/>
          <w:szCs w:val="32"/>
        </w:rPr>
        <w:t>Рабочее место в серверной</w:t>
      </w:r>
    </w:p>
    <w:p w14:paraId="39E7B60A" w14:textId="77777777" w:rsidR="00A12E0B" w:rsidRPr="00254876" w:rsidRDefault="00A12E0B" w:rsidP="007D0A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D059E40" w14:textId="5DC35A60" w:rsidR="007D0A76" w:rsidRPr="00254876" w:rsidRDefault="007D0A76" w:rsidP="007D0A76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</w:p>
    <w:sectPr w:rsidR="007D0A76" w:rsidRPr="00254876" w:rsidSect="002548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049FB"/>
    <w:multiLevelType w:val="hybridMultilevel"/>
    <w:tmpl w:val="AF7CA6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5EF"/>
    <w:rsid w:val="00147411"/>
    <w:rsid w:val="0018411D"/>
    <w:rsid w:val="001A5F46"/>
    <w:rsid w:val="001D6486"/>
    <w:rsid w:val="00254876"/>
    <w:rsid w:val="00486BC1"/>
    <w:rsid w:val="004A5B9A"/>
    <w:rsid w:val="006A75EF"/>
    <w:rsid w:val="007D0A76"/>
    <w:rsid w:val="0086212D"/>
    <w:rsid w:val="009502F7"/>
    <w:rsid w:val="00A12E0B"/>
    <w:rsid w:val="00BA3BB5"/>
    <w:rsid w:val="00C353B9"/>
    <w:rsid w:val="00D21C85"/>
    <w:rsid w:val="00DB646C"/>
    <w:rsid w:val="00E5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4D65D"/>
  <w15:docId w15:val="{D79F82B4-492E-4C3D-8922-F3C70D157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2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53B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A3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Ramaz</cp:lastModifiedBy>
  <cp:revision>9</cp:revision>
  <dcterms:created xsi:type="dcterms:W3CDTF">2024-02-27T21:14:00Z</dcterms:created>
  <dcterms:modified xsi:type="dcterms:W3CDTF">2024-03-06T17:07:00Z</dcterms:modified>
</cp:coreProperties>
</file>