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3CAE35" w14:textId="2E2AFD34" w:rsidR="00E31CF3" w:rsidRPr="00B5063E" w:rsidRDefault="00B5063E">
      <w:pPr>
        <w:rPr>
          <w:noProof/>
          <w:sz w:val="24"/>
          <w:szCs w:val="24"/>
        </w:rPr>
      </w:pPr>
      <w:r w:rsidRPr="00B5063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17B32A4" wp14:editId="6E65852D">
            <wp:simplePos x="0" y="0"/>
            <wp:positionH relativeFrom="margin">
              <wp:align>left</wp:align>
            </wp:positionH>
            <wp:positionV relativeFrom="paragraph">
              <wp:posOffset>511521</wp:posOffset>
            </wp:positionV>
            <wp:extent cx="6830060" cy="2812415"/>
            <wp:effectExtent l="0" t="0" r="8890" b="6985"/>
            <wp:wrapTight wrapText="bothSides">
              <wp:wrapPolygon edited="0">
                <wp:start x="0" y="0"/>
                <wp:lineTo x="0" y="21507"/>
                <wp:lineTo x="21568" y="21507"/>
                <wp:lineTo x="2156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06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23A3" w:rsidRPr="00B5063E">
        <w:rPr>
          <w:b/>
          <w:bCs/>
          <w:sz w:val="24"/>
          <w:szCs w:val="24"/>
        </w:rPr>
        <w:t>Парадигма программирования</w:t>
      </w:r>
      <w:r w:rsidR="004D23A3" w:rsidRPr="00B5063E">
        <w:rPr>
          <w:sz w:val="24"/>
          <w:szCs w:val="24"/>
        </w:rPr>
        <w:t xml:space="preserve"> — совокупность идей и понятий, определяющих стиль написания компьютерных программ (подход к программированию).</w:t>
      </w:r>
    </w:p>
    <w:p w14:paraId="34739128" w14:textId="5094872B" w:rsidR="004D23A3" w:rsidRPr="00B5063E" w:rsidRDefault="004D23A3" w:rsidP="004D23A3">
      <w:pPr>
        <w:rPr>
          <w:rFonts w:cstheme="minorHAnsi"/>
        </w:rPr>
      </w:pPr>
    </w:p>
    <w:p w14:paraId="2F8CBA2D" w14:textId="1B1C1511" w:rsidR="00B5063E" w:rsidRDefault="00B5063E" w:rsidP="004D23A3">
      <w:pPr>
        <w:rPr>
          <w:rFonts w:cstheme="minorHAnsi"/>
          <w:sz w:val="24"/>
          <w:szCs w:val="24"/>
          <w:shd w:val="clear" w:color="auto" w:fill="FFFFFF"/>
        </w:rPr>
      </w:pPr>
      <w:r w:rsidRPr="00B5063E">
        <w:rPr>
          <w:rFonts w:cstheme="minorHAnsi"/>
          <w:b/>
          <w:bCs/>
          <w:sz w:val="24"/>
          <w:szCs w:val="24"/>
          <w:shd w:val="clear" w:color="auto" w:fill="FFFFFF"/>
        </w:rPr>
        <w:t>Императивное программирование</w:t>
      </w:r>
      <w:r w:rsidRPr="00B5063E">
        <w:rPr>
          <w:rFonts w:cstheme="minorHAnsi"/>
          <w:sz w:val="24"/>
          <w:szCs w:val="24"/>
          <w:shd w:val="clear" w:color="auto" w:fill="FFFFFF"/>
        </w:rPr>
        <w:t xml:space="preserve"> — это парадигма программирования, в котором программа состоит из инструкций, выполняющихся последовательно, чтобы изменить состояние программы. Программист описывает последовательность действий, необходимых для достижения желаемого результата.</w:t>
      </w:r>
    </w:p>
    <w:p w14:paraId="59BAAECF" w14:textId="6493DC51" w:rsidR="00B5063E" w:rsidRDefault="00B5063E" w:rsidP="004D23A3">
      <w:pPr>
        <w:rPr>
          <w:rFonts w:cstheme="minorHAnsi"/>
          <w:sz w:val="24"/>
          <w:szCs w:val="24"/>
        </w:rPr>
      </w:pPr>
      <w:r w:rsidRPr="00B5063E">
        <w:rPr>
          <w:rFonts w:cstheme="minorHAnsi"/>
          <w:b/>
          <w:bCs/>
          <w:sz w:val="24"/>
          <w:szCs w:val="24"/>
        </w:rPr>
        <w:t xml:space="preserve">Декларативное программирование </w:t>
      </w:r>
      <w:r w:rsidRPr="00B5063E">
        <w:rPr>
          <w:rFonts w:cstheme="minorHAnsi"/>
          <w:sz w:val="24"/>
          <w:szCs w:val="24"/>
        </w:rPr>
        <w:t>— это парадигма программирования, в котором программа описывает, какие задачи должны быть выполнены, а не как именно их выполнить. Вместо того чтобы содержать последовательность команд, декларативная программа определяет набор правил и ограничений, которые должны быть удовлетворены.</w:t>
      </w:r>
    </w:p>
    <w:p w14:paraId="1777F063" w14:textId="367ABFF8" w:rsidR="00B5063E" w:rsidRDefault="00B5063E" w:rsidP="00B5063E">
      <w:pPr>
        <w:rPr>
          <w:rFonts w:cstheme="minorHAnsi"/>
          <w:sz w:val="24"/>
          <w:szCs w:val="24"/>
        </w:rPr>
      </w:pPr>
      <w:r w:rsidRPr="00B5063E">
        <w:rPr>
          <w:rFonts w:cstheme="minorHAnsi"/>
          <w:b/>
          <w:bCs/>
          <w:sz w:val="24"/>
          <w:szCs w:val="24"/>
        </w:rPr>
        <w:t>Структурное программирование</w:t>
      </w:r>
      <w:r w:rsidRPr="00B5063E">
        <w:rPr>
          <w:rFonts w:cstheme="minorHAnsi"/>
          <w:sz w:val="24"/>
          <w:szCs w:val="24"/>
        </w:rPr>
        <w:t xml:space="preserve"> — парадигма программирования, в основе которой лежит представление программы в виде иерархической структуры блоков.</w:t>
      </w:r>
    </w:p>
    <w:p w14:paraId="1E23643D" w14:textId="1796AB91" w:rsidR="00B5063E" w:rsidRPr="00067A39" w:rsidRDefault="00B5063E" w:rsidP="00B5063E">
      <w:pPr>
        <w:rPr>
          <w:rFonts w:cstheme="minorHAnsi"/>
          <w:sz w:val="24"/>
          <w:szCs w:val="24"/>
          <w:lang w:val="en-US"/>
        </w:rPr>
      </w:pPr>
      <w:r w:rsidRPr="00B5063E">
        <w:rPr>
          <w:rFonts w:cstheme="minorHAnsi"/>
          <w:b/>
          <w:bCs/>
          <w:sz w:val="24"/>
          <w:szCs w:val="24"/>
        </w:rPr>
        <w:t>Объектно-ориентированное программирование</w:t>
      </w:r>
      <w:r w:rsidRPr="00B5063E">
        <w:rPr>
          <w:rFonts w:cstheme="minorHAnsi"/>
          <w:sz w:val="24"/>
          <w:szCs w:val="24"/>
        </w:rPr>
        <w:t xml:space="preserve"> — методология программирования, основанная на представлении программы в виде совокупности объектов, каждый из которых является экземпляром определённого класса, а классы образуют иерархию наследования.</w:t>
      </w:r>
      <w:r>
        <w:rPr>
          <w:rFonts w:cstheme="minorHAnsi"/>
          <w:sz w:val="24"/>
          <w:szCs w:val="24"/>
        </w:rPr>
        <w:br/>
      </w:r>
    </w:p>
    <w:p w14:paraId="0A408B22" w14:textId="2E4DE640" w:rsidR="00B5063E" w:rsidRPr="00B5063E" w:rsidRDefault="00B5063E" w:rsidP="00B5063E">
      <w:pPr>
        <w:rPr>
          <w:rFonts w:cstheme="minorHAnsi"/>
          <w:b/>
          <w:bCs/>
          <w:sz w:val="24"/>
          <w:szCs w:val="24"/>
        </w:rPr>
      </w:pPr>
      <w:r w:rsidRPr="00B5063E">
        <w:rPr>
          <w:rFonts w:cstheme="minorHAnsi"/>
          <w:b/>
          <w:bCs/>
          <w:sz w:val="24"/>
          <w:szCs w:val="24"/>
        </w:rPr>
        <w:t xml:space="preserve">Больше инфы: </w:t>
      </w:r>
      <w:r w:rsidRPr="00B5063E">
        <w:rPr>
          <w:rFonts w:cstheme="minorHAnsi"/>
          <w:b/>
          <w:bCs/>
          <w:sz w:val="24"/>
          <w:szCs w:val="24"/>
        </w:rPr>
        <w:t>https://wiki.livid.pp.ru/students/sp/lectures/paradigms.html</w:t>
      </w:r>
    </w:p>
    <w:sectPr w:rsidR="00B5063E" w:rsidRPr="00B5063E" w:rsidSect="009B3105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05"/>
    <w:rsid w:val="00067A39"/>
    <w:rsid w:val="004D23A3"/>
    <w:rsid w:val="009B3105"/>
    <w:rsid w:val="00B5063E"/>
    <w:rsid w:val="00E3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8C552"/>
  <w15:chartTrackingRefBased/>
  <w15:docId w15:val="{5489753B-8682-43C6-8463-7286CC36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Quliyev</dc:creator>
  <cp:keywords/>
  <dc:description/>
  <cp:lastModifiedBy>Ramazan Quliyev</cp:lastModifiedBy>
  <cp:revision>2</cp:revision>
  <dcterms:created xsi:type="dcterms:W3CDTF">2024-12-07T18:08:00Z</dcterms:created>
  <dcterms:modified xsi:type="dcterms:W3CDTF">2024-12-07T21:10:00Z</dcterms:modified>
</cp:coreProperties>
</file>