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CB6BFE" w14:textId="77777777" w:rsidR="00FA58D6" w:rsidRPr="00287609" w:rsidRDefault="00FA58D6" w:rsidP="00FA58D6">
      <w:pPr>
        <w:pStyle w:val="a3"/>
        <w:tabs>
          <w:tab w:val="left" w:pos="7740"/>
        </w:tabs>
        <w:rPr>
          <w:rFonts w:ascii="Calibri" w:hAnsi="Calibri" w:cs="Calibri"/>
          <w:b/>
          <w:color w:val="auto"/>
          <w:sz w:val="56"/>
          <w:szCs w:val="56"/>
        </w:rPr>
      </w:pPr>
      <w:bookmarkStart w:id="0" w:name="_Toc295310282"/>
      <w:bookmarkStart w:id="1" w:name="_GoBack"/>
      <w:bookmarkEnd w:id="1"/>
      <w:r w:rsidRPr="009E06EA">
        <w:rPr>
          <w:rFonts w:ascii="Calibri" w:hAnsi="Calibri" w:cs="Calibri"/>
          <w:b/>
          <w:color w:val="auto"/>
          <w:sz w:val="56"/>
          <w:szCs w:val="56"/>
        </w:rPr>
        <w:t>Architecture and Design</w:t>
      </w:r>
    </w:p>
    <w:bookmarkEnd w:id="0"/>
    <w:p w14:paraId="2CFA969D" w14:textId="77777777" w:rsidR="00FA58D6" w:rsidRPr="007B053F" w:rsidRDefault="007A6CCE" w:rsidP="00FA58D6">
      <w:pPr>
        <w:pStyle w:val="a3"/>
        <w:tabs>
          <w:tab w:val="left" w:pos="7740"/>
        </w:tabs>
        <w:rPr>
          <w:rFonts w:ascii="Calibri" w:hAnsi="Calibri" w:cs="Calibri"/>
          <w:b/>
          <w:color w:val="auto"/>
          <w:sz w:val="56"/>
          <w:szCs w:val="56"/>
        </w:rPr>
      </w:pPr>
      <w:r>
        <w:rPr>
          <w:rFonts w:ascii="Calibri" w:hAnsi="Calibri" w:cs="Calibri"/>
          <w:b/>
          <w:color w:val="auto"/>
          <w:sz w:val="56"/>
          <w:szCs w:val="56"/>
        </w:rPr>
        <w:t xml:space="preserve">laboratory work </w:t>
      </w:r>
      <w:r w:rsidRPr="007B053F">
        <w:rPr>
          <w:rFonts w:ascii="Calibri" w:hAnsi="Calibri" w:cs="Calibri"/>
          <w:b/>
          <w:color w:val="auto"/>
          <w:sz w:val="56"/>
          <w:szCs w:val="56"/>
        </w:rPr>
        <w:t>6</w:t>
      </w:r>
    </w:p>
    <w:p w14:paraId="2470C660" w14:textId="77777777" w:rsidR="00FA58D6" w:rsidRPr="001265B8" w:rsidRDefault="00FA58D6" w:rsidP="00FA58D6">
      <w:pPr>
        <w:pStyle w:val="a3"/>
        <w:tabs>
          <w:tab w:val="left" w:pos="7740"/>
        </w:tabs>
        <w:rPr>
          <w:rFonts w:ascii="Calibri" w:hAnsi="Calibri" w:cs="Calibri"/>
          <w:b/>
          <w:color w:val="auto"/>
          <w:sz w:val="36"/>
          <w:szCs w:val="36"/>
        </w:rPr>
      </w:pPr>
      <w:r>
        <w:rPr>
          <w:rFonts w:ascii="Calibri" w:hAnsi="Calibri" w:cs="Calibri"/>
          <w:b/>
          <w:color w:val="auto"/>
          <w:sz w:val="36"/>
          <w:szCs w:val="36"/>
        </w:rPr>
        <w:t xml:space="preserve">EXERCISE 01 </w:t>
      </w:r>
      <w:r w:rsidRPr="00083CA5">
        <w:rPr>
          <w:rFonts w:ascii="Calibri" w:hAnsi="Calibri" w:cs="Calibri"/>
          <w:b/>
          <w:color w:val="auto"/>
          <w:sz w:val="36"/>
          <w:szCs w:val="36"/>
        </w:rPr>
        <w:t>–</w:t>
      </w:r>
      <w:r>
        <w:rPr>
          <w:rFonts w:ascii="Calibri" w:hAnsi="Calibri" w:cs="Calibri"/>
          <w:b/>
          <w:color w:val="auto"/>
          <w:sz w:val="36"/>
          <w:szCs w:val="36"/>
        </w:rPr>
        <w:t xml:space="preserve">  Creating dynamic UML diagrams</w:t>
      </w:r>
    </w:p>
    <w:p w14:paraId="15771357" w14:textId="77777777" w:rsidR="00FA58D6" w:rsidRPr="00287609" w:rsidRDefault="00FA58D6" w:rsidP="00FA58D6">
      <w:pPr>
        <w:pStyle w:val="1"/>
        <w:spacing w:before="120"/>
        <w:rPr>
          <w:rFonts w:ascii="Calibri" w:hAnsi="Calibri" w:cs="Calibri"/>
          <w:b/>
          <w:color w:val="auto"/>
          <w:sz w:val="22"/>
        </w:rPr>
      </w:pPr>
      <w:r w:rsidRPr="00287609">
        <w:rPr>
          <w:rFonts w:ascii="Calibri" w:hAnsi="Calibri" w:cs="Calibri"/>
          <w:b/>
          <w:color w:val="auto"/>
          <w:sz w:val="22"/>
        </w:rPr>
        <w:t>Overview</w:t>
      </w:r>
    </w:p>
    <w:p w14:paraId="142DA881" w14:textId="77777777" w:rsidR="00FA58D6" w:rsidRDefault="00FA58D6" w:rsidP="00FA58D6">
      <w:pPr>
        <w:rPr>
          <w:rFonts w:ascii="Calibri" w:hAnsi="Calibri"/>
          <w:sz w:val="20"/>
          <w:szCs w:val="20"/>
        </w:rPr>
      </w:pPr>
      <w:r w:rsidRPr="00CA204A">
        <w:rPr>
          <w:rFonts w:ascii="Calibri" w:hAnsi="Calibri"/>
          <w:sz w:val="20"/>
          <w:szCs w:val="20"/>
        </w:rPr>
        <w:t>In this project, you will cont</w:t>
      </w:r>
      <w:r>
        <w:rPr>
          <w:rFonts w:ascii="Calibri" w:hAnsi="Calibri"/>
          <w:sz w:val="20"/>
          <w:szCs w:val="20"/>
        </w:rPr>
        <w:t>inue with the design of your project</w:t>
      </w:r>
      <w:r w:rsidRPr="00CA204A">
        <w:rPr>
          <w:rFonts w:ascii="Calibri" w:hAnsi="Calibri"/>
          <w:sz w:val="20"/>
          <w:szCs w:val="20"/>
        </w:rPr>
        <w:t>.</w:t>
      </w:r>
      <w:r>
        <w:rPr>
          <w:rFonts w:ascii="Calibri" w:hAnsi="Calibri"/>
          <w:sz w:val="20"/>
          <w:szCs w:val="20"/>
        </w:rPr>
        <w:t xml:space="preserve"> You will include a variety of dynamic UML diagrams that will graphically depict your design.</w:t>
      </w:r>
    </w:p>
    <w:p w14:paraId="36A623AC" w14:textId="77777777" w:rsidR="00AD5EBC" w:rsidRDefault="00AD5EBC" w:rsidP="00AD5EBC">
      <w:pPr>
        <w:pStyle w:val="BodyA"/>
        <w:rPr>
          <w:rFonts w:ascii="Calibri" w:hAnsi="Calibri" w:cs="Calibri"/>
          <w:b/>
          <w:color w:val="FF0000"/>
          <w:szCs w:val="24"/>
        </w:rPr>
      </w:pPr>
      <w:r>
        <w:rPr>
          <w:rFonts w:ascii="Calibri" w:hAnsi="Calibri" w:cs="Calibri"/>
          <w:b/>
          <w:color w:val="FF0000"/>
          <w:szCs w:val="24"/>
        </w:rPr>
        <w:t>IMPORTANT: PERFORM ALL TASKS ACCORDING TO YOUR OWN TOPIC AND FOLLOW STANDARDS</w:t>
      </w:r>
    </w:p>
    <w:p w14:paraId="1EB349EA" w14:textId="77777777" w:rsidR="00FA58D6" w:rsidRDefault="00FA58D6" w:rsidP="00FA58D6">
      <w:pPr>
        <w:rPr>
          <w:rFonts w:ascii="Calibri" w:hAnsi="Calibri"/>
          <w:sz w:val="20"/>
          <w:szCs w:val="20"/>
        </w:rPr>
      </w:pPr>
      <w:r w:rsidRPr="0049655A">
        <w:rPr>
          <w:rFonts w:ascii="Calibri" w:hAnsi="Calibri"/>
          <w:sz w:val="20"/>
          <w:szCs w:val="20"/>
        </w:rPr>
        <w:t>To successful</w:t>
      </w:r>
      <w:r>
        <w:rPr>
          <w:rFonts w:ascii="Calibri" w:hAnsi="Calibri"/>
          <w:sz w:val="20"/>
          <w:szCs w:val="20"/>
        </w:rPr>
        <w:t xml:space="preserve">ly complete this </w:t>
      </w:r>
      <w:proofErr w:type="spellStart"/>
      <w:r>
        <w:rPr>
          <w:rFonts w:ascii="Calibri" w:hAnsi="Calibri"/>
          <w:sz w:val="20"/>
          <w:szCs w:val="20"/>
        </w:rPr>
        <w:t>exersize</w:t>
      </w:r>
      <w:proofErr w:type="spellEnd"/>
      <w:r>
        <w:rPr>
          <w:rFonts w:ascii="Calibri" w:hAnsi="Calibri"/>
          <w:sz w:val="20"/>
          <w:szCs w:val="20"/>
        </w:rPr>
        <w:t>,</w:t>
      </w:r>
      <w:r w:rsidRPr="0049655A">
        <w:rPr>
          <w:rFonts w:ascii="Calibri" w:hAnsi="Calibri"/>
          <w:sz w:val="20"/>
          <w:szCs w:val="20"/>
        </w:rPr>
        <w:t xml:space="preserve"> you must:</w:t>
      </w:r>
    </w:p>
    <w:p w14:paraId="5F2753F9" w14:textId="77777777" w:rsidR="00FA58D6" w:rsidRDefault="00FA58D6" w:rsidP="00FA58D6">
      <w:pPr>
        <w:pStyle w:val="a5"/>
        <w:numPr>
          <w:ilvl w:val="0"/>
          <w:numId w:val="1"/>
        </w:numPr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Create an Activity Diagram that models what must happen in your system being modeled.</w:t>
      </w:r>
    </w:p>
    <w:p w14:paraId="02CD599E" w14:textId="77777777" w:rsidR="00FA58D6" w:rsidRPr="00FA58D6" w:rsidRDefault="00FA58D6" w:rsidP="00FA58D6">
      <w:pPr>
        <w:pStyle w:val="BodyB"/>
        <w:numPr>
          <w:ilvl w:val="2"/>
          <w:numId w:val="1"/>
        </w:numPr>
        <w:ind w:left="1560" w:hanging="142"/>
        <w:jc w:val="left"/>
        <w:rPr>
          <w:rFonts w:ascii="Calibri" w:hAnsi="Calibri" w:cs="Calibri"/>
          <w:color w:val="auto"/>
          <w:sz w:val="20"/>
        </w:rPr>
      </w:pPr>
      <w:r w:rsidRPr="00FA58D6">
        <w:rPr>
          <w:rFonts w:ascii="Calibri" w:hAnsi="Calibri" w:cs="Calibri"/>
          <w:color w:val="auto"/>
          <w:sz w:val="20"/>
        </w:rPr>
        <w:t>Before you begin making an activity diagram, you should first understand its makeup:</w:t>
      </w:r>
      <w:r w:rsidRPr="00FA58D6">
        <w:rPr>
          <w:rFonts w:ascii="Segoe UI" w:hAnsi="Segoe UI" w:cs="Segoe UI"/>
          <w:color w:val="auto"/>
          <w:sz w:val="29"/>
          <w:szCs w:val="29"/>
        </w:rPr>
        <w:t> </w:t>
      </w:r>
      <w:r w:rsidRPr="00FA58D6">
        <w:rPr>
          <w:rFonts w:ascii="Calibri" w:hAnsi="Calibri" w:cs="Calibri"/>
          <w:color w:val="auto"/>
          <w:sz w:val="20"/>
        </w:rPr>
        <w:t xml:space="preserve"> </w:t>
      </w:r>
    </w:p>
    <w:p w14:paraId="1AF3B3EE" w14:textId="77777777" w:rsidR="00FA58D6" w:rsidRPr="002F55DD" w:rsidRDefault="00FA58D6" w:rsidP="00FA58D6">
      <w:pPr>
        <w:pStyle w:val="BodyB"/>
        <w:numPr>
          <w:ilvl w:val="0"/>
          <w:numId w:val="2"/>
        </w:numPr>
        <w:ind w:left="1985" w:hanging="283"/>
        <w:jc w:val="left"/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Every an activity diagram starts with </w:t>
      </w:r>
      <w:r w:rsidR="00143F8C">
        <w:rPr>
          <w:rFonts w:ascii="Calibri" w:hAnsi="Calibri" w:cs="Calibri"/>
          <w:sz w:val="20"/>
        </w:rPr>
        <w:t xml:space="preserve">start point </w:t>
      </w:r>
      <w:r w:rsidR="00143F8C">
        <w:rPr>
          <w:noProof/>
        </w:rPr>
        <w:drawing>
          <wp:inline distT="0" distB="0" distL="0" distR="0" wp14:anchorId="36875295" wp14:editId="0077E624">
            <wp:extent cx="624984" cy="16002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286" cy="16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F8C">
        <w:rPr>
          <w:rFonts w:ascii="Calibri" w:hAnsi="Calibri" w:cs="Calibri"/>
          <w:sz w:val="20"/>
        </w:rPr>
        <w:t>, which is located on the top left corner;</w:t>
      </w:r>
    </w:p>
    <w:p w14:paraId="124A676A" w14:textId="77777777" w:rsidR="00FA58D6" w:rsidRDefault="00143F8C" w:rsidP="00FA58D6">
      <w:pPr>
        <w:pStyle w:val="BodyB"/>
        <w:numPr>
          <w:ilvl w:val="0"/>
          <w:numId w:val="2"/>
        </w:numPr>
        <w:ind w:left="1985" w:hanging="283"/>
        <w:jc w:val="left"/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An action state represents a non-interruptible action of objects </w:t>
      </w:r>
      <w:r w:rsidRPr="00143F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C4958C" wp14:editId="1AA9E49E">
            <wp:extent cx="1119962" cy="601980"/>
            <wp:effectExtent l="0" t="0" r="444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42043" cy="61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8D6">
        <w:rPr>
          <w:rFonts w:ascii="Calibri" w:hAnsi="Calibri" w:cs="Calibri"/>
          <w:sz w:val="20"/>
        </w:rPr>
        <w:t xml:space="preserve"> </w:t>
      </w:r>
    </w:p>
    <w:p w14:paraId="4B6E0F98" w14:textId="77777777" w:rsidR="00FA58D6" w:rsidRDefault="00FA58D6" w:rsidP="00FA58D6">
      <w:pPr>
        <w:pStyle w:val="BodyB"/>
        <w:numPr>
          <w:ilvl w:val="0"/>
          <w:numId w:val="2"/>
        </w:numPr>
        <w:ind w:left="1985" w:hanging="283"/>
        <w:jc w:val="left"/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An</w:t>
      </w:r>
      <w:r w:rsidR="00143F8C">
        <w:rPr>
          <w:rFonts w:ascii="Calibri" w:hAnsi="Calibri" w:cs="Calibri"/>
          <w:sz w:val="20"/>
        </w:rPr>
        <w:t xml:space="preserve"> action flow illustrates the transitions from one action state to another, it can be drawn with arrowed line  </w:t>
      </w:r>
      <w:r w:rsidR="00143F8C">
        <w:rPr>
          <w:noProof/>
        </w:rPr>
        <w:drawing>
          <wp:inline distT="0" distB="0" distL="0" distR="0" wp14:anchorId="02B44EB1" wp14:editId="5A3B8A7E">
            <wp:extent cx="700391" cy="182880"/>
            <wp:effectExtent l="0" t="0" r="508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0932" cy="18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F8C">
        <w:rPr>
          <w:rFonts w:ascii="Calibri" w:hAnsi="Calibri" w:cs="Calibri"/>
          <w:sz w:val="20"/>
        </w:rPr>
        <w:t>;</w:t>
      </w:r>
    </w:p>
    <w:p w14:paraId="58591C00" w14:textId="77777777" w:rsidR="00FE0372" w:rsidRDefault="00143F8C" w:rsidP="00380E03">
      <w:pPr>
        <w:pStyle w:val="BodyB"/>
        <w:numPr>
          <w:ilvl w:val="0"/>
          <w:numId w:val="2"/>
        </w:numPr>
        <w:ind w:left="1985" w:hanging="283"/>
        <w:jc w:val="left"/>
        <w:rPr>
          <w:rFonts w:ascii="Calibri" w:hAnsi="Calibri" w:cs="Calibri"/>
          <w:sz w:val="20"/>
        </w:rPr>
      </w:pPr>
      <w:r w:rsidRPr="00FE0372">
        <w:rPr>
          <w:rFonts w:ascii="Calibri" w:hAnsi="Calibri" w:cs="Calibri"/>
          <w:sz w:val="20"/>
        </w:rPr>
        <w:t>An object flow refers to creation or modification of objects by activity. An object flow from activity to object means that the action creates or influences the o</w:t>
      </w:r>
      <w:r w:rsidR="00FE0372" w:rsidRPr="00FE0372">
        <w:rPr>
          <w:rFonts w:ascii="Calibri" w:hAnsi="Calibri" w:cs="Calibri"/>
          <w:sz w:val="20"/>
        </w:rPr>
        <w:t>b</w:t>
      </w:r>
      <w:r w:rsidRPr="00FE0372">
        <w:rPr>
          <w:rFonts w:ascii="Calibri" w:hAnsi="Calibri" w:cs="Calibri"/>
          <w:sz w:val="20"/>
        </w:rPr>
        <w:t xml:space="preserve">ject </w:t>
      </w:r>
      <w:r w:rsidR="00FE0372" w:rsidRPr="00FE0372">
        <w:rPr>
          <w:rFonts w:ascii="Calibri" w:hAnsi="Calibri" w:cs="Calibri"/>
          <w:sz w:val="20"/>
        </w:rPr>
        <w:t>and object flow from object to arrow indicates that the action state uses the object;</w:t>
      </w:r>
    </w:p>
    <w:p w14:paraId="6D940769" w14:textId="77777777" w:rsidR="00FE0372" w:rsidRDefault="00143F8C" w:rsidP="00380E03">
      <w:pPr>
        <w:pStyle w:val="BodyB"/>
        <w:numPr>
          <w:ilvl w:val="0"/>
          <w:numId w:val="2"/>
        </w:numPr>
        <w:ind w:left="1985" w:hanging="283"/>
        <w:jc w:val="left"/>
        <w:rPr>
          <w:rFonts w:ascii="Calibri" w:hAnsi="Calibri" w:cs="Calibri"/>
          <w:sz w:val="20"/>
        </w:rPr>
      </w:pPr>
      <w:r>
        <w:rPr>
          <w:noProof/>
        </w:rPr>
        <w:drawing>
          <wp:inline distT="0" distB="0" distL="0" distR="0" wp14:anchorId="393CF016" wp14:editId="71D348CA">
            <wp:extent cx="1764508" cy="137922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2876" cy="138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380F" w14:textId="77777777" w:rsidR="00FA58D6" w:rsidRDefault="00FE0372" w:rsidP="00380E03">
      <w:pPr>
        <w:pStyle w:val="BodyB"/>
        <w:numPr>
          <w:ilvl w:val="0"/>
          <w:numId w:val="2"/>
        </w:numPr>
        <w:ind w:left="1985" w:hanging="283"/>
        <w:jc w:val="left"/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Decision symbol is used when an activity requires a decision prior to moving on to the next activity </w:t>
      </w:r>
      <w:r>
        <w:rPr>
          <w:noProof/>
        </w:rPr>
        <w:drawing>
          <wp:inline distT="0" distB="0" distL="0" distR="0" wp14:anchorId="519C748D" wp14:editId="7A303922">
            <wp:extent cx="1000345" cy="69342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12643" cy="7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0"/>
        </w:rPr>
        <w:t>;</w:t>
      </w:r>
    </w:p>
    <w:p w14:paraId="418C8D76" w14:textId="77777777" w:rsidR="00FE0372" w:rsidRDefault="00FE0372" w:rsidP="00380E03">
      <w:pPr>
        <w:pStyle w:val="BodyB"/>
        <w:numPr>
          <w:ilvl w:val="0"/>
          <w:numId w:val="2"/>
        </w:numPr>
        <w:ind w:left="1985" w:hanging="283"/>
        <w:jc w:val="left"/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Guard symbols can be drawn when decision must be true before moving to the next activity</w:t>
      </w:r>
    </w:p>
    <w:p w14:paraId="481BC4EE" w14:textId="77777777" w:rsidR="00FE0372" w:rsidRDefault="00FE0372" w:rsidP="00FE0372">
      <w:pPr>
        <w:pStyle w:val="BodyB"/>
        <w:ind w:left="1985"/>
        <w:jc w:val="left"/>
        <w:rPr>
          <w:rFonts w:ascii="Calibri" w:hAnsi="Calibri" w:cs="Calibri"/>
          <w:sz w:val="20"/>
        </w:rPr>
      </w:pPr>
      <w:r>
        <w:rPr>
          <w:noProof/>
        </w:rPr>
        <w:lastRenderedPageBreak/>
        <w:drawing>
          <wp:inline distT="0" distB="0" distL="0" distR="0" wp14:anchorId="270CCD7B" wp14:editId="3133B28A">
            <wp:extent cx="1722120" cy="154440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0458" cy="15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A8DD" w14:textId="77777777" w:rsidR="00FE0372" w:rsidRDefault="00FE0372" w:rsidP="0038674F">
      <w:pPr>
        <w:pStyle w:val="BodyB"/>
        <w:numPr>
          <w:ilvl w:val="0"/>
          <w:numId w:val="2"/>
        </w:numPr>
        <w:ind w:left="1985"/>
        <w:jc w:val="left"/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The Fork node is used to split a single incoming flow into multiple </w:t>
      </w:r>
      <w:r w:rsidR="0038674F">
        <w:rPr>
          <w:rFonts w:ascii="Calibri" w:hAnsi="Calibri" w:cs="Calibri"/>
          <w:sz w:val="20"/>
        </w:rPr>
        <w:t>concurrent flows. It is represented as an straight</w:t>
      </w:r>
      <w:r w:rsidR="0038674F" w:rsidRPr="0038674F">
        <w:rPr>
          <w:rFonts w:ascii="Calibri" w:hAnsi="Calibri" w:cs="Calibri"/>
          <w:sz w:val="20"/>
        </w:rPr>
        <w:t xml:space="preserve"> slightly thicker line</w:t>
      </w:r>
      <w:r w:rsidR="0038674F">
        <w:rPr>
          <w:rFonts w:ascii="Calibri" w:hAnsi="Calibri" w:cs="Calibri"/>
          <w:sz w:val="20"/>
        </w:rPr>
        <w:t xml:space="preserve"> in an activity diagram;</w:t>
      </w:r>
      <w:r w:rsidR="0038674F" w:rsidRPr="0038674F">
        <w:rPr>
          <w:noProof/>
        </w:rPr>
        <w:t xml:space="preserve"> </w:t>
      </w:r>
      <w:r w:rsidR="0038674F">
        <w:rPr>
          <w:noProof/>
        </w:rPr>
        <w:drawing>
          <wp:inline distT="0" distB="0" distL="0" distR="0" wp14:anchorId="27551D38" wp14:editId="074EB2F5">
            <wp:extent cx="1685586" cy="13411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9911" cy="135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0E4A" w14:textId="77777777" w:rsidR="0038674F" w:rsidRDefault="0038674F" w:rsidP="0038674F">
      <w:pPr>
        <w:pStyle w:val="BodyB"/>
        <w:numPr>
          <w:ilvl w:val="0"/>
          <w:numId w:val="2"/>
        </w:numPr>
        <w:ind w:left="1985"/>
        <w:jc w:val="left"/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A join node joins multiple concurrent flows back into a single outgoing flow</w:t>
      </w:r>
      <w:r>
        <w:rPr>
          <w:noProof/>
        </w:rPr>
        <w:drawing>
          <wp:inline distT="0" distB="0" distL="0" distR="0" wp14:anchorId="71340AA9" wp14:editId="7489F54B">
            <wp:extent cx="2190774" cy="20116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5459" cy="20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E4DB" w14:textId="77777777" w:rsidR="0038674F" w:rsidRDefault="0038674F" w:rsidP="0038674F">
      <w:pPr>
        <w:pStyle w:val="BodyB"/>
        <w:numPr>
          <w:ilvl w:val="0"/>
          <w:numId w:val="2"/>
        </w:numPr>
        <w:ind w:left="1985"/>
        <w:jc w:val="left"/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The time event refers an events that stops the flow for period of time</w:t>
      </w:r>
      <w:r>
        <w:rPr>
          <w:noProof/>
        </w:rPr>
        <w:drawing>
          <wp:inline distT="0" distB="0" distL="0" distR="0" wp14:anchorId="6B9440D8" wp14:editId="31888F63">
            <wp:extent cx="1855690" cy="6019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6640" cy="60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7355" w14:textId="77777777" w:rsidR="00380E03" w:rsidRDefault="0038674F" w:rsidP="0038674F">
      <w:pPr>
        <w:pStyle w:val="BodyB"/>
        <w:numPr>
          <w:ilvl w:val="0"/>
          <w:numId w:val="2"/>
        </w:numPr>
        <w:ind w:left="1985"/>
        <w:jc w:val="left"/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A merge event brings together multiple flows that are not concurrent</w:t>
      </w:r>
    </w:p>
    <w:p w14:paraId="4882728C" w14:textId="77777777" w:rsidR="0038674F" w:rsidRDefault="00380E03" w:rsidP="00380E03">
      <w:pPr>
        <w:pStyle w:val="BodyB"/>
        <w:ind w:left="1985"/>
        <w:jc w:val="left"/>
        <w:rPr>
          <w:rFonts w:ascii="Calibri" w:hAnsi="Calibri" w:cs="Calibri"/>
          <w:sz w:val="20"/>
        </w:rPr>
      </w:pPr>
      <w:r>
        <w:rPr>
          <w:noProof/>
        </w:rPr>
        <w:drawing>
          <wp:inline distT="0" distB="0" distL="0" distR="0" wp14:anchorId="5EF1989D" wp14:editId="75789C18">
            <wp:extent cx="839333" cy="7467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46493" cy="75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4990" w14:textId="77777777" w:rsidR="00380E03" w:rsidRDefault="00380E03" w:rsidP="0038674F">
      <w:pPr>
        <w:pStyle w:val="BodyB"/>
        <w:numPr>
          <w:ilvl w:val="0"/>
          <w:numId w:val="2"/>
        </w:numPr>
        <w:ind w:left="1985"/>
        <w:jc w:val="left"/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Signals represent how activities can be modified from outside of the system. They usually appear in pairs of sent and received signals, because the state can’t change until a response is received;</w:t>
      </w:r>
    </w:p>
    <w:p w14:paraId="481FF7F2" w14:textId="77777777" w:rsidR="00380E03" w:rsidRDefault="00380E03" w:rsidP="00380E03">
      <w:pPr>
        <w:pStyle w:val="BodyB"/>
        <w:ind w:left="1985"/>
        <w:jc w:val="left"/>
        <w:rPr>
          <w:rFonts w:ascii="Calibri" w:hAnsi="Calibri" w:cs="Calibri"/>
          <w:sz w:val="20"/>
        </w:rPr>
      </w:pPr>
      <w:r w:rsidRPr="00380E03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2F09357D" wp14:editId="0F55BE20">
            <wp:extent cx="2112264" cy="586740"/>
            <wp:effectExtent l="0" t="0" r="254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6980" cy="5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E891" w14:textId="77777777" w:rsidR="00380E03" w:rsidRDefault="00380E03" w:rsidP="0038674F">
      <w:pPr>
        <w:pStyle w:val="BodyB"/>
        <w:numPr>
          <w:ilvl w:val="0"/>
          <w:numId w:val="2"/>
        </w:numPr>
        <w:ind w:left="1985"/>
        <w:jc w:val="left"/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Interrupting edge is an event, that interrupts a flow </w:t>
      </w:r>
      <w:r>
        <w:rPr>
          <w:noProof/>
        </w:rPr>
        <w:drawing>
          <wp:inline distT="0" distB="0" distL="0" distR="0" wp14:anchorId="676B9090" wp14:editId="2495D455">
            <wp:extent cx="1352302" cy="701040"/>
            <wp:effectExtent l="0" t="0" r="63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59010" cy="70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1BA7F" w14:textId="77777777" w:rsidR="00380E03" w:rsidRDefault="00380E03" w:rsidP="0038674F">
      <w:pPr>
        <w:pStyle w:val="BodyB"/>
        <w:numPr>
          <w:ilvl w:val="0"/>
          <w:numId w:val="2"/>
        </w:numPr>
        <w:ind w:left="1985"/>
        <w:jc w:val="left"/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End flow symbol represents final action state</w:t>
      </w:r>
      <w:r>
        <w:rPr>
          <w:noProof/>
        </w:rPr>
        <w:drawing>
          <wp:inline distT="0" distB="0" distL="0" distR="0" wp14:anchorId="22FF8990" wp14:editId="404D1422">
            <wp:extent cx="906780" cy="223472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5873" cy="22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8057" w14:textId="77777777" w:rsidR="0038674F" w:rsidRDefault="007B053F" w:rsidP="00FE0372">
      <w:pPr>
        <w:pStyle w:val="BodyB"/>
        <w:ind w:left="1702"/>
        <w:jc w:val="left"/>
        <w:rPr>
          <w:rFonts w:ascii="Calibri" w:hAnsi="Calibri" w:cs="Calibri"/>
          <w:sz w:val="20"/>
        </w:rPr>
      </w:pPr>
      <w:r>
        <w:rPr>
          <w:noProof/>
        </w:rPr>
        <w:lastRenderedPageBreak/>
        <w:drawing>
          <wp:inline distT="0" distB="0" distL="0" distR="0" wp14:anchorId="680A2661" wp14:editId="686F42C2">
            <wp:extent cx="5076825" cy="77057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5A28" w14:textId="77777777" w:rsidR="00380E03" w:rsidRDefault="00380E03" w:rsidP="00380E03">
      <w:pPr>
        <w:pStyle w:val="BodyB"/>
        <w:ind w:left="1702"/>
        <w:jc w:val="center"/>
        <w:rPr>
          <w:rFonts w:ascii="Calibri" w:hAnsi="Calibri" w:cs="Calibri"/>
          <w:i/>
          <w:sz w:val="20"/>
        </w:rPr>
      </w:pPr>
      <w:r w:rsidRPr="00380E03">
        <w:rPr>
          <w:rFonts w:ascii="Calibri" w:hAnsi="Calibri" w:cs="Calibri"/>
          <w:i/>
          <w:sz w:val="20"/>
        </w:rPr>
        <w:t>Pic1. An activity diagram of ATM</w:t>
      </w:r>
    </w:p>
    <w:p w14:paraId="5E936E1F" w14:textId="77777777" w:rsidR="00AD5EBC" w:rsidRDefault="00AD5EBC" w:rsidP="00380E03">
      <w:pPr>
        <w:pStyle w:val="BodyB"/>
        <w:numPr>
          <w:ilvl w:val="2"/>
          <w:numId w:val="1"/>
        </w:numPr>
        <w:ind w:left="1560" w:hanging="142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lastRenderedPageBreak/>
        <w:t>Create a Sequence Diagram that shows how objects in a system or classes interact with each other (sequence of events).</w:t>
      </w:r>
    </w:p>
    <w:p w14:paraId="58F480F0" w14:textId="77777777" w:rsidR="00AD5EBC" w:rsidRDefault="00AD5EBC" w:rsidP="00AD5EBC">
      <w:pPr>
        <w:pStyle w:val="BodyB"/>
        <w:numPr>
          <w:ilvl w:val="0"/>
          <w:numId w:val="7"/>
        </w:numPr>
        <w:ind w:left="1985" w:hanging="425"/>
        <w:jc w:val="left"/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Firstly, think about all actions, that involved in your project.</w:t>
      </w:r>
    </w:p>
    <w:p w14:paraId="370363AF" w14:textId="77777777" w:rsidR="00AD5EBC" w:rsidRDefault="00AD5EBC" w:rsidP="00AD5EBC">
      <w:pPr>
        <w:pStyle w:val="BodyB"/>
        <w:numPr>
          <w:ilvl w:val="0"/>
          <w:numId w:val="7"/>
        </w:numPr>
        <w:ind w:left="1985" w:hanging="425"/>
        <w:jc w:val="left"/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Draw your actors as the following figure </w:t>
      </w:r>
    </w:p>
    <w:p w14:paraId="18140B04" w14:textId="77777777" w:rsidR="00AD5EBC" w:rsidRDefault="00AD5EBC" w:rsidP="00AD5EBC">
      <w:pPr>
        <w:pStyle w:val="BodyB"/>
        <w:ind w:left="1985"/>
        <w:jc w:val="left"/>
        <w:rPr>
          <w:rFonts w:ascii="Calibri" w:hAnsi="Calibri" w:cs="Calibri"/>
          <w:sz w:val="20"/>
        </w:rPr>
      </w:pPr>
      <w:r>
        <w:rPr>
          <w:noProof/>
        </w:rPr>
        <w:drawing>
          <wp:inline distT="0" distB="0" distL="0" distR="0" wp14:anchorId="0F60FF6B" wp14:editId="173377C7">
            <wp:extent cx="784860" cy="1180286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1467" cy="123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5525" w14:textId="77777777" w:rsidR="00AD5EBC" w:rsidRDefault="00AD5EBC" w:rsidP="00AD5EBC">
      <w:pPr>
        <w:pStyle w:val="BodyB"/>
        <w:numPr>
          <w:ilvl w:val="0"/>
          <w:numId w:val="7"/>
        </w:numPr>
        <w:ind w:left="1985" w:hanging="425"/>
        <w:jc w:val="left"/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Draw stick figures to represent each of the actors.</w:t>
      </w:r>
    </w:p>
    <w:p w14:paraId="528A4B3A" w14:textId="77777777" w:rsidR="00AD5EBC" w:rsidRDefault="00AD5EBC" w:rsidP="00AD5EBC">
      <w:pPr>
        <w:pStyle w:val="BodyB"/>
        <w:numPr>
          <w:ilvl w:val="0"/>
          <w:numId w:val="7"/>
        </w:numPr>
        <w:ind w:left="1985" w:hanging="425"/>
        <w:jc w:val="left"/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Then alongside put objects, which can be represented as squares.</w:t>
      </w:r>
    </w:p>
    <w:p w14:paraId="1E74C14C" w14:textId="77777777" w:rsidR="00AD5EBC" w:rsidRDefault="00AD5EBC" w:rsidP="00AD5EBC">
      <w:pPr>
        <w:pStyle w:val="BodyB"/>
        <w:numPr>
          <w:ilvl w:val="0"/>
          <w:numId w:val="7"/>
        </w:numPr>
        <w:ind w:left="1985" w:hanging="425"/>
        <w:jc w:val="left"/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Then add lifelines, which are vertical dash lines, that show the existence of objects or actors over time. Now we can start design interaction between actors and objects.</w:t>
      </w:r>
    </w:p>
    <w:p w14:paraId="00283031" w14:textId="77777777" w:rsidR="00AD5EBC" w:rsidRDefault="00AD5EBC" w:rsidP="00AD5EBC">
      <w:pPr>
        <w:pStyle w:val="BodyB"/>
        <w:numPr>
          <w:ilvl w:val="0"/>
          <w:numId w:val="7"/>
        </w:numPr>
        <w:ind w:left="1985" w:hanging="425"/>
        <w:jc w:val="left"/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This message symbol </w:t>
      </w:r>
      <w:r w:rsidRPr="00AD5EBC">
        <w:rPr>
          <w:rFonts w:ascii="Calibri" w:hAnsi="Calibri" w:cs="Calibri"/>
          <w:sz w:val="20"/>
        </w:rPr>
        <w:t xml:space="preserve">is used when a sender must wait for a response to a message before it continues. The diagram should show both the call and the reply. </w:t>
      </w:r>
      <w:r>
        <w:rPr>
          <w:noProof/>
        </w:rPr>
        <w:drawing>
          <wp:inline distT="0" distB="0" distL="0" distR="0" wp14:anchorId="2C86C0D8" wp14:editId="48A0F71C">
            <wp:extent cx="1045632" cy="297180"/>
            <wp:effectExtent l="0" t="0" r="254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63130" cy="30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8864" w14:textId="77777777" w:rsidR="00AD5EBC" w:rsidRDefault="00AD5EBC" w:rsidP="00AD5EBC">
      <w:pPr>
        <w:pStyle w:val="BodyB"/>
        <w:numPr>
          <w:ilvl w:val="0"/>
          <w:numId w:val="7"/>
        </w:numPr>
        <w:ind w:left="1985" w:hanging="425"/>
        <w:jc w:val="left"/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The return massage is represented by dashed arrow </w:t>
      </w:r>
      <w:r>
        <w:rPr>
          <w:noProof/>
        </w:rPr>
        <w:drawing>
          <wp:inline distT="0" distB="0" distL="0" distR="0" wp14:anchorId="6234C270" wp14:editId="1D1437A7">
            <wp:extent cx="883920" cy="259411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93347" cy="26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2DD7" w14:textId="77777777" w:rsidR="00AD5EBC" w:rsidRDefault="00AD5EBC" w:rsidP="00AD5EBC">
      <w:pPr>
        <w:pStyle w:val="BodyB"/>
        <w:numPr>
          <w:ilvl w:val="0"/>
          <w:numId w:val="7"/>
        </w:numPr>
        <w:ind w:left="1985" w:hanging="425"/>
        <w:jc w:val="left"/>
        <w:rPr>
          <w:rFonts w:ascii="Calibri" w:hAnsi="Calibri" w:cs="Calibri"/>
          <w:sz w:val="20"/>
        </w:rPr>
      </w:pPr>
      <w:r w:rsidRPr="00AD5EBC">
        <w:rPr>
          <w:rFonts w:ascii="Calibri" w:hAnsi="Calibri" w:cs="Calibri"/>
          <w:sz w:val="20"/>
        </w:rPr>
        <w:t>Symbolizes a choice (that is usually mutually exclusive) between two or more message sequences. To represent alternatives, use the labeled rectangle shape with a dashed line inside.</w:t>
      </w:r>
    </w:p>
    <w:p w14:paraId="0A4933E0" w14:textId="77777777" w:rsidR="00AD5EBC" w:rsidRDefault="00AD5EBC" w:rsidP="00AD5EBC">
      <w:pPr>
        <w:pStyle w:val="BodyB"/>
        <w:ind w:left="1985"/>
        <w:jc w:val="left"/>
        <w:rPr>
          <w:rFonts w:ascii="Calibri" w:hAnsi="Calibri" w:cs="Calibri"/>
          <w:sz w:val="20"/>
        </w:rPr>
      </w:pPr>
      <w:r>
        <w:rPr>
          <w:noProof/>
        </w:rPr>
        <w:drawing>
          <wp:inline distT="0" distB="0" distL="0" distR="0" wp14:anchorId="2BA7C9E7" wp14:editId="5EF95A4A">
            <wp:extent cx="1714500" cy="1179780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27674" cy="1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D6A4" w14:textId="77777777" w:rsidR="00AD5EBC" w:rsidRPr="00AD5EBC" w:rsidRDefault="00AD5EBC" w:rsidP="00AD5EBC">
      <w:pPr>
        <w:rPr>
          <w:sz w:val="20"/>
          <w:szCs w:val="20"/>
        </w:rPr>
      </w:pPr>
      <w:r w:rsidRPr="00AD5EBC">
        <w:t xml:space="preserve"> </w:t>
      </w:r>
    </w:p>
    <w:p w14:paraId="05D22940" w14:textId="77777777" w:rsidR="00AD5EBC" w:rsidRPr="00AD5EBC" w:rsidRDefault="00AD5EBC" w:rsidP="00AD5EBC">
      <w:pPr>
        <w:pStyle w:val="BodyB"/>
        <w:numPr>
          <w:ilvl w:val="0"/>
          <w:numId w:val="7"/>
        </w:numPr>
        <w:ind w:left="1985" w:hanging="425"/>
        <w:jc w:val="left"/>
        <w:rPr>
          <w:rFonts w:ascii="Calibri" w:hAnsi="Calibri" w:cs="Calibri"/>
          <w:sz w:val="20"/>
        </w:rPr>
      </w:pPr>
      <w:r w:rsidRPr="00AD5EBC">
        <w:rPr>
          <w:rFonts w:ascii="Calibri" w:hAnsi="Calibri" w:cs="Calibri"/>
          <w:sz w:val="20"/>
        </w:rPr>
        <w:t>Option loop symbol Used to model if/then scenarios, i.e., a circumstance that will only occur under certain conditions.</w:t>
      </w:r>
    </w:p>
    <w:p w14:paraId="6A851D4B" w14:textId="77777777" w:rsidR="00AD5EBC" w:rsidRDefault="00AD5EBC" w:rsidP="00AD5EBC">
      <w:pPr>
        <w:pStyle w:val="BodyB"/>
        <w:ind w:left="1985"/>
        <w:jc w:val="left"/>
        <w:rPr>
          <w:rFonts w:ascii="Calibri" w:hAnsi="Calibri" w:cs="Calibri"/>
          <w:sz w:val="20"/>
        </w:rPr>
      </w:pPr>
      <w:r>
        <w:rPr>
          <w:noProof/>
        </w:rPr>
        <w:drawing>
          <wp:inline distT="0" distB="0" distL="0" distR="0" wp14:anchorId="1F09ABA4" wp14:editId="510A757D">
            <wp:extent cx="1866900" cy="12668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A40F" w14:textId="77777777" w:rsidR="00AD5EBC" w:rsidRDefault="00AD5EBC" w:rsidP="00AD5EBC">
      <w:pPr>
        <w:pStyle w:val="BodyB"/>
        <w:ind w:left="1560"/>
        <w:jc w:val="left"/>
        <w:rPr>
          <w:rFonts w:ascii="Calibri" w:hAnsi="Calibri"/>
          <w:sz w:val="20"/>
        </w:rPr>
      </w:pPr>
    </w:p>
    <w:p w14:paraId="12BF96D0" w14:textId="77777777" w:rsidR="00AD5EBC" w:rsidRPr="00694D1A" w:rsidRDefault="00AD5EBC" w:rsidP="00AD5EBC">
      <w:pPr>
        <w:pStyle w:val="a5"/>
        <w:rPr>
          <w:rFonts w:ascii="Calibri" w:hAnsi="Calibri"/>
          <w:sz w:val="20"/>
          <w:szCs w:val="20"/>
        </w:rPr>
      </w:pPr>
    </w:p>
    <w:p w14:paraId="5B09685A" w14:textId="77777777" w:rsidR="00E74C7B" w:rsidRDefault="007B053F" w:rsidP="00AD5EBC">
      <w:pPr>
        <w:jc w:val="center"/>
      </w:pPr>
      <w:r>
        <w:rPr>
          <w:noProof/>
        </w:rPr>
        <w:lastRenderedPageBreak/>
        <w:drawing>
          <wp:inline distT="0" distB="0" distL="0" distR="0" wp14:anchorId="194A1E1F" wp14:editId="4B723958">
            <wp:extent cx="5076825" cy="50101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26C8" w14:textId="77777777" w:rsidR="00AD5EBC" w:rsidRDefault="007B053F" w:rsidP="00AD5EBC">
      <w:pPr>
        <w:jc w:val="center"/>
        <w:rPr>
          <w:i/>
        </w:rPr>
      </w:pPr>
      <w:r>
        <w:rPr>
          <w:i/>
        </w:rPr>
        <w:t>Pic. 2</w:t>
      </w:r>
      <w:r w:rsidRPr="007B053F">
        <w:rPr>
          <w:i/>
        </w:rPr>
        <w:t>-</w:t>
      </w:r>
      <w:r w:rsidR="00AD5EBC" w:rsidRPr="00AD5EBC">
        <w:rPr>
          <w:i/>
        </w:rPr>
        <w:t xml:space="preserve"> A sequence diagram of ATM</w:t>
      </w:r>
    </w:p>
    <w:p w14:paraId="61DD7137" w14:textId="77777777" w:rsidR="00AD5EBC" w:rsidRDefault="00AD5EBC" w:rsidP="00AD5EBC">
      <w:pPr>
        <w:jc w:val="center"/>
        <w:rPr>
          <w:i/>
        </w:rPr>
      </w:pPr>
      <w:r>
        <w:rPr>
          <w:noProof/>
        </w:rPr>
        <w:lastRenderedPageBreak/>
        <w:drawing>
          <wp:inline distT="0" distB="0" distL="0" distR="0" wp14:anchorId="780EB3A4" wp14:editId="670E9023">
            <wp:extent cx="6053455" cy="3088005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2B6B" w14:textId="77777777" w:rsidR="00AD5EBC" w:rsidRPr="00AD5EBC" w:rsidRDefault="007B053F" w:rsidP="00AD5EBC">
      <w:pPr>
        <w:jc w:val="center"/>
        <w:rPr>
          <w:i/>
        </w:rPr>
      </w:pPr>
      <w:r>
        <w:rPr>
          <w:i/>
        </w:rPr>
        <w:t>Pic 3</w:t>
      </w:r>
      <w:r w:rsidR="00AD5EBC">
        <w:rPr>
          <w:i/>
        </w:rPr>
        <w:t>. Another example of sequence diagram</w:t>
      </w:r>
    </w:p>
    <w:sectPr w:rsidR="00AD5EBC" w:rsidRPr="00AD5EBC" w:rsidSect="00380E03">
      <w:headerReference w:type="even" r:id="rId28"/>
      <w:headerReference w:type="default" r:id="rId29"/>
      <w:footerReference w:type="even" r:id="rId30"/>
      <w:footerReference w:type="default" r:id="rId31"/>
      <w:footerReference w:type="first" r:id="rId32"/>
      <w:pgSz w:w="12240" w:h="15840" w:code="1"/>
      <w:pgMar w:top="720" w:right="1627" w:bottom="2160" w:left="1080" w:header="720" w:footer="54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D71E78" w14:textId="77777777" w:rsidR="00E67D4B" w:rsidRDefault="00E67D4B">
      <w:pPr>
        <w:spacing w:after="0" w:line="240" w:lineRule="auto"/>
      </w:pPr>
      <w:r>
        <w:separator/>
      </w:r>
    </w:p>
  </w:endnote>
  <w:endnote w:type="continuationSeparator" w:id="0">
    <w:p w14:paraId="1E70E6D3" w14:textId="77777777" w:rsidR="00E67D4B" w:rsidRDefault="00E67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Grande">
    <w:panose1 w:val="00000000000000000000"/>
    <w:charset w:val="00"/>
    <w:family w:val="roman"/>
    <w:notTrueType/>
    <w:pitch w:val="default"/>
  </w:font>
  <w:font w:name="ヒラギノ角ゴ Pro W3">
    <w:panose1 w:val="00000000000000000000"/>
    <w:charset w:val="8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DCBBB5" w14:textId="77777777" w:rsidR="00380E03" w:rsidRDefault="00380E03">
    <w:pPr>
      <w:pStyle w:val="a8"/>
    </w:pPr>
    <w:r w:rsidRPr="00795A31">
      <w:rPr>
        <w:color w:val="808080" w:themeColor="background1" w:themeShade="80"/>
        <w:sz w:val="16"/>
        <w:szCs w:val="16"/>
      </w:rPr>
      <w:t>©</w:t>
    </w:r>
    <w:proofErr w:type="spellStart"/>
    <w:r w:rsidRPr="00795A31">
      <w:rPr>
        <w:color w:val="808080" w:themeColor="background1" w:themeShade="80"/>
        <w:sz w:val="16"/>
        <w:szCs w:val="16"/>
      </w:rPr>
      <w:t>iCarnegie</w:t>
    </w:r>
    <w:proofErr w:type="spellEnd"/>
    <w:r w:rsidRPr="00795A31">
      <w:rPr>
        <w:color w:val="808080" w:themeColor="background1" w:themeShade="80"/>
        <w:sz w:val="16"/>
        <w:szCs w:val="16"/>
      </w:rPr>
      <w:t xml:space="preserve"> - Distribution or copying without permission is prohibited.</w:t>
    </w:r>
    <w:r>
      <w:rPr>
        <w:noProof/>
        <w:sz w:val="48"/>
        <w:szCs w:val="48"/>
      </w:rPr>
      <w:drawing>
        <wp:anchor distT="0" distB="0" distL="114300" distR="114300" simplePos="0" relativeHeight="251659264" behindDoc="1" locked="0" layoutInCell="1" allowOverlap="1" wp14:anchorId="63F1E149" wp14:editId="515C9D50">
          <wp:simplePos x="0" y="0"/>
          <wp:positionH relativeFrom="column">
            <wp:posOffset>5118100</wp:posOffset>
          </wp:positionH>
          <wp:positionV relativeFrom="paragraph">
            <wp:posOffset>-374015</wp:posOffset>
          </wp:positionV>
          <wp:extent cx="1358265" cy="452755"/>
          <wp:effectExtent l="0" t="0" r="0" b="4445"/>
          <wp:wrapTight wrapText="bothSides">
            <wp:wrapPolygon edited="0">
              <wp:start x="0" y="0"/>
              <wp:lineTo x="0" y="20903"/>
              <wp:lineTo x="21206" y="20903"/>
              <wp:lineTo x="21206" y="0"/>
              <wp:lineTo x="0" y="0"/>
            </wp:wrapPolygon>
          </wp:wrapTight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tandar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8265" cy="452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9FE00B" w14:textId="77777777" w:rsidR="00380E03" w:rsidRDefault="00380E03" w:rsidP="00380E03">
    <w:pPr>
      <w:pStyle w:val="a8"/>
      <w:tabs>
        <w:tab w:val="clear" w:pos="4680"/>
        <w:tab w:val="clear" w:pos="9360"/>
        <w:tab w:val="left" w:pos="1560"/>
      </w:tabs>
    </w:pPr>
    <w:r>
      <w:rPr>
        <w:noProof/>
      </w:rPr>
      <w:drawing>
        <wp:anchor distT="0" distB="0" distL="114300" distR="114300" simplePos="0" relativeHeight="251663360" behindDoc="0" locked="0" layoutInCell="1" allowOverlap="1" wp14:anchorId="690BE033" wp14:editId="07A4F214">
          <wp:simplePos x="0" y="0"/>
          <wp:positionH relativeFrom="column">
            <wp:posOffset>-533400</wp:posOffset>
          </wp:positionH>
          <wp:positionV relativeFrom="paragraph">
            <wp:posOffset>-313690</wp:posOffset>
          </wp:positionV>
          <wp:extent cx="7777480" cy="608965"/>
          <wp:effectExtent l="0" t="0" r="0" b="635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DP_foot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7480" cy="6089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993641" w14:textId="77777777" w:rsidR="00380E03" w:rsidRDefault="00380E03">
    <w:pPr>
      <w:pStyle w:val="a8"/>
    </w:pPr>
    <w:r>
      <w:rPr>
        <w:noProof/>
        <w:sz w:val="48"/>
        <w:szCs w:val="48"/>
      </w:rPr>
      <w:drawing>
        <wp:anchor distT="0" distB="0" distL="114300" distR="114300" simplePos="0" relativeHeight="251662336" behindDoc="1" locked="0" layoutInCell="1" allowOverlap="1" wp14:anchorId="5DE78BCE" wp14:editId="16EB53ED">
          <wp:simplePos x="0" y="0"/>
          <wp:positionH relativeFrom="column">
            <wp:posOffset>-128270</wp:posOffset>
          </wp:positionH>
          <wp:positionV relativeFrom="paragraph">
            <wp:posOffset>-182880</wp:posOffset>
          </wp:positionV>
          <wp:extent cx="2221992" cy="374904"/>
          <wp:effectExtent l="0" t="0" r="6985" b="6350"/>
          <wp:wrapTight wrapText="bothSides">
            <wp:wrapPolygon edited="0">
              <wp:start x="5371" y="0"/>
              <wp:lineTo x="0" y="15376"/>
              <wp:lineTo x="0" y="20868"/>
              <wp:lineTo x="21483" y="20868"/>
              <wp:lineTo x="21483" y="14278"/>
              <wp:lineTo x="16112" y="0"/>
              <wp:lineTo x="5371" y="0"/>
            </wp:wrapPolygon>
          </wp:wrapTight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tandard.jpg"/>
                  <pic:cNvPicPr/>
                </pic:nvPicPr>
                <pic:blipFill>
                  <a:blip r:embed="rId1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21992" cy="37490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1312" behindDoc="1" locked="0" layoutInCell="1" allowOverlap="1" wp14:anchorId="5CFF68C3" wp14:editId="4D62ED7C">
          <wp:simplePos x="0" y="0"/>
          <wp:positionH relativeFrom="column">
            <wp:posOffset>4700270</wp:posOffset>
          </wp:positionH>
          <wp:positionV relativeFrom="paragraph">
            <wp:posOffset>82550</wp:posOffset>
          </wp:positionV>
          <wp:extent cx="1883664" cy="146304"/>
          <wp:effectExtent l="0" t="0" r="2540" b="6350"/>
          <wp:wrapTight wrapText="bothSides">
            <wp:wrapPolygon edited="0">
              <wp:start x="9613" y="0"/>
              <wp:lineTo x="0" y="0"/>
              <wp:lineTo x="0" y="16904"/>
              <wp:lineTo x="13764" y="19722"/>
              <wp:lineTo x="15512" y="19722"/>
              <wp:lineTo x="21411" y="19722"/>
              <wp:lineTo x="21411" y="2817"/>
              <wp:lineTo x="20100" y="0"/>
              <wp:lineTo x="9613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agline.png"/>
                  <pic:cNvPicPr/>
                </pic:nvPicPr>
                <pic:blipFill>
                  <a:blip r:embed="rId2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83664" cy="14630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B8C6D6" w14:textId="77777777" w:rsidR="00E67D4B" w:rsidRDefault="00E67D4B">
      <w:pPr>
        <w:spacing w:after="0" w:line="240" w:lineRule="auto"/>
      </w:pPr>
      <w:r>
        <w:separator/>
      </w:r>
    </w:p>
  </w:footnote>
  <w:footnote w:type="continuationSeparator" w:id="0">
    <w:p w14:paraId="4C4F9B94" w14:textId="77777777" w:rsidR="00E67D4B" w:rsidRDefault="00E67D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7C72D3" w14:textId="77777777" w:rsidR="00380E03" w:rsidRDefault="00380E03">
    <w:pPr>
      <w:pStyle w:val="a6"/>
    </w:pPr>
    <w:r>
      <w:rPr>
        <w:noProof/>
        <w:lang w:eastAsia="en-US"/>
      </w:rPr>
      <w:drawing>
        <wp:anchor distT="0" distB="0" distL="114300" distR="114300" simplePos="0" relativeHeight="251660288" behindDoc="1" locked="0" layoutInCell="1" allowOverlap="1" wp14:anchorId="72654F9B" wp14:editId="33ABE160">
          <wp:simplePos x="0" y="0"/>
          <wp:positionH relativeFrom="column">
            <wp:posOffset>-673100</wp:posOffset>
          </wp:positionH>
          <wp:positionV relativeFrom="paragraph">
            <wp:posOffset>-42545</wp:posOffset>
          </wp:positionV>
          <wp:extent cx="7747000" cy="410845"/>
          <wp:effectExtent l="0" t="0" r="6350" b="8255"/>
          <wp:wrapTight wrapText="bothSides">
            <wp:wrapPolygon edited="0">
              <wp:start x="0" y="0"/>
              <wp:lineTo x="0" y="21032"/>
              <wp:lineTo x="21565" y="21032"/>
              <wp:lineTo x="21565" y="0"/>
              <wp:lineTo x="0" y="0"/>
            </wp:wrapPolygon>
          </wp:wrapTight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DP_word_page_templat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7000" cy="410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2A8B1E" w14:textId="77777777" w:rsidR="00380E03" w:rsidRPr="00C731B5" w:rsidRDefault="00380E03" w:rsidP="00380E03">
    <w:pPr>
      <w:pStyle w:val="a6"/>
      <w:tabs>
        <w:tab w:val="clear" w:pos="4680"/>
        <w:tab w:val="clear" w:pos="9360"/>
        <w:tab w:val="left" w:pos="7338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FD3494"/>
    <w:multiLevelType w:val="hybridMultilevel"/>
    <w:tmpl w:val="89C4BBCE"/>
    <w:lvl w:ilvl="0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" w15:restartNumberingAfterBreak="0">
    <w:nsid w:val="361A4B53"/>
    <w:multiLevelType w:val="hybridMultilevel"/>
    <w:tmpl w:val="FE0E18AC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" w15:restartNumberingAfterBreak="0">
    <w:nsid w:val="3B7A73A2"/>
    <w:multiLevelType w:val="hybridMultilevel"/>
    <w:tmpl w:val="AE78C212"/>
    <w:lvl w:ilvl="0" w:tplc="04090001">
      <w:start w:val="1"/>
      <w:numFmt w:val="bullet"/>
      <w:lvlText w:val=""/>
      <w:lvlJc w:val="left"/>
      <w:pPr>
        <w:ind w:left="28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5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06" w:hanging="360"/>
      </w:pPr>
      <w:rPr>
        <w:rFonts w:ascii="Wingdings" w:hAnsi="Wingdings" w:hint="default"/>
      </w:rPr>
    </w:lvl>
  </w:abstractNum>
  <w:abstractNum w:abstractNumId="3" w15:restartNumberingAfterBreak="0">
    <w:nsid w:val="50D1162B"/>
    <w:multiLevelType w:val="hybridMultilevel"/>
    <w:tmpl w:val="5A9A59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0B4FA1"/>
    <w:multiLevelType w:val="hybridMultilevel"/>
    <w:tmpl w:val="2188D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A80DEE"/>
    <w:multiLevelType w:val="hybridMultilevel"/>
    <w:tmpl w:val="47F27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0B4B1C"/>
    <w:multiLevelType w:val="hybridMultilevel"/>
    <w:tmpl w:val="60808FBA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28E"/>
    <w:rsid w:val="00143F8C"/>
    <w:rsid w:val="00380E03"/>
    <w:rsid w:val="0038674F"/>
    <w:rsid w:val="0054028E"/>
    <w:rsid w:val="00556392"/>
    <w:rsid w:val="007A6CCE"/>
    <w:rsid w:val="007B053F"/>
    <w:rsid w:val="00836DF7"/>
    <w:rsid w:val="008E47BB"/>
    <w:rsid w:val="00974743"/>
    <w:rsid w:val="00AD5EBC"/>
    <w:rsid w:val="00E67D4B"/>
    <w:rsid w:val="00E74C7B"/>
    <w:rsid w:val="00FA58D6"/>
    <w:rsid w:val="00FE0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C0880C"/>
  <w15:chartTrackingRefBased/>
  <w15:docId w15:val="{93815199-AFFF-452D-B7A3-AC152DFE8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FA58D6"/>
    <w:pPr>
      <w:spacing w:after="200" w:line="288" w:lineRule="auto"/>
    </w:pPr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FA58D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5B9BD5" w:themeColor="accen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A58D6"/>
    <w:rPr>
      <w:rFonts w:asciiTheme="majorHAnsi" w:eastAsiaTheme="majorEastAsia" w:hAnsiTheme="majorHAnsi" w:cstheme="majorBidi"/>
      <w:bCs/>
      <w:caps/>
      <w:color w:val="5B9BD5" w:themeColor="accent1"/>
      <w:sz w:val="28"/>
      <w:szCs w:val="28"/>
    </w:rPr>
  </w:style>
  <w:style w:type="paragraph" w:styleId="a3">
    <w:name w:val="Title"/>
    <w:basedOn w:val="a"/>
    <w:next w:val="a"/>
    <w:link w:val="a4"/>
    <w:uiPriority w:val="10"/>
    <w:qFormat/>
    <w:rsid w:val="00FA58D6"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a4">
    <w:name w:val="Заголовок Знак"/>
    <w:basedOn w:val="a0"/>
    <w:link w:val="a3"/>
    <w:uiPriority w:val="10"/>
    <w:rsid w:val="00FA58D6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a5">
    <w:name w:val="List Paragraph"/>
    <w:basedOn w:val="a"/>
    <w:uiPriority w:val="34"/>
    <w:qFormat/>
    <w:rsid w:val="00FA58D6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FA58D6"/>
    <w:pPr>
      <w:tabs>
        <w:tab w:val="center" w:pos="4680"/>
        <w:tab w:val="right" w:pos="9360"/>
      </w:tabs>
      <w:spacing w:after="0" w:line="240" w:lineRule="auto"/>
    </w:pPr>
    <w:rPr>
      <w:lang w:eastAsia="ja-JP"/>
    </w:rPr>
  </w:style>
  <w:style w:type="character" w:customStyle="1" w:styleId="a7">
    <w:name w:val="Верхний колонтитул Знак"/>
    <w:basedOn w:val="a0"/>
    <w:link w:val="a6"/>
    <w:uiPriority w:val="99"/>
    <w:rsid w:val="00FA58D6"/>
    <w:rPr>
      <w:rFonts w:eastAsiaTheme="minorEastAsia"/>
      <w:lang w:eastAsia="ja-JP"/>
    </w:rPr>
  </w:style>
  <w:style w:type="paragraph" w:styleId="a8">
    <w:name w:val="footer"/>
    <w:basedOn w:val="a"/>
    <w:link w:val="a9"/>
    <w:uiPriority w:val="99"/>
    <w:unhideWhenUsed/>
    <w:rsid w:val="00FA58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A58D6"/>
    <w:rPr>
      <w:rFonts w:eastAsiaTheme="minorEastAsia"/>
    </w:rPr>
  </w:style>
  <w:style w:type="paragraph" w:customStyle="1" w:styleId="Heading11">
    <w:name w:val="Heading 11"/>
    <w:next w:val="a"/>
    <w:rsid w:val="00FA58D6"/>
    <w:pPr>
      <w:keepNext/>
      <w:keepLines/>
      <w:spacing w:before="480" w:after="0" w:line="276" w:lineRule="auto"/>
      <w:outlineLvl w:val="0"/>
    </w:pPr>
    <w:rPr>
      <w:rFonts w:ascii="Lucida Grande" w:eastAsia="ヒラギノ角ゴ Pro W3" w:hAnsi="Lucida Grande" w:cs="Times New Roman"/>
      <w:b/>
      <w:color w:val="27497F"/>
      <w:sz w:val="28"/>
      <w:szCs w:val="20"/>
    </w:rPr>
  </w:style>
  <w:style w:type="paragraph" w:customStyle="1" w:styleId="BodyB">
    <w:name w:val="Body B"/>
    <w:rsid w:val="00FA58D6"/>
    <w:pPr>
      <w:spacing w:before="120" w:after="0" w:line="240" w:lineRule="auto"/>
      <w:jc w:val="both"/>
    </w:pPr>
    <w:rPr>
      <w:rFonts w:ascii="Times New Roman" w:eastAsia="ヒラギノ角ゴ Pro W3" w:hAnsi="Times New Roman" w:cs="Times New Roman"/>
      <w:color w:val="000000"/>
      <w:sz w:val="24"/>
      <w:szCs w:val="20"/>
    </w:rPr>
  </w:style>
  <w:style w:type="paragraph" w:customStyle="1" w:styleId="BodyA">
    <w:name w:val="Body A"/>
    <w:rsid w:val="00AD5EBC"/>
    <w:pPr>
      <w:spacing w:before="120" w:after="0" w:line="240" w:lineRule="auto"/>
      <w:jc w:val="both"/>
    </w:pPr>
    <w:rPr>
      <w:rFonts w:ascii="Times New Roman" w:eastAsia="ヒラギノ角ゴ Pro W3" w:hAnsi="Times New Roman" w:cs="Times New Roman"/>
      <w:color w:val="000000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48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3.xml"/><Relationship Id="rId37" Type="http://schemas.openxmlformats.org/officeDocument/2006/relationships/customXml" Target="../customXml/item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36" Type="http://schemas.openxmlformats.org/officeDocument/2006/relationships/customXml" Target="../customXml/item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35" Type="http://schemas.openxmlformats.org/officeDocument/2006/relationships/customXml" Target="../customXml/item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2C36F4445B06B445BF9EC0C7F7A9FEA3" ma:contentTypeVersion="13" ma:contentTypeDescription="Создание документа." ma:contentTypeScope="" ma:versionID="b51d743483e0ffa49239b71ea5c61c35">
  <xsd:schema xmlns:xsd="http://www.w3.org/2001/XMLSchema" xmlns:xs="http://www.w3.org/2001/XMLSchema" xmlns:p="http://schemas.microsoft.com/office/2006/metadata/properties" xmlns:ns2="5eb51017-0227-44fc-859d-fa2fe3532a4d" xmlns:ns3="e019772f-2f88-411e-bd69-b64c48b859e8" targetNamespace="http://schemas.microsoft.com/office/2006/metadata/properties" ma:root="true" ma:fieldsID="0a357d7e91787dc42554498e6915cb1a" ns2:_="" ns3:_="">
    <xsd:import namespace="5eb51017-0227-44fc-859d-fa2fe3532a4d"/>
    <xsd:import namespace="e019772f-2f88-411e-bd69-b64c48b859e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  <xsd:element ref="ns3:SharedWithUsers" minOccurs="0"/>
                <xsd:element ref="ns3:SharedWithDetail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b51017-0227-44fc-859d-fa2fe3532a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Теги изображений" ma:readOnly="false" ma:fieldId="{5cf76f15-5ced-4ddc-b409-7134ff3c332f}" ma:taxonomyMulti="true" ma:sspId="49497789-29e9-463b-81d2-5fb46601353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19772f-2f88-411e-bd69-b64c48b859e8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eb51017-0227-44fc-859d-fa2fe3532a4d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A0EC35A-B2DF-4F2F-A572-C84A039D54CF}"/>
</file>

<file path=customXml/itemProps2.xml><?xml version="1.0" encoding="utf-8"?>
<ds:datastoreItem xmlns:ds="http://schemas.openxmlformats.org/officeDocument/2006/customXml" ds:itemID="{60A09824-5F9C-4544-A8C7-EBAF7D47B69F}"/>
</file>

<file path=customXml/itemProps3.xml><?xml version="1.0" encoding="utf-8"?>
<ds:datastoreItem xmlns:ds="http://schemas.openxmlformats.org/officeDocument/2006/customXml" ds:itemID="{4556A1F6-6FF1-478D-9F99-A87AEE609CB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466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Gaukhartas</dc:creator>
  <cp:keywords/>
  <dc:description/>
  <cp:lastModifiedBy>Zhuldyz Kalpeyeva</cp:lastModifiedBy>
  <cp:revision>2</cp:revision>
  <dcterms:created xsi:type="dcterms:W3CDTF">2020-08-23T11:16:00Z</dcterms:created>
  <dcterms:modified xsi:type="dcterms:W3CDTF">2020-08-23T11:16:00Z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0x0101002C36F4445B06B445BF9EC0C7F7A9FEA3</vt:lpwstr>
  </property>
</Properties>
</file>