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C539D5" w14:textId="77777777" w:rsidR="008944F4" w:rsidRPr="00287609" w:rsidRDefault="00486128" w:rsidP="008944F4">
      <w:pPr>
        <w:pStyle w:val="a4"/>
        <w:tabs>
          <w:tab w:val="left" w:pos="7740"/>
        </w:tabs>
        <w:rPr>
          <w:rFonts w:ascii="Calibri" w:hAnsi="Calibri" w:cs="Calibri"/>
          <w:b/>
          <w:color w:val="auto"/>
          <w:sz w:val="56"/>
          <w:szCs w:val="56"/>
        </w:rPr>
      </w:pPr>
      <w:bookmarkStart w:id="0" w:name="_Toc295310282"/>
      <w:r w:rsidRPr="009E06EA">
        <w:rPr>
          <w:rFonts w:ascii="Calibri" w:hAnsi="Calibri" w:cs="Calibri"/>
          <w:b/>
          <w:color w:val="auto"/>
          <w:sz w:val="56"/>
          <w:szCs w:val="56"/>
        </w:rPr>
        <w:t>Architecture and Design</w:t>
      </w:r>
    </w:p>
    <w:bookmarkEnd w:id="0"/>
    <w:p w14:paraId="1DA7E5B3" w14:textId="54A1AA83" w:rsidR="001265B8" w:rsidRPr="007D2E06" w:rsidRDefault="007D2E06" w:rsidP="001265B8">
      <w:pPr>
        <w:pStyle w:val="a4"/>
        <w:tabs>
          <w:tab w:val="left" w:pos="7740"/>
        </w:tabs>
        <w:rPr>
          <w:rFonts w:ascii="Calibri" w:hAnsi="Calibri" w:cs="Calibri"/>
          <w:b/>
          <w:color w:val="auto"/>
          <w:sz w:val="56"/>
          <w:szCs w:val="56"/>
        </w:rPr>
      </w:pPr>
      <w:r>
        <w:rPr>
          <w:rFonts w:ascii="Calibri" w:hAnsi="Calibri" w:cs="Calibri"/>
          <w:b/>
          <w:color w:val="auto"/>
          <w:sz w:val="56"/>
          <w:szCs w:val="56"/>
        </w:rPr>
        <w:t xml:space="preserve">laboratory work </w:t>
      </w:r>
      <w:r w:rsidRPr="007D2E06">
        <w:rPr>
          <w:rFonts w:ascii="Calibri" w:hAnsi="Calibri" w:cs="Calibri"/>
          <w:b/>
          <w:color w:val="auto"/>
          <w:sz w:val="56"/>
          <w:szCs w:val="56"/>
        </w:rPr>
        <w:t>7</w:t>
      </w:r>
    </w:p>
    <w:p w14:paraId="31485953" w14:textId="4D23B541" w:rsidR="008944F4" w:rsidRPr="001265B8" w:rsidRDefault="001265B8" w:rsidP="001265B8">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01 </w:t>
      </w:r>
      <w:r w:rsidRPr="00083CA5">
        <w:rPr>
          <w:rFonts w:ascii="Calibri" w:hAnsi="Calibri" w:cs="Calibri"/>
          <w:b/>
          <w:color w:val="auto"/>
          <w:sz w:val="36"/>
          <w:szCs w:val="36"/>
        </w:rPr>
        <w:t>–</w:t>
      </w:r>
      <w:r>
        <w:rPr>
          <w:rFonts w:ascii="Calibri" w:hAnsi="Calibri" w:cs="Calibri"/>
          <w:b/>
          <w:color w:val="auto"/>
          <w:sz w:val="36"/>
          <w:szCs w:val="36"/>
        </w:rPr>
        <w:t xml:space="preserve">  Creating UML diagrams</w:t>
      </w:r>
    </w:p>
    <w:p w14:paraId="33EE0039" w14:textId="77777777" w:rsidR="00FB1CE0" w:rsidRPr="00F53BC6" w:rsidRDefault="00FB1CE0" w:rsidP="00FB1CE0">
      <w:pPr>
        <w:pStyle w:val="BodyA"/>
        <w:rPr>
          <w:rFonts w:ascii="Calibri" w:hAnsi="Calibri" w:cs="Calibri"/>
          <w:b/>
          <w:color w:val="FF0000"/>
          <w:szCs w:val="24"/>
        </w:rPr>
      </w:pPr>
      <w:r w:rsidRPr="00F53BC6">
        <w:rPr>
          <w:rFonts w:ascii="Calibri" w:hAnsi="Calibri" w:cs="Calibri"/>
          <w:b/>
          <w:color w:val="FF0000"/>
          <w:szCs w:val="24"/>
        </w:rPr>
        <w:t>IMPORTANT: PERFORM ALL TASKS ACCORDING TO YOUR OWN TOPIC.</w:t>
      </w:r>
    </w:p>
    <w:p w14:paraId="370044D8" w14:textId="77777777" w:rsidR="00926505" w:rsidRPr="00287609" w:rsidRDefault="00926505" w:rsidP="00926505">
      <w:pPr>
        <w:pStyle w:val="1"/>
        <w:spacing w:before="120"/>
        <w:rPr>
          <w:rFonts w:ascii="Calibri" w:hAnsi="Calibri" w:cs="Calibri"/>
          <w:b/>
          <w:color w:val="auto"/>
          <w:sz w:val="22"/>
        </w:rPr>
      </w:pPr>
      <w:r w:rsidRPr="00287609">
        <w:rPr>
          <w:rFonts w:ascii="Calibri" w:hAnsi="Calibri" w:cs="Calibri"/>
          <w:b/>
          <w:color w:val="auto"/>
          <w:sz w:val="22"/>
        </w:rPr>
        <w:t>Overview</w:t>
      </w:r>
    </w:p>
    <w:p w14:paraId="56CBDEA4" w14:textId="173624C2" w:rsidR="001E77DE" w:rsidRPr="00CA204A" w:rsidRDefault="005C7270" w:rsidP="007319DC">
      <w:pPr>
        <w:rPr>
          <w:rFonts w:ascii="Calibri" w:hAnsi="Calibri"/>
          <w:sz w:val="20"/>
          <w:szCs w:val="20"/>
        </w:rPr>
      </w:pPr>
      <w:r w:rsidRPr="00CA204A">
        <w:rPr>
          <w:rFonts w:ascii="Calibri" w:hAnsi="Calibri"/>
          <w:sz w:val="20"/>
          <w:szCs w:val="20"/>
        </w:rPr>
        <w:t>In this project</w:t>
      </w:r>
      <w:r w:rsidR="00990F2D" w:rsidRPr="00CA204A">
        <w:rPr>
          <w:rFonts w:ascii="Calibri" w:hAnsi="Calibri"/>
          <w:sz w:val="20"/>
          <w:szCs w:val="20"/>
        </w:rPr>
        <w:t>,</w:t>
      </w:r>
      <w:r w:rsidRPr="00CA204A">
        <w:rPr>
          <w:rFonts w:ascii="Calibri" w:hAnsi="Calibri"/>
          <w:sz w:val="20"/>
          <w:szCs w:val="20"/>
        </w:rPr>
        <w:t xml:space="preserve"> you will </w:t>
      </w:r>
      <w:r w:rsidR="007353C9" w:rsidRPr="00CA204A">
        <w:rPr>
          <w:rFonts w:ascii="Calibri" w:hAnsi="Calibri"/>
          <w:sz w:val="20"/>
          <w:szCs w:val="20"/>
        </w:rPr>
        <w:t>cont</w:t>
      </w:r>
      <w:r w:rsidR="001265B8">
        <w:rPr>
          <w:rFonts w:ascii="Calibri" w:hAnsi="Calibri"/>
          <w:sz w:val="20"/>
          <w:szCs w:val="20"/>
        </w:rPr>
        <w:t>inue with the design of your project</w:t>
      </w:r>
      <w:r w:rsidR="007353C9" w:rsidRPr="00CA204A">
        <w:rPr>
          <w:rFonts w:ascii="Calibri" w:hAnsi="Calibri"/>
          <w:sz w:val="20"/>
          <w:szCs w:val="20"/>
        </w:rPr>
        <w:t>.</w:t>
      </w:r>
      <w:r w:rsidR="00F16A95">
        <w:rPr>
          <w:rFonts w:ascii="Calibri" w:hAnsi="Calibri"/>
          <w:sz w:val="20"/>
          <w:szCs w:val="20"/>
        </w:rPr>
        <w:t xml:space="preserve"> </w:t>
      </w:r>
      <w:r w:rsidR="00F66DEC">
        <w:rPr>
          <w:rFonts w:ascii="Calibri" w:hAnsi="Calibri"/>
          <w:sz w:val="20"/>
          <w:szCs w:val="20"/>
        </w:rPr>
        <w:t>You will</w:t>
      </w:r>
      <w:r w:rsidR="00F16A95">
        <w:rPr>
          <w:rFonts w:ascii="Calibri" w:hAnsi="Calibri"/>
          <w:sz w:val="20"/>
          <w:szCs w:val="20"/>
        </w:rPr>
        <w:t xml:space="preserve"> include a variety of UML diagrams that will graphically depict your design.</w:t>
      </w:r>
    </w:p>
    <w:p w14:paraId="66291D28" w14:textId="17670585" w:rsidR="001E77DE" w:rsidRDefault="001E77DE" w:rsidP="001E77DE">
      <w:pPr>
        <w:rPr>
          <w:rFonts w:ascii="Calibri" w:hAnsi="Calibri"/>
          <w:sz w:val="20"/>
          <w:szCs w:val="20"/>
        </w:rPr>
      </w:pPr>
      <w:r w:rsidRPr="0049655A">
        <w:rPr>
          <w:rFonts w:ascii="Calibri" w:hAnsi="Calibri"/>
          <w:sz w:val="20"/>
          <w:szCs w:val="20"/>
        </w:rPr>
        <w:t>To successful</w:t>
      </w:r>
      <w:r w:rsidR="001265B8">
        <w:rPr>
          <w:rFonts w:ascii="Calibri" w:hAnsi="Calibri"/>
          <w:sz w:val="20"/>
          <w:szCs w:val="20"/>
        </w:rPr>
        <w:t xml:space="preserve">ly complete this </w:t>
      </w:r>
      <w:r w:rsidR="00FB1CE0">
        <w:rPr>
          <w:rFonts w:ascii="Calibri" w:hAnsi="Calibri"/>
          <w:sz w:val="20"/>
          <w:szCs w:val="20"/>
        </w:rPr>
        <w:t>exercise</w:t>
      </w:r>
      <w:r w:rsidR="00773D04">
        <w:rPr>
          <w:rFonts w:ascii="Calibri" w:hAnsi="Calibri"/>
          <w:sz w:val="20"/>
          <w:szCs w:val="20"/>
        </w:rPr>
        <w:t>,</w:t>
      </w:r>
      <w:r w:rsidR="0049655A" w:rsidRPr="0049655A">
        <w:rPr>
          <w:rFonts w:ascii="Calibri" w:hAnsi="Calibri"/>
          <w:sz w:val="20"/>
          <w:szCs w:val="20"/>
        </w:rPr>
        <w:t xml:space="preserve"> you must:</w:t>
      </w:r>
    </w:p>
    <w:p w14:paraId="33418D91" w14:textId="5E1E373E" w:rsidR="0057593A" w:rsidRDefault="00F66DEC" w:rsidP="007319DC">
      <w:pPr>
        <w:pStyle w:val="ac"/>
        <w:numPr>
          <w:ilvl w:val="0"/>
          <w:numId w:val="31"/>
        </w:numPr>
        <w:rPr>
          <w:rFonts w:ascii="Calibri" w:hAnsi="Calibri"/>
          <w:sz w:val="20"/>
          <w:szCs w:val="20"/>
        </w:rPr>
      </w:pPr>
      <w:r>
        <w:rPr>
          <w:rFonts w:ascii="Calibri" w:hAnsi="Calibri"/>
          <w:sz w:val="20"/>
          <w:szCs w:val="20"/>
        </w:rPr>
        <w:t xml:space="preserve">Create a </w:t>
      </w:r>
      <w:r w:rsidR="001265B8">
        <w:rPr>
          <w:rFonts w:ascii="Calibri" w:hAnsi="Calibri"/>
          <w:sz w:val="20"/>
          <w:szCs w:val="20"/>
        </w:rPr>
        <w:t>Class Diagram</w:t>
      </w:r>
      <w:r w:rsidR="00FB1CE0">
        <w:rPr>
          <w:rFonts w:ascii="Calibri" w:hAnsi="Calibri"/>
          <w:sz w:val="20"/>
          <w:szCs w:val="20"/>
        </w:rPr>
        <w:t xml:space="preserve"> (at least 6 classes, which cover all types of relationships)</w:t>
      </w:r>
      <w:r w:rsidR="001265B8">
        <w:rPr>
          <w:rFonts w:ascii="Calibri" w:hAnsi="Calibri"/>
          <w:sz w:val="20"/>
          <w:szCs w:val="20"/>
        </w:rPr>
        <w:t xml:space="preserve"> that models your object-oriented system</w:t>
      </w:r>
      <w:r>
        <w:rPr>
          <w:rFonts w:ascii="Calibri" w:hAnsi="Calibri"/>
          <w:sz w:val="20"/>
          <w:szCs w:val="20"/>
        </w:rPr>
        <w:t>.</w:t>
      </w:r>
    </w:p>
    <w:p w14:paraId="2D32EA2B" w14:textId="77777777" w:rsidR="002F55DD" w:rsidRDefault="001265B8" w:rsidP="002F55DD">
      <w:pPr>
        <w:pStyle w:val="BodyB"/>
        <w:numPr>
          <w:ilvl w:val="2"/>
          <w:numId w:val="31"/>
        </w:numPr>
        <w:ind w:left="1560" w:hanging="142"/>
        <w:jc w:val="left"/>
        <w:rPr>
          <w:rFonts w:ascii="Calibri" w:hAnsi="Calibri" w:cs="Calibri"/>
          <w:sz w:val="20"/>
        </w:rPr>
      </w:pPr>
      <w:r w:rsidRPr="002F55DD">
        <w:rPr>
          <w:rFonts w:ascii="Calibri" w:hAnsi="Calibri" w:cs="Calibri"/>
          <w:sz w:val="20"/>
        </w:rPr>
        <w:t>D</w:t>
      </w:r>
      <w:r w:rsidR="00D542EF" w:rsidRPr="002F55DD">
        <w:rPr>
          <w:rFonts w:ascii="Calibri" w:hAnsi="Calibri" w:cs="Calibri"/>
          <w:sz w:val="20"/>
        </w:rPr>
        <w:t>efine your classes and for each class d</w:t>
      </w:r>
      <w:r w:rsidRPr="002F55DD">
        <w:rPr>
          <w:rFonts w:ascii="Calibri" w:hAnsi="Calibri" w:cs="Calibri"/>
          <w:sz w:val="20"/>
        </w:rPr>
        <w:t xml:space="preserve">raw </w:t>
      </w:r>
      <w:r w:rsidR="00D542EF" w:rsidRPr="002F55DD">
        <w:rPr>
          <w:rFonts w:ascii="Calibri" w:hAnsi="Calibri" w:cs="Calibri"/>
          <w:sz w:val="20"/>
        </w:rPr>
        <w:t xml:space="preserve">three-sector squares. </w:t>
      </w:r>
    </w:p>
    <w:p w14:paraId="1C2395C2" w14:textId="01E444E0" w:rsidR="002F55DD" w:rsidRPr="002F55DD" w:rsidRDefault="00D542EF" w:rsidP="005A0987">
      <w:pPr>
        <w:pStyle w:val="BodyB"/>
        <w:numPr>
          <w:ilvl w:val="0"/>
          <w:numId w:val="34"/>
        </w:numPr>
        <w:ind w:left="1985" w:hanging="283"/>
        <w:jc w:val="left"/>
        <w:rPr>
          <w:rFonts w:ascii="Calibri" w:hAnsi="Calibri" w:cs="Calibri"/>
          <w:sz w:val="20"/>
        </w:rPr>
      </w:pPr>
      <w:r w:rsidRPr="002F55DD">
        <w:rPr>
          <w:rFonts w:ascii="Calibri" w:hAnsi="Calibri" w:cs="Calibri"/>
          <w:sz w:val="20"/>
        </w:rPr>
        <w:t xml:space="preserve">The first sector is for a name of a class. </w:t>
      </w:r>
    </w:p>
    <w:p w14:paraId="3464B220" w14:textId="3E25AB51" w:rsidR="002F55DD" w:rsidRDefault="00D542EF" w:rsidP="005A0987">
      <w:pPr>
        <w:pStyle w:val="BodyB"/>
        <w:numPr>
          <w:ilvl w:val="0"/>
          <w:numId w:val="34"/>
        </w:numPr>
        <w:ind w:left="1985" w:hanging="283"/>
        <w:jc w:val="left"/>
        <w:rPr>
          <w:rFonts w:ascii="Calibri" w:hAnsi="Calibri" w:cs="Calibri"/>
          <w:sz w:val="20"/>
        </w:rPr>
      </w:pPr>
      <w:r>
        <w:rPr>
          <w:rFonts w:ascii="Calibri" w:hAnsi="Calibri" w:cs="Calibri"/>
          <w:sz w:val="20"/>
        </w:rPr>
        <w:t xml:space="preserve">The second is for attributes, which are data containing values that describe each instance of a class. Also here you </w:t>
      </w:r>
      <w:r w:rsidR="002F55DD">
        <w:rPr>
          <w:rFonts w:ascii="Calibri" w:hAnsi="Calibri" w:cs="Calibri"/>
          <w:sz w:val="20"/>
        </w:rPr>
        <w:t>have to write</w:t>
      </w:r>
      <w:r>
        <w:rPr>
          <w:rFonts w:ascii="Calibri" w:hAnsi="Calibri" w:cs="Calibri"/>
          <w:sz w:val="20"/>
        </w:rPr>
        <w:t xml:space="preserve"> data</w:t>
      </w:r>
      <w:r w:rsidR="002F55DD">
        <w:rPr>
          <w:rFonts w:ascii="Calibri" w:hAnsi="Calibri" w:cs="Calibri"/>
          <w:sz w:val="20"/>
        </w:rPr>
        <w:t xml:space="preserve"> type</w:t>
      </w:r>
      <w:r>
        <w:rPr>
          <w:rFonts w:ascii="Calibri" w:hAnsi="Calibri" w:cs="Calibri"/>
          <w:sz w:val="20"/>
        </w:rPr>
        <w:t xml:space="preserve">. </w:t>
      </w:r>
      <w:r w:rsidR="002F55DD">
        <w:rPr>
          <w:rFonts w:ascii="Calibri" w:hAnsi="Calibri" w:cs="Calibri"/>
          <w:sz w:val="20"/>
        </w:rPr>
        <w:t xml:space="preserve">(It must look like this: </w:t>
      </w:r>
      <w:r w:rsidR="002F55DD" w:rsidRPr="002F55DD">
        <w:rPr>
          <w:rFonts w:ascii="Calibri" w:hAnsi="Calibri" w:cs="Calibri"/>
          <w:b/>
          <w:sz w:val="20"/>
        </w:rPr>
        <w:t>-name: String</w:t>
      </w:r>
      <w:r w:rsidR="002F55DD">
        <w:rPr>
          <w:rFonts w:ascii="Calibri" w:hAnsi="Calibri" w:cs="Calibri"/>
          <w:sz w:val="20"/>
        </w:rPr>
        <w:t>)</w:t>
      </w:r>
    </w:p>
    <w:p w14:paraId="552F73DC" w14:textId="076EC87D" w:rsidR="001265B8" w:rsidRDefault="00D542EF" w:rsidP="005A0987">
      <w:pPr>
        <w:pStyle w:val="BodyB"/>
        <w:numPr>
          <w:ilvl w:val="0"/>
          <w:numId w:val="34"/>
        </w:numPr>
        <w:ind w:left="1985" w:hanging="283"/>
        <w:jc w:val="left"/>
        <w:rPr>
          <w:rFonts w:ascii="Calibri" w:hAnsi="Calibri" w:cs="Calibri"/>
          <w:sz w:val="20"/>
        </w:rPr>
      </w:pPr>
      <w:r>
        <w:rPr>
          <w:rFonts w:ascii="Calibri" w:hAnsi="Calibri" w:cs="Calibri"/>
          <w:sz w:val="20"/>
        </w:rPr>
        <w:t xml:space="preserve">And the third sector is for methods, which allow you to specify any behavioral </w:t>
      </w:r>
      <w:r w:rsidR="002F55DD">
        <w:rPr>
          <w:rFonts w:ascii="Calibri" w:hAnsi="Calibri" w:cs="Calibri"/>
          <w:sz w:val="20"/>
        </w:rPr>
        <w:t>features</w:t>
      </w:r>
      <w:r>
        <w:rPr>
          <w:rFonts w:ascii="Calibri" w:hAnsi="Calibri" w:cs="Calibri"/>
          <w:sz w:val="20"/>
        </w:rPr>
        <w:t xml:space="preserve"> of a class</w:t>
      </w:r>
      <w:r w:rsidR="002F55DD">
        <w:rPr>
          <w:rFonts w:ascii="Calibri" w:hAnsi="Calibri" w:cs="Calibri"/>
          <w:sz w:val="20"/>
        </w:rPr>
        <w:t xml:space="preserve">. (It must look like: </w:t>
      </w:r>
      <w:r w:rsidR="002F55DD">
        <w:rPr>
          <w:rFonts w:ascii="Calibri" w:hAnsi="Calibri" w:cs="Calibri"/>
          <w:b/>
          <w:sz w:val="20"/>
        </w:rPr>
        <w:t>-</w:t>
      </w:r>
      <w:proofErr w:type="spellStart"/>
      <w:proofErr w:type="gramStart"/>
      <w:r w:rsidR="002F55DD">
        <w:rPr>
          <w:rFonts w:ascii="Calibri" w:hAnsi="Calibri" w:cs="Calibri"/>
          <w:b/>
          <w:sz w:val="20"/>
        </w:rPr>
        <w:t>setNa</w:t>
      </w:r>
      <w:r w:rsidR="002F55DD" w:rsidRPr="002F55DD">
        <w:rPr>
          <w:rFonts w:ascii="Calibri" w:hAnsi="Calibri" w:cs="Calibri"/>
          <w:b/>
          <w:sz w:val="20"/>
        </w:rPr>
        <w:t>me</w:t>
      </w:r>
      <w:proofErr w:type="spellEnd"/>
      <w:r w:rsidR="002F55DD" w:rsidRPr="002F55DD">
        <w:rPr>
          <w:rFonts w:ascii="Calibri" w:hAnsi="Calibri" w:cs="Calibri"/>
          <w:b/>
          <w:sz w:val="20"/>
        </w:rPr>
        <w:t>(</w:t>
      </w:r>
      <w:proofErr w:type="gramEnd"/>
      <w:r w:rsidR="002F55DD" w:rsidRPr="002F55DD">
        <w:rPr>
          <w:rFonts w:ascii="Calibri" w:hAnsi="Calibri" w:cs="Calibri"/>
          <w:b/>
          <w:sz w:val="20"/>
        </w:rPr>
        <w:t>)</w:t>
      </w:r>
      <w:r w:rsidR="002F55DD">
        <w:rPr>
          <w:rFonts w:ascii="Calibri" w:hAnsi="Calibri" w:cs="Calibri"/>
          <w:sz w:val="20"/>
        </w:rPr>
        <w:t>).</w:t>
      </w:r>
    </w:p>
    <w:p w14:paraId="400E232D" w14:textId="61FFB003" w:rsidR="002F55DD" w:rsidRPr="00DC7656" w:rsidRDefault="002F55DD" w:rsidP="00DC7656">
      <w:pPr>
        <w:pStyle w:val="BodyB"/>
        <w:numPr>
          <w:ilvl w:val="0"/>
          <w:numId w:val="34"/>
        </w:numPr>
        <w:ind w:left="1985" w:hanging="283"/>
        <w:rPr>
          <w:rFonts w:ascii="Calibri" w:hAnsi="Calibri" w:cs="Calibri"/>
          <w:color w:val="222222"/>
          <w:sz w:val="20"/>
          <w:shd w:val="clear" w:color="auto" w:fill="FFFFFF"/>
        </w:rPr>
      </w:pPr>
      <w:r>
        <w:rPr>
          <w:rFonts w:ascii="Calibri" w:hAnsi="Calibri" w:cs="Calibri"/>
          <w:sz w:val="20"/>
        </w:rPr>
        <w:t>Also you have to pay attention on visibility, if your variables or methods are private, you should put –(minus) before; if they are public, there goes +(plus); if one of them is prot</w:t>
      </w:r>
      <w:r w:rsidR="00DC7656">
        <w:rPr>
          <w:rFonts w:ascii="Calibri" w:hAnsi="Calibri" w:cs="Calibri"/>
          <w:sz w:val="20"/>
        </w:rPr>
        <w:t>ected there goes #(hashtag); also</w:t>
      </w:r>
      <w:r>
        <w:rPr>
          <w:rFonts w:ascii="Calibri" w:hAnsi="Calibri" w:cs="Calibri"/>
          <w:sz w:val="20"/>
        </w:rPr>
        <w:t xml:space="preserve"> there is </w:t>
      </w:r>
      <w:r w:rsidRPr="002F55DD">
        <w:rPr>
          <w:rFonts w:ascii="Calibri" w:hAnsi="Calibri" w:cs="Calibri"/>
          <w:color w:val="222222"/>
          <w:sz w:val="20"/>
          <w:shd w:val="clear" w:color="auto" w:fill="FFFFFF"/>
        </w:rPr>
        <w:t>~, this sets for package or default</w:t>
      </w:r>
      <w:r w:rsidR="00DC7656">
        <w:rPr>
          <w:rFonts w:ascii="Calibri" w:hAnsi="Calibri" w:cs="Calibri"/>
          <w:color w:val="222222"/>
          <w:sz w:val="20"/>
          <w:shd w:val="clear" w:color="auto" w:fill="FFFFFF"/>
        </w:rPr>
        <w:t xml:space="preserve">, and </w:t>
      </w:r>
      <w:r w:rsidR="00DC7656" w:rsidRPr="00DC7656">
        <w:rPr>
          <w:rFonts w:ascii="Calibri" w:hAnsi="Calibri" w:cs="Calibri"/>
          <w:color w:val="222222"/>
          <w:sz w:val="20"/>
          <w:shd w:val="clear" w:color="auto" w:fill="FFFFFF"/>
        </w:rPr>
        <w:t xml:space="preserve">underline </w:t>
      </w:r>
      <w:r w:rsidR="00DC7656" w:rsidRPr="00DC7656">
        <w:rPr>
          <w:rFonts w:ascii="Calibri" w:hAnsi="Calibri" w:cs="Calibri"/>
          <w:color w:val="222222"/>
          <w:sz w:val="20"/>
          <w:u w:val="single"/>
          <w:shd w:val="clear" w:color="auto" w:fill="FFFFFF"/>
        </w:rPr>
        <w:t>static attributes</w:t>
      </w:r>
      <w:r w:rsidRPr="00DC7656">
        <w:rPr>
          <w:rFonts w:ascii="Calibri" w:hAnsi="Calibri" w:cs="Calibri"/>
          <w:color w:val="222222"/>
          <w:sz w:val="20"/>
          <w:shd w:val="clear" w:color="auto" w:fill="FFFFFF"/>
        </w:rPr>
        <w:t>.</w:t>
      </w:r>
    </w:p>
    <w:p w14:paraId="3DFEC485" w14:textId="222EA08F" w:rsidR="005A0987" w:rsidRDefault="005A0987" w:rsidP="002F55DD">
      <w:pPr>
        <w:pStyle w:val="BodyB"/>
        <w:numPr>
          <w:ilvl w:val="2"/>
          <w:numId w:val="31"/>
        </w:numPr>
        <w:ind w:left="1560" w:hanging="142"/>
        <w:jc w:val="left"/>
        <w:rPr>
          <w:rFonts w:ascii="Calibri" w:hAnsi="Calibri" w:cs="Calibri"/>
          <w:sz w:val="20"/>
        </w:rPr>
      </w:pPr>
      <w:r>
        <w:rPr>
          <w:rFonts w:ascii="Calibri" w:hAnsi="Calibri" w:cs="Calibri"/>
          <w:sz w:val="20"/>
        </w:rPr>
        <w:t xml:space="preserve">Next, you have to define relationships between classes. </w:t>
      </w:r>
    </w:p>
    <w:p w14:paraId="71C60764" w14:textId="2E7FDBEB" w:rsidR="005A0987" w:rsidRPr="00DC7656" w:rsidRDefault="005A0987" w:rsidP="00DC7656">
      <w:pPr>
        <w:pStyle w:val="BodyB"/>
        <w:numPr>
          <w:ilvl w:val="0"/>
          <w:numId w:val="35"/>
        </w:numPr>
        <w:ind w:left="2127"/>
        <w:rPr>
          <w:rFonts w:ascii="Calibri" w:hAnsi="Calibri" w:cs="Calibri"/>
          <w:sz w:val="20"/>
        </w:rPr>
      </w:pPr>
      <w:r w:rsidRPr="002F55DD">
        <w:rPr>
          <w:rFonts w:ascii="Calibri" w:hAnsi="Calibri" w:cs="Calibri"/>
          <w:sz w:val="20"/>
        </w:rPr>
        <w:t>The f</w:t>
      </w:r>
      <w:r>
        <w:rPr>
          <w:rFonts w:ascii="Calibri" w:hAnsi="Calibri" w:cs="Calibri"/>
          <w:sz w:val="20"/>
        </w:rPr>
        <w:t xml:space="preserve">irst type of relationship is Inheritance, which covers by this arrow </w:t>
      </w:r>
      <w:r>
        <w:rPr>
          <w:noProof/>
        </w:rPr>
        <w:drawing>
          <wp:inline distT="0" distB="0" distL="0" distR="0" wp14:anchorId="77555643" wp14:editId="5DA7CBD1">
            <wp:extent cx="510540" cy="1793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055" cy="184829"/>
                    </a:xfrm>
                    <a:prstGeom prst="rect">
                      <a:avLst/>
                    </a:prstGeom>
                  </pic:spPr>
                </pic:pic>
              </a:graphicData>
            </a:graphic>
          </wp:inline>
        </w:drawing>
      </w:r>
      <w:r>
        <w:rPr>
          <w:rFonts w:ascii="Calibri" w:hAnsi="Calibri" w:cs="Calibri"/>
          <w:sz w:val="20"/>
        </w:rPr>
        <w:t>, for using it you should fine subclasses of superclass.</w:t>
      </w:r>
      <w:r w:rsidR="00DC7656">
        <w:rPr>
          <w:rFonts w:ascii="Calibri" w:hAnsi="Calibri" w:cs="Calibri"/>
          <w:sz w:val="20"/>
        </w:rPr>
        <w:t xml:space="preserve"> Also can be used for </w:t>
      </w:r>
      <w:r w:rsidR="00336083" w:rsidRPr="00DC7656">
        <w:rPr>
          <w:rFonts w:ascii="Calibri" w:hAnsi="Calibri" w:cs="Calibri"/>
          <w:sz w:val="20"/>
        </w:rPr>
        <w:t>interface implementation</w:t>
      </w:r>
      <w:r w:rsidR="00DC7656">
        <w:rPr>
          <w:rFonts w:ascii="Calibri" w:hAnsi="Calibri" w:cs="Calibri"/>
          <w:sz w:val="20"/>
        </w:rPr>
        <w:t>.</w:t>
      </w:r>
    </w:p>
    <w:p w14:paraId="3F2372DA" w14:textId="23FAD7DE" w:rsidR="00FB1CE0" w:rsidRDefault="005A0987" w:rsidP="005A0987">
      <w:pPr>
        <w:pStyle w:val="BodyB"/>
        <w:numPr>
          <w:ilvl w:val="0"/>
          <w:numId w:val="35"/>
        </w:numPr>
        <w:ind w:left="2127"/>
        <w:jc w:val="left"/>
        <w:rPr>
          <w:rFonts w:ascii="Calibri" w:hAnsi="Calibri" w:cs="Calibri"/>
          <w:sz w:val="20"/>
        </w:rPr>
      </w:pPr>
      <w:r>
        <w:rPr>
          <w:rFonts w:ascii="Calibri" w:hAnsi="Calibri" w:cs="Calibri"/>
          <w:sz w:val="20"/>
        </w:rPr>
        <w:t xml:space="preserve">Another type of relationship is Association, which sets by this arrow </w:t>
      </w:r>
      <w:r>
        <w:rPr>
          <w:noProof/>
        </w:rPr>
        <w:drawing>
          <wp:inline distT="0" distB="0" distL="0" distR="0" wp14:anchorId="28F015C9" wp14:editId="4BD26CB1">
            <wp:extent cx="543098" cy="182880"/>
            <wp:effectExtent l="0" t="0" r="952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322" cy="186323"/>
                    </a:xfrm>
                    <a:prstGeom prst="rect">
                      <a:avLst/>
                    </a:prstGeom>
                  </pic:spPr>
                </pic:pic>
              </a:graphicData>
            </a:graphic>
          </wp:inline>
        </w:drawing>
      </w:r>
      <w:r>
        <w:rPr>
          <w:rFonts w:ascii="Calibri" w:hAnsi="Calibri" w:cs="Calibri"/>
          <w:sz w:val="20"/>
        </w:rPr>
        <w:t>.</w:t>
      </w:r>
      <w:r w:rsidR="00FB1CE0">
        <w:rPr>
          <w:rFonts w:ascii="Calibri" w:hAnsi="Calibri" w:cs="Calibri"/>
          <w:sz w:val="20"/>
        </w:rPr>
        <w:t xml:space="preserve"> </w:t>
      </w:r>
      <w:r w:rsidR="00FB1CE0" w:rsidRPr="00FB1CE0">
        <w:rPr>
          <w:rFonts w:ascii="Calibri" w:hAnsi="Calibri" w:cs="Calibri"/>
          <w:sz w:val="20"/>
        </w:rPr>
        <w:t>If two classes in a model need to communicate with each other, there must be a link between them, and that can be represented by an association (connector).</w:t>
      </w:r>
      <w:r w:rsidR="00FB1CE0">
        <w:rPr>
          <w:rFonts w:ascii="Calibri" w:hAnsi="Calibri" w:cs="Calibri"/>
          <w:sz w:val="20"/>
        </w:rPr>
        <w:t xml:space="preserve"> </w:t>
      </w:r>
      <w:r w:rsidR="00FB1CE0" w:rsidRPr="00FB1CE0">
        <w:rPr>
          <w:rFonts w:ascii="Calibri" w:hAnsi="Calibri" w:cs="Calibri"/>
          <w:sz w:val="20"/>
        </w:rPr>
        <w:t xml:space="preserve">We can indicate the multiplicity of an association by adding multiplicity adornments to the line denoting the association.  </w:t>
      </w:r>
      <w:r w:rsidR="00FB1CE0">
        <w:rPr>
          <w:rFonts w:ascii="Calibri" w:hAnsi="Calibri" w:cs="Calibri"/>
          <w:sz w:val="20"/>
        </w:rPr>
        <w:t xml:space="preserve">(For example, </w:t>
      </w:r>
    </w:p>
    <w:p w14:paraId="197519DC" w14:textId="77777777" w:rsidR="00FB1CE0" w:rsidRPr="00FB1CE0" w:rsidRDefault="00FB1CE0" w:rsidP="00FB1CE0">
      <w:pPr>
        <w:pStyle w:val="aa"/>
        <w:numPr>
          <w:ilvl w:val="0"/>
          <w:numId w:val="35"/>
        </w:numPr>
        <w:ind w:left="4253"/>
        <w:rPr>
          <w:rFonts w:ascii="Calibri" w:hAnsi="Calibri" w:cs="Calibri"/>
          <w:sz w:val="20"/>
          <w:szCs w:val="20"/>
        </w:rPr>
      </w:pPr>
      <w:r w:rsidRPr="00FB1CE0">
        <w:rPr>
          <w:rFonts w:ascii="Calibri" w:hAnsi="Calibri" w:cs="Calibri"/>
          <w:sz w:val="20"/>
          <w:szCs w:val="20"/>
        </w:rPr>
        <w:t>owners feed pets, pets please owners (association)</w:t>
      </w:r>
    </w:p>
    <w:p w14:paraId="3C6DDAA0" w14:textId="68A0ADC8" w:rsidR="00FB1CE0" w:rsidRPr="00FB1CE0" w:rsidRDefault="00FB1CE0" w:rsidP="00FB1CE0">
      <w:pPr>
        <w:pStyle w:val="aa"/>
        <w:numPr>
          <w:ilvl w:val="0"/>
          <w:numId w:val="35"/>
        </w:numPr>
        <w:ind w:left="4253"/>
        <w:rPr>
          <w:rFonts w:ascii="Calibri" w:hAnsi="Calibri" w:cs="Calibri"/>
          <w:sz w:val="20"/>
          <w:szCs w:val="20"/>
        </w:rPr>
      </w:pPr>
      <w:r w:rsidRPr="00FB1CE0">
        <w:rPr>
          <w:rFonts w:ascii="Calibri" w:hAnsi="Calibri" w:cs="Calibri"/>
          <w:sz w:val="20"/>
          <w:szCs w:val="20"/>
        </w:rPr>
        <w:t xml:space="preserve">a tail </w:t>
      </w:r>
      <w:r>
        <w:rPr>
          <w:rFonts w:ascii="Calibri" w:hAnsi="Calibri" w:cs="Calibri"/>
          <w:sz w:val="20"/>
          <w:szCs w:val="20"/>
        </w:rPr>
        <w:t>is a part of both dogs and cats (</w:t>
      </w:r>
      <w:r w:rsidRPr="00FB1CE0">
        <w:rPr>
          <w:rFonts w:ascii="Calibri" w:hAnsi="Calibri" w:cs="Calibri"/>
          <w:sz w:val="20"/>
          <w:szCs w:val="20"/>
        </w:rPr>
        <w:t>aggregation / composition)</w:t>
      </w:r>
    </w:p>
    <w:p w14:paraId="551688CE" w14:textId="4AEF8346" w:rsidR="005A0987" w:rsidRPr="00FB1CE0" w:rsidRDefault="00FB1CE0" w:rsidP="00FB1CE0">
      <w:pPr>
        <w:pStyle w:val="aa"/>
        <w:numPr>
          <w:ilvl w:val="0"/>
          <w:numId w:val="35"/>
        </w:numPr>
        <w:ind w:left="4253"/>
        <w:rPr>
          <w:rFonts w:ascii="Calibri" w:hAnsi="Calibri" w:cs="Calibri"/>
          <w:sz w:val="20"/>
          <w:szCs w:val="20"/>
        </w:rPr>
      </w:pPr>
      <w:r w:rsidRPr="00FB1CE0">
        <w:rPr>
          <w:rFonts w:ascii="Calibri" w:hAnsi="Calibri" w:cs="Calibri"/>
          <w:sz w:val="20"/>
          <w:szCs w:val="20"/>
        </w:rPr>
        <w:t>a cat is a kind of pet (inheritance)</w:t>
      </w:r>
      <w:r>
        <w:rPr>
          <w:rFonts w:ascii="Calibri" w:hAnsi="Calibri" w:cs="Calibri"/>
          <w:sz w:val="20"/>
          <w:szCs w:val="20"/>
        </w:rPr>
        <w:t>).</w:t>
      </w:r>
    </w:p>
    <w:p w14:paraId="5C8B1BE1" w14:textId="6AC82CFB" w:rsidR="005A0987" w:rsidRPr="005C4E0E" w:rsidRDefault="005A0987" w:rsidP="005C4E0E">
      <w:pPr>
        <w:pStyle w:val="BodyB"/>
        <w:numPr>
          <w:ilvl w:val="0"/>
          <w:numId w:val="35"/>
        </w:numPr>
        <w:ind w:left="2127"/>
        <w:jc w:val="left"/>
        <w:rPr>
          <w:rFonts w:ascii="Calibri" w:hAnsi="Calibri" w:cs="Calibri"/>
          <w:sz w:val="20"/>
        </w:rPr>
      </w:pPr>
      <w:r>
        <w:rPr>
          <w:rFonts w:ascii="Calibri" w:hAnsi="Calibri" w:cs="Calibri"/>
          <w:sz w:val="20"/>
        </w:rPr>
        <w:t xml:space="preserve">The next type of relationship is Aggregation, where you have to use this type of arrow </w:t>
      </w:r>
      <w:r>
        <w:rPr>
          <w:noProof/>
        </w:rPr>
        <w:drawing>
          <wp:inline distT="0" distB="0" distL="0" distR="0" wp14:anchorId="4714A5CD" wp14:editId="04E16DAB">
            <wp:extent cx="515620" cy="2133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79" cy="218350"/>
                    </a:xfrm>
                    <a:prstGeom prst="rect">
                      <a:avLst/>
                    </a:prstGeom>
                  </pic:spPr>
                </pic:pic>
              </a:graphicData>
            </a:graphic>
          </wp:inline>
        </w:drawing>
      </w:r>
      <w:r w:rsidR="0085750E">
        <w:rPr>
          <w:rFonts w:ascii="Calibri" w:hAnsi="Calibri" w:cs="Calibri"/>
          <w:sz w:val="20"/>
        </w:rPr>
        <w:t xml:space="preserve"> .</w:t>
      </w:r>
      <w:r w:rsidR="005C4E0E" w:rsidRPr="005C4E0E">
        <w:rPr>
          <w:rFonts w:ascii="Calibri" w:hAnsi="Calibri" w:cs="Calibri"/>
          <w:sz w:val="20"/>
        </w:rPr>
        <w:t xml:space="preserve"> </w:t>
      </w:r>
      <w:r w:rsidR="005C4E0E">
        <w:rPr>
          <w:rFonts w:ascii="Calibri" w:hAnsi="Calibri" w:cs="Calibri"/>
          <w:sz w:val="20"/>
        </w:rPr>
        <w:t>It’s a special type of Association</w:t>
      </w:r>
      <w:r w:rsidR="005C4E0E" w:rsidRPr="005C4E0E">
        <w:rPr>
          <w:rFonts w:ascii="Calibri" w:hAnsi="Calibri" w:cs="Calibri"/>
          <w:sz w:val="20"/>
        </w:rPr>
        <w:t xml:space="preserve"> denoting a "consists-of" hierarchy.</w:t>
      </w:r>
      <w:r w:rsidR="005C4E0E">
        <w:rPr>
          <w:rFonts w:ascii="Calibri" w:hAnsi="Calibri" w:cs="Calibri"/>
          <w:sz w:val="20"/>
        </w:rPr>
        <w:t xml:space="preserve"> (For example, car-wheel).</w:t>
      </w:r>
    </w:p>
    <w:p w14:paraId="20F337A6" w14:textId="77777777" w:rsidR="00FB1CE0" w:rsidRDefault="0085750E" w:rsidP="0085750E">
      <w:pPr>
        <w:pStyle w:val="BodyB"/>
        <w:numPr>
          <w:ilvl w:val="0"/>
          <w:numId w:val="35"/>
        </w:numPr>
        <w:ind w:left="2127"/>
        <w:jc w:val="left"/>
        <w:rPr>
          <w:rFonts w:ascii="Calibri" w:hAnsi="Calibri" w:cs="Calibri"/>
          <w:sz w:val="20"/>
        </w:rPr>
      </w:pPr>
      <w:r>
        <w:rPr>
          <w:rFonts w:ascii="Calibri" w:hAnsi="Calibri" w:cs="Calibri"/>
          <w:sz w:val="20"/>
        </w:rPr>
        <w:lastRenderedPageBreak/>
        <w:t>The next type of relationship is Composition, where you have to use this type of arrow</w:t>
      </w:r>
    </w:p>
    <w:p w14:paraId="5FB966CB" w14:textId="18D0E523" w:rsidR="005A0987" w:rsidRPr="0085750E" w:rsidRDefault="0085750E" w:rsidP="00FB1CE0">
      <w:pPr>
        <w:pStyle w:val="BodyB"/>
        <w:ind w:left="2127"/>
        <w:jc w:val="left"/>
        <w:rPr>
          <w:rFonts w:ascii="Calibri" w:hAnsi="Calibri" w:cs="Calibri"/>
          <w:sz w:val="20"/>
        </w:rPr>
      </w:pPr>
      <w:r>
        <w:rPr>
          <w:noProof/>
        </w:rPr>
        <w:drawing>
          <wp:inline distT="0" distB="0" distL="0" distR="0" wp14:anchorId="06BEB95E" wp14:editId="53CC9420">
            <wp:extent cx="571500" cy="208221"/>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85" cy="215357"/>
                    </a:xfrm>
                    <a:prstGeom prst="rect">
                      <a:avLst/>
                    </a:prstGeom>
                  </pic:spPr>
                </pic:pic>
              </a:graphicData>
            </a:graphic>
          </wp:inline>
        </w:drawing>
      </w:r>
      <w:r w:rsidR="005A0987" w:rsidRPr="0085750E">
        <w:rPr>
          <w:rFonts w:ascii="Calibri" w:hAnsi="Calibri" w:cs="Calibri"/>
          <w:color w:val="222222"/>
          <w:sz w:val="20"/>
          <w:shd w:val="clear" w:color="auto" w:fill="FFFFFF"/>
        </w:rPr>
        <w:t>.</w:t>
      </w:r>
      <w:r w:rsidR="005C4E0E">
        <w:rPr>
          <w:rFonts w:ascii="Calibri" w:hAnsi="Calibri" w:cs="Calibri"/>
          <w:color w:val="222222"/>
          <w:sz w:val="20"/>
          <w:shd w:val="clear" w:color="auto" w:fill="FFFFFF"/>
        </w:rPr>
        <w:t xml:space="preserve"> </w:t>
      </w:r>
      <w:r w:rsidR="005C4E0E" w:rsidRPr="005C4E0E">
        <w:rPr>
          <w:rFonts w:ascii="Calibri" w:hAnsi="Calibri" w:cs="Calibri"/>
          <w:sz w:val="20"/>
        </w:rPr>
        <w:t>A special type of aggregation where parts are destroyed when the whole is destroyed.</w:t>
      </w:r>
      <w:r w:rsidR="005C4E0E">
        <w:rPr>
          <w:rFonts w:ascii="Calibri" w:hAnsi="Calibri" w:cs="Calibri"/>
          <w:sz w:val="20"/>
        </w:rPr>
        <w:t xml:space="preserve"> (For example, house-room).</w:t>
      </w:r>
    </w:p>
    <w:p w14:paraId="7E482AA8" w14:textId="2422E024" w:rsidR="001265B8" w:rsidRDefault="00565A69" w:rsidP="002F55DD">
      <w:pPr>
        <w:pStyle w:val="BodyB"/>
        <w:numPr>
          <w:ilvl w:val="2"/>
          <w:numId w:val="31"/>
        </w:numPr>
        <w:ind w:left="1560" w:hanging="142"/>
        <w:jc w:val="left"/>
        <w:rPr>
          <w:rFonts w:ascii="Calibri" w:hAnsi="Calibri" w:cs="Calibri"/>
          <w:sz w:val="20"/>
        </w:rPr>
      </w:pPr>
      <w:r>
        <w:rPr>
          <w:rFonts w:ascii="Calibri" w:hAnsi="Calibri" w:cs="Calibri"/>
          <w:sz w:val="20"/>
        </w:rPr>
        <w:t xml:space="preserve">Next, you have to define multiplicity between your classes. </w:t>
      </w:r>
      <w:r w:rsidR="005C4E0E" w:rsidRPr="005C4E0E">
        <w:rPr>
          <w:rFonts w:ascii="Calibri" w:hAnsi="Calibri" w:cs="Calibri"/>
          <w:sz w:val="20"/>
        </w:rPr>
        <w:t xml:space="preserve">How many objects of each class take part in the relationships and multiplicity can be expressed </w:t>
      </w:r>
      <w:proofErr w:type="gramStart"/>
      <w:r w:rsidR="005C4E0E" w:rsidRPr="005C4E0E">
        <w:rPr>
          <w:rFonts w:ascii="Calibri" w:hAnsi="Calibri" w:cs="Calibri"/>
          <w:sz w:val="20"/>
        </w:rPr>
        <w:t>as:</w:t>
      </w:r>
      <w:proofErr w:type="gramEnd"/>
    </w:p>
    <w:p w14:paraId="01FFA756" w14:textId="234672C2" w:rsidR="00565A69" w:rsidRPr="002F55DD" w:rsidRDefault="00565A69" w:rsidP="00565A69">
      <w:pPr>
        <w:pStyle w:val="BodyB"/>
        <w:numPr>
          <w:ilvl w:val="0"/>
          <w:numId w:val="36"/>
        </w:numPr>
        <w:ind w:left="2127"/>
        <w:jc w:val="left"/>
        <w:rPr>
          <w:rFonts w:ascii="Calibri" w:hAnsi="Calibri" w:cs="Calibri"/>
          <w:sz w:val="20"/>
        </w:rPr>
      </w:pPr>
      <w:r>
        <w:rPr>
          <w:rFonts w:ascii="Calibri" w:hAnsi="Calibri" w:cs="Calibri"/>
          <w:sz w:val="20"/>
        </w:rPr>
        <w:t xml:space="preserve">0…1 </w:t>
      </w:r>
    </w:p>
    <w:p w14:paraId="7F228559" w14:textId="590768C8" w:rsidR="00565A69" w:rsidRDefault="00565A69" w:rsidP="00565A69">
      <w:pPr>
        <w:pStyle w:val="BodyB"/>
        <w:numPr>
          <w:ilvl w:val="0"/>
          <w:numId w:val="36"/>
        </w:numPr>
        <w:ind w:left="2127"/>
        <w:jc w:val="left"/>
        <w:rPr>
          <w:rFonts w:ascii="Calibri" w:hAnsi="Calibri" w:cs="Calibri"/>
          <w:sz w:val="20"/>
        </w:rPr>
      </w:pPr>
      <w:r>
        <w:rPr>
          <w:rFonts w:ascii="Calibri" w:hAnsi="Calibri" w:cs="Calibri"/>
          <w:sz w:val="20"/>
        </w:rPr>
        <w:t>n (specific number)</w:t>
      </w:r>
    </w:p>
    <w:p w14:paraId="0325D0D1" w14:textId="20BBC18E" w:rsidR="00565A69" w:rsidRDefault="00565A69" w:rsidP="00565A69">
      <w:pPr>
        <w:pStyle w:val="BodyB"/>
        <w:numPr>
          <w:ilvl w:val="0"/>
          <w:numId w:val="36"/>
        </w:numPr>
        <w:ind w:left="2127"/>
        <w:jc w:val="left"/>
        <w:rPr>
          <w:rFonts w:ascii="Calibri" w:hAnsi="Calibri" w:cs="Calibri"/>
          <w:sz w:val="20"/>
        </w:rPr>
      </w:pPr>
      <w:r>
        <w:rPr>
          <w:rFonts w:ascii="Calibri" w:hAnsi="Calibri" w:cs="Calibri"/>
          <w:sz w:val="20"/>
        </w:rPr>
        <w:t>0…* (zero to many)</w:t>
      </w:r>
    </w:p>
    <w:p w14:paraId="5DFD1A62" w14:textId="0455F7C0" w:rsidR="00565A69" w:rsidRDefault="00565A69" w:rsidP="00565A69">
      <w:pPr>
        <w:pStyle w:val="BodyB"/>
        <w:numPr>
          <w:ilvl w:val="0"/>
          <w:numId w:val="36"/>
        </w:numPr>
        <w:ind w:left="2127"/>
        <w:jc w:val="left"/>
        <w:rPr>
          <w:rFonts w:ascii="Calibri" w:hAnsi="Calibri" w:cs="Calibri"/>
          <w:sz w:val="20"/>
        </w:rPr>
      </w:pPr>
      <w:r>
        <w:rPr>
          <w:rFonts w:ascii="Calibri" w:hAnsi="Calibri" w:cs="Calibri"/>
          <w:sz w:val="20"/>
        </w:rPr>
        <w:t>1…*(one to many)</w:t>
      </w:r>
    </w:p>
    <w:p w14:paraId="5F029AF6" w14:textId="5A44CF77" w:rsidR="00565A69" w:rsidRPr="00565A69" w:rsidRDefault="00565A69" w:rsidP="00565A69">
      <w:pPr>
        <w:pStyle w:val="BodyB"/>
        <w:numPr>
          <w:ilvl w:val="0"/>
          <w:numId w:val="36"/>
        </w:numPr>
        <w:ind w:left="2127"/>
        <w:jc w:val="left"/>
        <w:rPr>
          <w:rFonts w:ascii="Calibri" w:hAnsi="Calibri" w:cs="Calibri"/>
          <w:sz w:val="20"/>
        </w:rPr>
      </w:pPr>
      <w:r>
        <w:rPr>
          <w:rFonts w:ascii="Calibri" w:hAnsi="Calibri" w:cs="Calibri"/>
          <w:sz w:val="20"/>
        </w:rPr>
        <w:t>m…n (specific number range)</w:t>
      </w:r>
    </w:p>
    <w:p w14:paraId="37A1ED56" w14:textId="560CA939" w:rsidR="00336083" w:rsidRDefault="00DC7656" w:rsidP="00DC7656">
      <w:pPr>
        <w:pStyle w:val="BodyB"/>
        <w:numPr>
          <w:ilvl w:val="2"/>
          <w:numId w:val="31"/>
        </w:numPr>
        <w:ind w:left="1560" w:hanging="142"/>
        <w:rPr>
          <w:rFonts w:ascii="Calibri" w:hAnsi="Calibri" w:cs="Calibri"/>
          <w:sz w:val="20"/>
        </w:rPr>
      </w:pPr>
      <w:r>
        <w:rPr>
          <w:rFonts w:ascii="Calibri" w:hAnsi="Calibri" w:cs="Calibri"/>
          <w:sz w:val="20"/>
        </w:rPr>
        <w:t xml:space="preserve">Comments can be </w:t>
      </w:r>
      <w:r w:rsidR="00336083" w:rsidRPr="00DC7656">
        <w:rPr>
          <w:rFonts w:ascii="Calibri" w:hAnsi="Calibri" w:cs="Calibri"/>
          <w:sz w:val="20"/>
        </w:rPr>
        <w:t>represented as a folded note, attached to the appropriate class/method/</w:t>
      </w:r>
      <w:proofErr w:type="spellStart"/>
      <w:r w:rsidR="00336083" w:rsidRPr="00DC7656">
        <w:rPr>
          <w:rFonts w:ascii="Calibri" w:hAnsi="Calibri" w:cs="Calibri"/>
          <w:sz w:val="20"/>
        </w:rPr>
        <w:t>etc</w:t>
      </w:r>
      <w:proofErr w:type="spellEnd"/>
      <w:r w:rsidR="00336083" w:rsidRPr="00DC7656">
        <w:rPr>
          <w:rFonts w:ascii="Calibri" w:hAnsi="Calibri" w:cs="Calibri"/>
          <w:sz w:val="20"/>
        </w:rPr>
        <w:t xml:space="preserve"> by a dashed line</w:t>
      </w:r>
    </w:p>
    <w:p w14:paraId="3EC4CA12" w14:textId="79B4A45A" w:rsidR="00DC7656" w:rsidRPr="00DC7656" w:rsidRDefault="00DC7656" w:rsidP="00DC7656">
      <w:pPr>
        <w:pStyle w:val="BodyB"/>
        <w:ind w:left="567"/>
        <w:jc w:val="center"/>
        <w:rPr>
          <w:rFonts w:ascii="Calibri" w:hAnsi="Calibri" w:cs="Calibri"/>
          <w:sz w:val="20"/>
        </w:rPr>
      </w:pPr>
      <w:r w:rsidRPr="00DC7656">
        <w:rPr>
          <w:rFonts w:ascii="Calibri" w:hAnsi="Calibri" w:cs="Calibri"/>
          <w:noProof/>
          <w:sz w:val="20"/>
        </w:rPr>
        <w:drawing>
          <wp:inline distT="0" distB="0" distL="0" distR="0" wp14:anchorId="2211F986" wp14:editId="1FDF03B5">
            <wp:extent cx="3444240" cy="1152174"/>
            <wp:effectExtent l="0" t="0" r="3810" b="0"/>
            <wp:docPr id="25605" name="Picture 4" descr="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descr="s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3891" cy="1158748"/>
                    </a:xfrm>
                    <a:prstGeom prst="rect">
                      <a:avLst/>
                    </a:prstGeom>
                    <a:noFill/>
                    <a:ln>
                      <a:noFill/>
                    </a:ln>
                    <a:extLst/>
                  </pic:spPr>
                </pic:pic>
              </a:graphicData>
            </a:graphic>
          </wp:inline>
        </w:drawing>
      </w:r>
    </w:p>
    <w:p w14:paraId="6FAAC05F" w14:textId="563FEAB6" w:rsidR="00DC7656" w:rsidRDefault="00DC7656" w:rsidP="00DC7656">
      <w:pPr>
        <w:pStyle w:val="BodyB"/>
        <w:numPr>
          <w:ilvl w:val="2"/>
          <w:numId w:val="31"/>
        </w:numPr>
        <w:ind w:left="1560" w:hanging="142"/>
        <w:jc w:val="left"/>
        <w:rPr>
          <w:rFonts w:ascii="Calibri" w:hAnsi="Calibri" w:cs="Calibri"/>
          <w:sz w:val="20"/>
        </w:rPr>
      </w:pPr>
      <w:r>
        <w:rPr>
          <w:rFonts w:ascii="Calibri" w:hAnsi="Calibri" w:cs="Calibri"/>
          <w:sz w:val="20"/>
        </w:rPr>
        <w:t xml:space="preserve">Save </w:t>
      </w:r>
      <w:r w:rsidR="00565A69">
        <w:rPr>
          <w:rFonts w:ascii="Calibri" w:hAnsi="Calibri" w:cs="Calibri"/>
          <w:sz w:val="20"/>
        </w:rPr>
        <w:t>your diagram and upload it on DL.</w:t>
      </w:r>
    </w:p>
    <w:p w14:paraId="6D1C2E18" w14:textId="17F521F9" w:rsidR="00CC0156" w:rsidRDefault="00CC0156" w:rsidP="00CC0156">
      <w:pPr>
        <w:pStyle w:val="BodyB"/>
        <w:ind w:left="1560"/>
        <w:jc w:val="left"/>
        <w:rPr>
          <w:rFonts w:ascii="Calibri" w:hAnsi="Calibri" w:cs="Calibri"/>
          <w:sz w:val="20"/>
        </w:rPr>
      </w:pPr>
      <w:r>
        <w:rPr>
          <w:noProof/>
        </w:rPr>
        <w:lastRenderedPageBreak/>
        <w:drawing>
          <wp:inline distT="0" distB="0" distL="0" distR="0" wp14:anchorId="58CF42F4" wp14:editId="6ECF0B65">
            <wp:extent cx="5321686" cy="45948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3994" cy="4596853"/>
                    </a:xfrm>
                    <a:prstGeom prst="rect">
                      <a:avLst/>
                    </a:prstGeom>
                  </pic:spPr>
                </pic:pic>
              </a:graphicData>
            </a:graphic>
          </wp:inline>
        </w:drawing>
      </w:r>
    </w:p>
    <w:p w14:paraId="73B47747" w14:textId="2DB61ED5" w:rsidR="00CC0156" w:rsidRDefault="00CC0156" w:rsidP="00CC0156">
      <w:pPr>
        <w:pStyle w:val="ac"/>
        <w:jc w:val="center"/>
        <w:rPr>
          <w:rFonts w:ascii="Calibri" w:hAnsi="Calibri"/>
          <w:sz w:val="20"/>
          <w:szCs w:val="20"/>
        </w:rPr>
      </w:pPr>
      <w:r>
        <w:rPr>
          <w:rFonts w:ascii="Calibri" w:hAnsi="Calibri"/>
          <w:sz w:val="20"/>
          <w:szCs w:val="20"/>
        </w:rPr>
        <w:t>Pic. 1 – An example of Class Diagram</w:t>
      </w:r>
    </w:p>
    <w:p w14:paraId="3224FFBC" w14:textId="77777777" w:rsidR="00CC0156" w:rsidRPr="00DC7656" w:rsidRDefault="00CC0156" w:rsidP="00CC0156">
      <w:pPr>
        <w:pStyle w:val="BodyB"/>
        <w:ind w:left="1560"/>
        <w:jc w:val="left"/>
        <w:rPr>
          <w:rFonts w:ascii="Calibri" w:hAnsi="Calibri" w:cs="Calibri"/>
          <w:sz w:val="20"/>
        </w:rPr>
      </w:pPr>
    </w:p>
    <w:p w14:paraId="734B9A48" w14:textId="234A5D1B" w:rsidR="001265B8" w:rsidRDefault="007D2E06" w:rsidP="00B73864">
      <w:pPr>
        <w:pStyle w:val="ac"/>
        <w:numPr>
          <w:ilvl w:val="0"/>
          <w:numId w:val="31"/>
        </w:numPr>
        <w:rPr>
          <w:rFonts w:ascii="Calibri" w:hAnsi="Calibri"/>
          <w:sz w:val="20"/>
          <w:szCs w:val="20"/>
        </w:rPr>
      </w:pPr>
      <w:r>
        <w:rPr>
          <w:rFonts w:ascii="Calibri" w:hAnsi="Calibri"/>
          <w:sz w:val="20"/>
          <w:szCs w:val="20"/>
        </w:rPr>
        <w:t>Create a Component</w:t>
      </w:r>
      <w:r w:rsidR="001265B8">
        <w:rPr>
          <w:rFonts w:ascii="Calibri" w:hAnsi="Calibri"/>
          <w:sz w:val="20"/>
          <w:szCs w:val="20"/>
        </w:rPr>
        <w:t xml:space="preserve"> Diagram that </w:t>
      </w:r>
      <w:r w:rsidR="00E3383D">
        <w:rPr>
          <w:rFonts w:ascii="Calibri" w:hAnsi="Calibri"/>
          <w:sz w:val="20"/>
          <w:szCs w:val="20"/>
        </w:rPr>
        <w:t xml:space="preserve">shows </w:t>
      </w:r>
      <w:r w:rsidR="00C8792F">
        <w:rPr>
          <w:rFonts w:ascii="Calibri" w:hAnsi="Calibri"/>
          <w:sz w:val="20"/>
          <w:szCs w:val="20"/>
        </w:rPr>
        <w:t>the relationship between different components</w:t>
      </w:r>
      <w:r w:rsidR="00B73864" w:rsidRPr="00B73864">
        <w:rPr>
          <w:rFonts w:ascii="Calibri" w:hAnsi="Calibri"/>
          <w:sz w:val="20"/>
          <w:szCs w:val="20"/>
        </w:rPr>
        <w:t xml:space="preserve"> (files, libraries, modules, executables, packages, etc.)</w:t>
      </w:r>
      <w:r w:rsidR="00C8792F">
        <w:rPr>
          <w:rFonts w:ascii="Calibri" w:hAnsi="Calibri"/>
          <w:sz w:val="20"/>
          <w:szCs w:val="20"/>
        </w:rPr>
        <w:t xml:space="preserve"> in a system. </w:t>
      </w:r>
    </w:p>
    <w:p w14:paraId="0894FDD3" w14:textId="5E876B09" w:rsidR="00B73864" w:rsidRPr="00B73864" w:rsidRDefault="00B73864" w:rsidP="0048310F">
      <w:pPr>
        <w:pStyle w:val="BodyB"/>
        <w:numPr>
          <w:ilvl w:val="2"/>
          <w:numId w:val="31"/>
        </w:numPr>
        <w:ind w:left="1418"/>
        <w:rPr>
          <w:rFonts w:ascii="Calibri" w:hAnsi="Calibri" w:cs="Calibri"/>
          <w:sz w:val="20"/>
        </w:rPr>
      </w:pPr>
      <w:r>
        <w:rPr>
          <w:rFonts w:ascii="Calibri" w:hAnsi="Calibri" w:cs="Calibri"/>
          <w:sz w:val="20"/>
        </w:rPr>
        <w:t>Firstly, a</w:t>
      </w:r>
      <w:r w:rsidRPr="00B73864">
        <w:rPr>
          <w:rFonts w:ascii="Calibri" w:hAnsi="Calibri" w:cs="Calibri"/>
          <w:sz w:val="20"/>
        </w:rPr>
        <w:t xml:space="preserve"> component is shown as a rectangle with </w:t>
      </w:r>
    </w:p>
    <w:p w14:paraId="56DA4338" w14:textId="77777777" w:rsidR="00B73864" w:rsidRPr="00B73864" w:rsidRDefault="00B73864" w:rsidP="0048310F">
      <w:pPr>
        <w:pStyle w:val="BodyB"/>
        <w:numPr>
          <w:ilvl w:val="0"/>
          <w:numId w:val="40"/>
        </w:numPr>
        <w:ind w:left="1418" w:hanging="142"/>
        <w:rPr>
          <w:rFonts w:ascii="Calibri" w:hAnsi="Calibri" w:cs="Calibri"/>
          <w:sz w:val="20"/>
        </w:rPr>
      </w:pPr>
      <w:r w:rsidRPr="00B73864">
        <w:rPr>
          <w:rFonts w:ascii="Calibri" w:hAnsi="Calibri" w:cs="Calibri"/>
          <w:sz w:val="20"/>
        </w:rPr>
        <w:t>A keyword &lt;&lt;component&gt;&gt;</w:t>
      </w:r>
    </w:p>
    <w:p w14:paraId="0E51A4B2" w14:textId="77777777" w:rsidR="00B73864" w:rsidRPr="00B73864" w:rsidRDefault="00B73864" w:rsidP="0048310F">
      <w:pPr>
        <w:pStyle w:val="BodyB"/>
        <w:numPr>
          <w:ilvl w:val="0"/>
          <w:numId w:val="40"/>
        </w:numPr>
        <w:ind w:left="1418" w:hanging="142"/>
        <w:rPr>
          <w:rFonts w:ascii="Calibri" w:hAnsi="Calibri" w:cs="Calibri"/>
          <w:sz w:val="20"/>
        </w:rPr>
      </w:pPr>
      <w:r w:rsidRPr="00B73864">
        <w:rPr>
          <w:rFonts w:ascii="Calibri" w:hAnsi="Calibri" w:cs="Calibri"/>
          <w:sz w:val="20"/>
        </w:rPr>
        <w:t>Optionally, in the right hand corner a component icon can be displayed</w:t>
      </w:r>
    </w:p>
    <w:p w14:paraId="6D2802F9" w14:textId="3AAC469C" w:rsidR="00B73864" w:rsidRPr="00B73864" w:rsidRDefault="00B73864" w:rsidP="0048310F">
      <w:pPr>
        <w:pStyle w:val="BodyB"/>
        <w:numPr>
          <w:ilvl w:val="0"/>
          <w:numId w:val="39"/>
        </w:numPr>
        <w:ind w:left="1843"/>
        <w:rPr>
          <w:rFonts w:ascii="Calibri" w:hAnsi="Calibri" w:cs="Calibri"/>
          <w:sz w:val="20"/>
        </w:rPr>
      </w:pPr>
      <w:r w:rsidRPr="00B73864">
        <w:rPr>
          <w:rFonts w:ascii="Calibri" w:hAnsi="Calibri" w:cs="Calibri"/>
          <w:sz w:val="20"/>
        </w:rPr>
        <w:t xml:space="preserve">A component </w:t>
      </w:r>
      <w:r w:rsidR="00336083" w:rsidRPr="00B73864">
        <w:rPr>
          <w:rFonts w:ascii="Calibri" w:hAnsi="Calibri" w:cs="Calibri"/>
          <w:sz w:val="20"/>
        </w:rPr>
        <w:t>icon is</w:t>
      </w:r>
      <w:r w:rsidRPr="00B73864">
        <w:rPr>
          <w:rFonts w:ascii="Calibri" w:hAnsi="Calibri" w:cs="Calibri"/>
          <w:sz w:val="20"/>
        </w:rPr>
        <w:t xml:space="preserve"> a rectangle with two smaller rectangles jutting out from the left-hand side</w:t>
      </w:r>
    </w:p>
    <w:p w14:paraId="33070125" w14:textId="77777777" w:rsidR="00B73864" w:rsidRPr="00B73864" w:rsidRDefault="00B73864" w:rsidP="0048310F">
      <w:pPr>
        <w:pStyle w:val="BodyB"/>
        <w:numPr>
          <w:ilvl w:val="0"/>
          <w:numId w:val="39"/>
        </w:numPr>
        <w:ind w:left="1843"/>
        <w:rPr>
          <w:rFonts w:ascii="Calibri" w:hAnsi="Calibri" w:cs="Calibri"/>
          <w:sz w:val="20"/>
        </w:rPr>
      </w:pPr>
      <w:r w:rsidRPr="00B73864">
        <w:rPr>
          <w:rFonts w:ascii="Calibri" w:hAnsi="Calibri" w:cs="Calibri"/>
          <w:sz w:val="20"/>
        </w:rPr>
        <w:t>This symbol is a visual stereotype</w:t>
      </w:r>
    </w:p>
    <w:p w14:paraId="2EC3B77E" w14:textId="2575729F" w:rsidR="00B73864" w:rsidRPr="001C53B8" w:rsidRDefault="0048310F" w:rsidP="0048310F">
      <w:pPr>
        <w:pStyle w:val="BodyB"/>
        <w:rPr>
          <w:rFonts w:ascii="Calibri" w:hAnsi="Calibri" w:cs="Calibri"/>
          <w:sz w:val="20"/>
          <w:lang w:val="kk-KZ"/>
        </w:rPr>
      </w:pPr>
      <w:r w:rsidRPr="005C4E0E">
        <w:rPr>
          <w:rFonts w:ascii="Calibri" w:hAnsi="Calibri" w:cs="Calibri"/>
          <w:sz w:val="20"/>
        </w:rPr>
        <w:t xml:space="preserve">                           </w:t>
      </w:r>
      <w:r w:rsidR="00B73864">
        <w:rPr>
          <w:rFonts w:ascii="Calibri" w:hAnsi="Calibri" w:cs="Calibri"/>
          <w:sz w:val="20"/>
        </w:rPr>
        <w:t xml:space="preserve">c. </w:t>
      </w:r>
      <w:r w:rsidR="00B73864" w:rsidRPr="00B73864">
        <w:rPr>
          <w:rFonts w:ascii="Calibri" w:hAnsi="Calibri" w:cs="Calibri"/>
          <w:sz w:val="20"/>
        </w:rPr>
        <w:t>The component name</w:t>
      </w:r>
    </w:p>
    <w:p w14:paraId="1BB612E9" w14:textId="638CA36B" w:rsidR="00336083" w:rsidRPr="00B73864" w:rsidRDefault="00336083" w:rsidP="00B73864">
      <w:pPr>
        <w:pStyle w:val="BodyB"/>
        <w:ind w:left="2160"/>
        <w:rPr>
          <w:rFonts w:ascii="Calibri" w:hAnsi="Calibri" w:cs="Calibri"/>
          <w:sz w:val="20"/>
        </w:rPr>
      </w:pPr>
      <w:r>
        <w:rPr>
          <w:noProof/>
        </w:rPr>
        <w:lastRenderedPageBreak/>
        <w:drawing>
          <wp:inline distT="0" distB="0" distL="0" distR="0" wp14:anchorId="25662EEB" wp14:editId="25F25F2F">
            <wp:extent cx="1645920" cy="143728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9140" cy="1448827"/>
                    </a:xfrm>
                    <a:prstGeom prst="rect">
                      <a:avLst/>
                    </a:prstGeom>
                  </pic:spPr>
                </pic:pic>
              </a:graphicData>
            </a:graphic>
          </wp:inline>
        </w:drawing>
      </w:r>
    </w:p>
    <w:p w14:paraId="566C21A2" w14:textId="2CA3BFDD" w:rsidR="001C53B8" w:rsidRDefault="001C53B8" w:rsidP="0048310F">
      <w:pPr>
        <w:pStyle w:val="BodyB"/>
        <w:numPr>
          <w:ilvl w:val="2"/>
          <w:numId w:val="31"/>
        </w:numPr>
        <w:ind w:left="1560"/>
        <w:rPr>
          <w:rFonts w:ascii="Calibri" w:hAnsi="Calibri" w:cs="Calibri"/>
          <w:sz w:val="20"/>
        </w:rPr>
      </w:pPr>
      <w:r w:rsidRPr="001C53B8">
        <w:rPr>
          <w:rFonts w:ascii="Calibri" w:hAnsi="Calibri" w:cs="Calibri"/>
          <w:sz w:val="20"/>
        </w:rPr>
        <w:t>An interface represents a declaration of a set of</w:t>
      </w:r>
      <w:r w:rsidR="0048310F">
        <w:rPr>
          <w:rFonts w:ascii="Calibri" w:hAnsi="Calibri" w:cs="Calibri"/>
          <w:sz w:val="20"/>
          <w:lang w:val="kk-KZ"/>
        </w:rPr>
        <w:t xml:space="preserve"> </w:t>
      </w:r>
      <w:r w:rsidRPr="0048310F">
        <w:rPr>
          <w:rFonts w:ascii="Calibri" w:hAnsi="Calibri" w:cs="Calibri"/>
          <w:sz w:val="20"/>
        </w:rPr>
        <w:t>operations and obligations</w:t>
      </w:r>
      <w:r w:rsidR="0048310F" w:rsidRPr="0048310F">
        <w:rPr>
          <w:rFonts w:ascii="Calibri" w:hAnsi="Calibri" w:cs="Calibri"/>
          <w:sz w:val="20"/>
        </w:rPr>
        <w:t>. Graphically, the interface is depicted by a circle that connects to the component by cutting the line without arrows. The name of the interface is written next to the circle.</w:t>
      </w:r>
    </w:p>
    <w:p w14:paraId="61733261" w14:textId="307ED8F4" w:rsidR="0048310F" w:rsidRDefault="0048310F" w:rsidP="0048310F">
      <w:pPr>
        <w:pStyle w:val="BodyB"/>
        <w:ind w:left="1440"/>
        <w:rPr>
          <w:rFonts w:ascii="Calibri" w:hAnsi="Calibri" w:cs="Calibri"/>
          <w:sz w:val="20"/>
        </w:rPr>
      </w:pPr>
      <w:r>
        <w:rPr>
          <w:noProof/>
        </w:rPr>
        <w:drawing>
          <wp:inline distT="0" distB="0" distL="0" distR="0" wp14:anchorId="1A8EBAC5" wp14:editId="71A1CA53">
            <wp:extent cx="1691640" cy="1691640"/>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640" cy="1691640"/>
                    </a:xfrm>
                    <a:prstGeom prst="rect">
                      <a:avLst/>
                    </a:prstGeom>
                  </pic:spPr>
                </pic:pic>
              </a:graphicData>
            </a:graphic>
          </wp:inline>
        </w:drawing>
      </w:r>
    </w:p>
    <w:tbl>
      <w:tblPr>
        <w:tblW w:w="8831"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06"/>
        <w:gridCol w:w="6625"/>
      </w:tblGrid>
      <w:tr w:rsidR="00CC0156" w:rsidRPr="00CC0156" w14:paraId="1AC4FC2C" w14:textId="77777777" w:rsidTr="00CC0156">
        <w:trPr>
          <w:trHeight w:val="1346"/>
        </w:trPr>
        <w:tc>
          <w:tcPr>
            <w:tcW w:w="2081" w:type="dxa"/>
            <w:vAlign w:val="center"/>
            <w:hideMark/>
          </w:tcPr>
          <w:p w14:paraId="2F994C2C" w14:textId="0CCDCB09" w:rsidR="00CC0156" w:rsidRPr="00CC0156" w:rsidRDefault="00CC0156" w:rsidP="00CC0156">
            <w:pPr>
              <w:spacing w:after="0" w:line="240" w:lineRule="auto"/>
              <w:textAlignment w:val="baseline"/>
              <w:rPr>
                <w:rFonts w:ascii="Segoe UI" w:eastAsia="Times New Roman" w:hAnsi="Segoe UI" w:cs="Segoe UI"/>
                <w:color w:val="3D4752"/>
                <w:sz w:val="24"/>
                <w:szCs w:val="24"/>
              </w:rPr>
            </w:pPr>
            <w:r w:rsidRPr="00CC0156">
              <w:rPr>
                <w:rFonts w:ascii="Segoe UI" w:eastAsia="Times New Roman" w:hAnsi="Segoe UI" w:cs="Segoe UI"/>
                <w:noProof/>
                <w:color w:val="3D4752"/>
                <w:sz w:val="24"/>
                <w:szCs w:val="24"/>
              </w:rPr>
              <w:drawing>
                <wp:inline distT="0" distB="0" distL="0" distR="0" wp14:anchorId="13821C04" wp14:editId="509BA9D7">
                  <wp:extent cx="1394460" cy="618057"/>
                  <wp:effectExtent l="0" t="0" r="0" b="0"/>
                  <wp:docPr id="17" name="Рисунок 17" descr="Component Diagram Provide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Provided Interfa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9220" cy="620167"/>
                          </a:xfrm>
                          <a:prstGeom prst="rect">
                            <a:avLst/>
                          </a:prstGeom>
                          <a:noFill/>
                          <a:ln>
                            <a:noFill/>
                          </a:ln>
                        </pic:spPr>
                      </pic:pic>
                    </a:graphicData>
                  </a:graphic>
                </wp:inline>
              </w:drawing>
            </w:r>
          </w:p>
          <w:p w14:paraId="270C05F5" w14:textId="77777777" w:rsidR="00CC0156" w:rsidRPr="00CC0156" w:rsidRDefault="00CC0156" w:rsidP="00CC0156">
            <w:pPr>
              <w:spacing w:after="0" w:line="240" w:lineRule="auto"/>
              <w:textAlignment w:val="baseline"/>
              <w:rPr>
                <w:rFonts w:ascii="inherit" w:eastAsia="Times New Roman" w:hAnsi="inherit" w:cs="Segoe UI"/>
                <w:color w:val="3D4752"/>
                <w:sz w:val="24"/>
                <w:szCs w:val="24"/>
              </w:rPr>
            </w:pPr>
            <w:r w:rsidRPr="00CC0156">
              <w:rPr>
                <w:rFonts w:ascii="inherit" w:eastAsia="Times New Roman" w:hAnsi="inherit" w:cs="Segoe UI"/>
                <w:color w:val="3D4752"/>
                <w:sz w:val="24"/>
                <w:szCs w:val="24"/>
              </w:rPr>
              <w:t> </w:t>
            </w:r>
          </w:p>
        </w:tc>
        <w:tc>
          <w:tcPr>
            <w:tcW w:w="0" w:type="auto"/>
            <w:tcMar>
              <w:top w:w="210" w:type="dxa"/>
              <w:left w:w="0" w:type="dxa"/>
              <w:bottom w:w="0" w:type="dxa"/>
              <w:right w:w="0" w:type="dxa"/>
            </w:tcMar>
            <w:vAlign w:val="center"/>
            <w:hideMark/>
          </w:tcPr>
          <w:p w14:paraId="134D6268" w14:textId="77777777" w:rsidR="00CC0156" w:rsidRPr="00CC0156" w:rsidRDefault="00CC0156" w:rsidP="00CC0156">
            <w:pPr>
              <w:spacing w:after="0" w:line="240" w:lineRule="auto"/>
              <w:textAlignment w:val="baseline"/>
              <w:rPr>
                <w:rFonts w:ascii="Calibri" w:eastAsia="Times New Roman" w:hAnsi="Calibri" w:cs="Calibri"/>
                <w:sz w:val="20"/>
                <w:szCs w:val="20"/>
              </w:rPr>
            </w:pPr>
            <w:r w:rsidRPr="00CC0156">
              <w:rPr>
                <w:rFonts w:ascii="Calibri" w:eastAsia="Times New Roman" w:hAnsi="Calibri" w:cs="Calibri"/>
                <w:b/>
                <w:bCs/>
                <w:sz w:val="20"/>
                <w:szCs w:val="20"/>
                <w:bdr w:val="none" w:sz="0" w:space="0" w:color="auto" w:frame="1"/>
              </w:rPr>
              <w:t>Provided interfaces:</w:t>
            </w:r>
            <w:r w:rsidRPr="00CC0156">
              <w:rPr>
                <w:rFonts w:ascii="Calibri" w:eastAsia="Times New Roman" w:hAnsi="Calibri" w:cs="Calibri"/>
                <w:sz w:val="20"/>
                <w:szCs w:val="20"/>
              </w:rPr>
              <w:t> A straight line from the component box with an attached circle. These symbols represent the interfaces where a component produces information used by the required interface of another component.</w:t>
            </w:r>
          </w:p>
        </w:tc>
      </w:tr>
      <w:tr w:rsidR="00CC0156" w:rsidRPr="00CC0156" w14:paraId="07A91FD0" w14:textId="77777777" w:rsidTr="00CC0156">
        <w:trPr>
          <w:trHeight w:val="1441"/>
        </w:trPr>
        <w:tc>
          <w:tcPr>
            <w:tcW w:w="2081" w:type="dxa"/>
            <w:vAlign w:val="center"/>
            <w:hideMark/>
          </w:tcPr>
          <w:p w14:paraId="120AF1A7" w14:textId="62446515" w:rsidR="00CC0156" w:rsidRPr="00CC0156" w:rsidRDefault="00CC0156" w:rsidP="00CC0156">
            <w:pPr>
              <w:spacing w:after="0" w:line="240" w:lineRule="auto"/>
              <w:textAlignment w:val="baseline"/>
              <w:rPr>
                <w:rFonts w:ascii="Segoe UI" w:eastAsia="Times New Roman" w:hAnsi="Segoe UI" w:cs="Segoe UI"/>
                <w:color w:val="3D4752"/>
                <w:sz w:val="24"/>
                <w:szCs w:val="24"/>
              </w:rPr>
            </w:pPr>
            <w:r w:rsidRPr="00CC0156">
              <w:rPr>
                <w:rFonts w:ascii="Segoe UI" w:eastAsia="Times New Roman" w:hAnsi="Segoe UI" w:cs="Segoe UI"/>
                <w:noProof/>
                <w:color w:val="3D4752"/>
                <w:sz w:val="24"/>
                <w:szCs w:val="24"/>
              </w:rPr>
              <w:drawing>
                <wp:inline distT="0" distB="0" distL="0" distR="0" wp14:anchorId="01799016" wp14:editId="1E8D6CE4">
                  <wp:extent cx="982980" cy="692767"/>
                  <wp:effectExtent l="0" t="0" r="7620" b="0"/>
                  <wp:docPr id="16" name="Рисунок 16" descr="Component Diagram Required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 Diagram Required Interfa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672" cy="696074"/>
                          </a:xfrm>
                          <a:prstGeom prst="rect">
                            <a:avLst/>
                          </a:prstGeom>
                          <a:noFill/>
                          <a:ln>
                            <a:noFill/>
                          </a:ln>
                        </pic:spPr>
                      </pic:pic>
                    </a:graphicData>
                  </a:graphic>
                </wp:inline>
              </w:drawing>
            </w:r>
          </w:p>
          <w:p w14:paraId="48E53E57" w14:textId="77777777" w:rsidR="00CC0156" w:rsidRPr="00CC0156" w:rsidRDefault="00CC0156" w:rsidP="00CC0156">
            <w:pPr>
              <w:spacing w:after="0" w:line="240" w:lineRule="auto"/>
              <w:textAlignment w:val="baseline"/>
              <w:rPr>
                <w:rFonts w:ascii="inherit" w:eastAsia="Times New Roman" w:hAnsi="inherit" w:cs="Segoe UI"/>
                <w:color w:val="3D4752"/>
                <w:sz w:val="24"/>
                <w:szCs w:val="24"/>
              </w:rPr>
            </w:pPr>
            <w:r w:rsidRPr="00CC0156">
              <w:rPr>
                <w:rFonts w:ascii="inherit" w:eastAsia="Times New Roman" w:hAnsi="inherit" w:cs="Segoe UI"/>
                <w:color w:val="3D4752"/>
                <w:sz w:val="24"/>
                <w:szCs w:val="24"/>
              </w:rPr>
              <w:t> </w:t>
            </w:r>
          </w:p>
        </w:tc>
        <w:tc>
          <w:tcPr>
            <w:tcW w:w="0" w:type="auto"/>
            <w:vAlign w:val="center"/>
            <w:hideMark/>
          </w:tcPr>
          <w:p w14:paraId="1D956750" w14:textId="77777777" w:rsidR="00CC0156" w:rsidRPr="00CC0156" w:rsidRDefault="00CC0156" w:rsidP="00CC0156">
            <w:pPr>
              <w:spacing w:after="0" w:line="240" w:lineRule="auto"/>
              <w:textAlignment w:val="baseline"/>
              <w:rPr>
                <w:rFonts w:ascii="Calibri" w:eastAsia="Times New Roman" w:hAnsi="Calibri" w:cs="Calibri"/>
                <w:sz w:val="20"/>
                <w:szCs w:val="20"/>
              </w:rPr>
            </w:pPr>
            <w:r w:rsidRPr="00CC0156">
              <w:rPr>
                <w:rFonts w:ascii="Calibri" w:eastAsia="Times New Roman" w:hAnsi="Calibri" w:cs="Calibri"/>
                <w:b/>
                <w:bCs/>
                <w:sz w:val="20"/>
                <w:szCs w:val="20"/>
                <w:bdr w:val="none" w:sz="0" w:space="0" w:color="auto" w:frame="1"/>
              </w:rPr>
              <w:t>Required interfaces: </w:t>
            </w:r>
            <w:r w:rsidRPr="00CC0156">
              <w:rPr>
                <w:rFonts w:ascii="Calibri" w:eastAsia="Times New Roman" w:hAnsi="Calibri" w:cs="Calibri"/>
                <w:sz w:val="20"/>
                <w:szCs w:val="20"/>
              </w:rPr>
              <w:t>A straight line from the component box with an attached half circle (also represented as a dashed arrow with an open arrow). These symbols represent the interfaces where a component requires information in order to perform its proper function.</w:t>
            </w:r>
          </w:p>
        </w:tc>
      </w:tr>
    </w:tbl>
    <w:p w14:paraId="0D55D958" w14:textId="77777777" w:rsidR="00CC0156" w:rsidRPr="0048310F" w:rsidRDefault="00CC0156" w:rsidP="0048310F">
      <w:pPr>
        <w:pStyle w:val="BodyB"/>
        <w:ind w:left="1440"/>
        <w:rPr>
          <w:rFonts w:ascii="Calibri" w:hAnsi="Calibri" w:cs="Calibri"/>
          <w:sz w:val="20"/>
        </w:rPr>
      </w:pPr>
    </w:p>
    <w:p w14:paraId="3AE38940" w14:textId="423A0102" w:rsidR="001C53B8" w:rsidRDefault="001C53B8" w:rsidP="0031708C">
      <w:pPr>
        <w:pStyle w:val="BodyB"/>
        <w:numPr>
          <w:ilvl w:val="2"/>
          <w:numId w:val="31"/>
        </w:numPr>
        <w:ind w:left="1560"/>
        <w:rPr>
          <w:rFonts w:ascii="Calibri" w:hAnsi="Calibri" w:cs="Calibri"/>
          <w:sz w:val="20"/>
        </w:rPr>
      </w:pPr>
      <w:r w:rsidRPr="0048310F">
        <w:rPr>
          <w:rFonts w:ascii="Calibri" w:hAnsi="Calibri" w:cs="Calibri"/>
          <w:sz w:val="20"/>
        </w:rPr>
        <w:t>A usage dependency is relationship which one element</w:t>
      </w:r>
      <w:r w:rsidR="0048310F">
        <w:rPr>
          <w:rFonts w:ascii="Calibri" w:hAnsi="Calibri" w:cs="Calibri"/>
          <w:sz w:val="20"/>
          <w:lang w:val="kk-KZ"/>
        </w:rPr>
        <w:t xml:space="preserve"> </w:t>
      </w:r>
      <w:r w:rsidRPr="0048310F">
        <w:rPr>
          <w:rFonts w:ascii="Calibri" w:hAnsi="Calibri" w:cs="Calibri"/>
          <w:sz w:val="20"/>
        </w:rPr>
        <w:t>requires another element for its full implementation</w:t>
      </w:r>
      <w:r w:rsidR="0031708C" w:rsidRPr="0031708C">
        <w:rPr>
          <w:rFonts w:ascii="Calibri" w:hAnsi="Calibri" w:cs="Calibri"/>
          <w:sz w:val="20"/>
        </w:rPr>
        <w:t xml:space="preserve">. The </w:t>
      </w:r>
      <w:r w:rsidR="0031708C" w:rsidRPr="0048310F">
        <w:rPr>
          <w:rFonts w:ascii="Calibri" w:hAnsi="Calibri" w:cs="Calibri"/>
          <w:sz w:val="20"/>
        </w:rPr>
        <w:t>usage dependency</w:t>
      </w:r>
      <w:r w:rsidR="0031708C" w:rsidRPr="0031708C">
        <w:rPr>
          <w:rFonts w:ascii="Calibri" w:hAnsi="Calibri" w:cs="Calibri"/>
          <w:sz w:val="20"/>
        </w:rPr>
        <w:t xml:space="preserve"> on the component diagram is depicted by a dashed line with an arrow directed from the client (dependent element) to the source (independent element).</w:t>
      </w:r>
    </w:p>
    <w:p w14:paraId="59E41897" w14:textId="77777777" w:rsidR="0031708C" w:rsidRDefault="0031708C" w:rsidP="0031708C">
      <w:pPr>
        <w:pStyle w:val="BodyB"/>
        <w:ind w:left="1560"/>
        <w:rPr>
          <w:noProof/>
        </w:rPr>
      </w:pPr>
    </w:p>
    <w:p w14:paraId="46457F38" w14:textId="1E904F18" w:rsidR="0031708C" w:rsidRDefault="0031708C" w:rsidP="0031708C">
      <w:pPr>
        <w:pStyle w:val="BodyB"/>
        <w:ind w:left="1560"/>
        <w:rPr>
          <w:rFonts w:ascii="Calibri" w:hAnsi="Calibri" w:cs="Calibri"/>
          <w:sz w:val="20"/>
        </w:rPr>
      </w:pPr>
      <w:r>
        <w:rPr>
          <w:noProof/>
        </w:rPr>
        <w:drawing>
          <wp:inline distT="0" distB="0" distL="0" distR="0" wp14:anchorId="4FAF1E55" wp14:editId="6E3AE131">
            <wp:extent cx="4061460" cy="10439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2907" b="59487"/>
                    <a:stretch/>
                  </pic:blipFill>
                  <pic:spPr bwMode="auto">
                    <a:xfrm>
                      <a:off x="0" y="0"/>
                      <a:ext cx="4061460" cy="1043940"/>
                    </a:xfrm>
                    <a:prstGeom prst="rect">
                      <a:avLst/>
                    </a:prstGeom>
                    <a:ln>
                      <a:noFill/>
                    </a:ln>
                    <a:extLst>
                      <a:ext uri="{53640926-AAD7-44D8-BBD7-CCE9431645EC}">
                        <a14:shadowObscured xmlns:a14="http://schemas.microsoft.com/office/drawing/2010/main"/>
                      </a:ext>
                    </a:extLst>
                  </pic:spPr>
                </pic:pic>
              </a:graphicData>
            </a:graphic>
          </wp:inline>
        </w:drawing>
      </w:r>
    </w:p>
    <w:p w14:paraId="21371753" w14:textId="592F6391" w:rsidR="0031708C" w:rsidRPr="0048310F" w:rsidRDefault="0031708C" w:rsidP="0031708C">
      <w:pPr>
        <w:pStyle w:val="BodyB"/>
        <w:ind w:left="1560"/>
        <w:rPr>
          <w:rFonts w:ascii="Calibri" w:hAnsi="Calibri" w:cs="Calibri"/>
          <w:sz w:val="20"/>
        </w:rPr>
      </w:pPr>
      <w:r>
        <w:rPr>
          <w:rFonts w:ascii="Calibri" w:hAnsi="Calibri" w:cs="Calibri"/>
          <w:sz w:val="20"/>
        </w:rPr>
        <w:lastRenderedPageBreak/>
        <w:t>the component</w:t>
      </w:r>
      <w:r w:rsidRPr="0031708C">
        <w:rPr>
          <w:rFonts w:ascii="Calibri" w:hAnsi="Calibri" w:cs="Calibri"/>
          <w:sz w:val="20"/>
        </w:rPr>
        <w:t xml:space="preserve"> “main</w:t>
      </w:r>
      <w:r>
        <w:rPr>
          <w:rFonts w:ascii="Calibri" w:hAnsi="Calibri" w:cs="Calibri"/>
          <w:sz w:val="20"/>
        </w:rPr>
        <w:t xml:space="preserve">.exe” depends on the imported </w:t>
      </w:r>
      <w:proofErr w:type="spellStart"/>
      <w:r>
        <w:rPr>
          <w:rFonts w:ascii="Calibri" w:hAnsi="Calibri" w:cs="Calibri"/>
          <w:sz w:val="20"/>
        </w:rPr>
        <w:t>I</w:t>
      </w:r>
      <w:r w:rsidRPr="0031708C">
        <w:rPr>
          <w:rFonts w:ascii="Calibri" w:hAnsi="Calibri" w:cs="Calibri"/>
          <w:sz w:val="20"/>
        </w:rPr>
        <w:t>Dialog</w:t>
      </w:r>
      <w:proofErr w:type="spellEnd"/>
      <w:r w:rsidRPr="0031708C">
        <w:rPr>
          <w:rFonts w:ascii="Calibri" w:hAnsi="Calibri" w:cs="Calibri"/>
          <w:sz w:val="20"/>
        </w:rPr>
        <w:t xml:space="preserve"> interface, which, in turn, is implemented by the component named “image.java”.</w:t>
      </w:r>
    </w:p>
    <w:p w14:paraId="69B8FF66" w14:textId="499EAD66" w:rsidR="00CC0156" w:rsidRDefault="001C53B8" w:rsidP="00CC0156">
      <w:pPr>
        <w:pStyle w:val="BodyB"/>
        <w:numPr>
          <w:ilvl w:val="2"/>
          <w:numId w:val="31"/>
        </w:numPr>
        <w:ind w:left="1560"/>
        <w:rPr>
          <w:rFonts w:ascii="Calibri" w:hAnsi="Calibri" w:cs="Calibri"/>
          <w:sz w:val="20"/>
        </w:rPr>
      </w:pPr>
      <w:r w:rsidRPr="0048310F">
        <w:rPr>
          <w:rFonts w:ascii="Calibri" w:hAnsi="Calibri" w:cs="Calibri"/>
          <w:sz w:val="20"/>
        </w:rPr>
        <w:t>Ports</w:t>
      </w:r>
      <w:r w:rsidR="0048310F">
        <w:rPr>
          <w:rFonts w:ascii="Calibri" w:hAnsi="Calibri" w:cs="Calibri"/>
          <w:sz w:val="20"/>
          <w:lang w:val="kk-KZ"/>
        </w:rPr>
        <w:t>.</w:t>
      </w:r>
      <w:r w:rsidR="0048310F" w:rsidRPr="0048310F">
        <w:rPr>
          <w:rFonts w:ascii="Calibri" w:hAnsi="Calibri" w:cs="Calibri"/>
          <w:sz w:val="20"/>
          <w:lang w:val="kk-KZ"/>
        </w:rPr>
        <w:t xml:space="preserve"> </w:t>
      </w:r>
      <w:r w:rsidRPr="0048310F">
        <w:rPr>
          <w:rFonts w:ascii="Calibri" w:hAnsi="Calibri" w:cs="Calibri"/>
          <w:sz w:val="20"/>
        </w:rPr>
        <w:t xml:space="preserve">Port represents an interaction point </w:t>
      </w:r>
      <w:r w:rsidR="0048310F" w:rsidRPr="0048310F">
        <w:rPr>
          <w:rFonts w:ascii="Calibri" w:hAnsi="Calibri" w:cs="Calibri"/>
          <w:sz w:val="20"/>
        </w:rPr>
        <w:t>between a</w:t>
      </w:r>
      <w:r w:rsidRPr="0048310F">
        <w:rPr>
          <w:rFonts w:ascii="Calibri" w:hAnsi="Calibri" w:cs="Calibri"/>
          <w:sz w:val="20"/>
        </w:rPr>
        <w:t xml:space="preserve"> component</w:t>
      </w:r>
      <w:r w:rsidR="0048310F">
        <w:rPr>
          <w:rFonts w:ascii="Calibri" w:hAnsi="Calibri" w:cs="Calibri"/>
          <w:sz w:val="20"/>
          <w:lang w:val="kk-KZ"/>
        </w:rPr>
        <w:t xml:space="preserve"> </w:t>
      </w:r>
      <w:r w:rsidRPr="0048310F">
        <w:rPr>
          <w:rFonts w:ascii="Calibri" w:hAnsi="Calibri" w:cs="Calibri"/>
          <w:sz w:val="20"/>
        </w:rPr>
        <w:t>and its environment</w:t>
      </w:r>
      <w:r w:rsidR="00CC0156">
        <w:rPr>
          <w:noProof/>
        </w:rPr>
        <w:drawing>
          <wp:inline distT="0" distB="0" distL="0" distR="0" wp14:anchorId="676EF659" wp14:editId="26ED9B6F">
            <wp:extent cx="2021283" cy="7848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4267" cy="789901"/>
                    </a:xfrm>
                    <a:prstGeom prst="rect">
                      <a:avLst/>
                    </a:prstGeom>
                  </pic:spPr>
                </pic:pic>
              </a:graphicData>
            </a:graphic>
          </wp:inline>
        </w:drawing>
      </w:r>
    </w:p>
    <w:p w14:paraId="608736D4" w14:textId="0E44352F" w:rsidR="00CC0156" w:rsidRPr="00CC0156" w:rsidRDefault="00CC0156" w:rsidP="00CC0156">
      <w:pPr>
        <w:pStyle w:val="BodyB"/>
        <w:numPr>
          <w:ilvl w:val="2"/>
          <w:numId w:val="31"/>
        </w:numPr>
        <w:ind w:left="1560"/>
        <w:rPr>
          <w:rFonts w:ascii="Calibri" w:hAnsi="Calibri" w:cs="Calibri"/>
          <w:sz w:val="20"/>
        </w:rPr>
      </w:pPr>
      <w:r w:rsidRPr="00CC0156">
        <w:rPr>
          <w:rFonts w:ascii="Calibri" w:hAnsi="Calibri" w:cs="Calibri"/>
          <w:sz w:val="20"/>
        </w:rPr>
        <w:t>Save your diagram and upload it on DL.</w:t>
      </w:r>
    </w:p>
    <w:p w14:paraId="68E0C45D" w14:textId="77777777" w:rsidR="00CC0156" w:rsidRDefault="00CC0156" w:rsidP="00CC0156">
      <w:pPr>
        <w:pStyle w:val="BodyB"/>
        <w:ind w:left="2340"/>
        <w:rPr>
          <w:rFonts w:ascii="Calibri" w:hAnsi="Calibri" w:cs="Calibri"/>
          <w:sz w:val="20"/>
        </w:rPr>
      </w:pPr>
    </w:p>
    <w:p w14:paraId="60CA2B1B" w14:textId="3F319E23" w:rsidR="00CC0156" w:rsidRPr="0048310F" w:rsidRDefault="00BC545A" w:rsidP="00CC0156">
      <w:pPr>
        <w:pStyle w:val="BodyB"/>
        <w:ind w:left="1440"/>
        <w:rPr>
          <w:rFonts w:ascii="Calibri" w:hAnsi="Calibri" w:cs="Calibri"/>
          <w:sz w:val="20"/>
        </w:rPr>
      </w:pPr>
      <w:r w:rsidRPr="00BC545A">
        <w:rPr>
          <w:rFonts w:ascii="Calibri" w:hAnsi="Calibri" w:cs="Calibri"/>
          <w:noProof/>
          <w:sz w:val="20"/>
        </w:rPr>
        <w:drawing>
          <wp:inline distT="0" distB="0" distL="0" distR="0" wp14:anchorId="0F7DB97B" wp14:editId="37AB3C35">
            <wp:extent cx="5081905" cy="1975485"/>
            <wp:effectExtent l="0" t="0" r="4445" b="5715"/>
            <wp:docPr id="12" name="Рисунок 12" descr="C:\Users\Gaukhartas\Desktop\3-s2.0-B9780128002025000072-f07-46-9780128002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khartas\Desktop\3-s2.0-B9780128002025000072-f07-46-978012800202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905" cy="1975485"/>
                    </a:xfrm>
                    <a:prstGeom prst="rect">
                      <a:avLst/>
                    </a:prstGeom>
                    <a:noFill/>
                    <a:ln>
                      <a:noFill/>
                    </a:ln>
                  </pic:spPr>
                </pic:pic>
              </a:graphicData>
            </a:graphic>
          </wp:inline>
        </w:drawing>
      </w:r>
    </w:p>
    <w:p w14:paraId="461AC5CC" w14:textId="23439119" w:rsidR="002E22B0" w:rsidRDefault="002E22B0" w:rsidP="0031708C">
      <w:pPr>
        <w:pStyle w:val="ac"/>
        <w:rPr>
          <w:rFonts w:ascii="Calibri" w:hAnsi="Calibri"/>
          <w:sz w:val="20"/>
          <w:szCs w:val="20"/>
        </w:rPr>
      </w:pPr>
    </w:p>
    <w:p w14:paraId="01E814FE" w14:textId="47BB87D0" w:rsidR="0031708C" w:rsidRDefault="00CC0156" w:rsidP="0031708C">
      <w:pPr>
        <w:pStyle w:val="ac"/>
        <w:jc w:val="center"/>
        <w:rPr>
          <w:rFonts w:ascii="Calibri" w:hAnsi="Calibri"/>
          <w:sz w:val="20"/>
          <w:szCs w:val="20"/>
        </w:rPr>
      </w:pPr>
      <w:r w:rsidRPr="00CC0156">
        <w:rPr>
          <w:rFonts w:ascii="Calibri" w:hAnsi="Calibri"/>
          <w:sz w:val="20"/>
          <w:szCs w:val="20"/>
        </w:rPr>
        <w:t xml:space="preserve"> </w:t>
      </w:r>
      <w:r w:rsidR="0031708C">
        <w:rPr>
          <w:rFonts w:ascii="Calibri" w:hAnsi="Calibri"/>
          <w:sz w:val="20"/>
          <w:szCs w:val="20"/>
        </w:rPr>
        <w:t>Pic. 2 – An example of Component Diagram</w:t>
      </w:r>
    </w:p>
    <w:p w14:paraId="6F1D4104" w14:textId="2D91AE7F" w:rsidR="007353C9" w:rsidRPr="00D5552C" w:rsidRDefault="00BC545A" w:rsidP="00BC545A">
      <w:pPr>
        <w:rPr>
          <w:rFonts w:ascii="Calibri" w:hAnsi="Calibri" w:cs="Calibri"/>
          <w:sz w:val="20"/>
          <w:szCs w:val="20"/>
        </w:rPr>
      </w:pPr>
      <w:r w:rsidRPr="00D5552C">
        <w:rPr>
          <w:rFonts w:ascii="Calibri" w:hAnsi="Calibri" w:cs="Calibri"/>
          <w:sz w:val="20"/>
          <w:szCs w:val="20"/>
        </w:rPr>
        <w:t>A required interface on a port specifies one or more operations required by behaviors of the block (or its parts). A </w:t>
      </w:r>
      <w:hyperlink r:id="rId21" w:tooltip="Learn more about Provided Interface from ScienceDirect's AI-generated Topic Pages" w:history="1">
        <w:r w:rsidRPr="00D5552C">
          <w:rPr>
            <w:rStyle w:val="aff0"/>
            <w:rFonts w:ascii="Calibri" w:hAnsi="Calibri" w:cs="Calibri"/>
            <w:color w:val="auto"/>
            <w:sz w:val="20"/>
            <w:szCs w:val="20"/>
            <w:u w:val="none"/>
          </w:rPr>
          <w:t>provided inter</w:t>
        </w:r>
        <w:bookmarkStart w:id="1" w:name="_GoBack"/>
        <w:bookmarkEnd w:id="1"/>
        <w:r w:rsidRPr="00D5552C">
          <w:rPr>
            <w:rStyle w:val="aff0"/>
            <w:rFonts w:ascii="Calibri" w:hAnsi="Calibri" w:cs="Calibri"/>
            <w:color w:val="auto"/>
            <w:sz w:val="20"/>
            <w:szCs w:val="20"/>
            <w:u w:val="none"/>
          </w:rPr>
          <w:t>face</w:t>
        </w:r>
      </w:hyperlink>
      <w:r w:rsidRPr="00D5552C">
        <w:rPr>
          <w:rFonts w:ascii="Calibri" w:hAnsi="Calibri" w:cs="Calibri"/>
          <w:sz w:val="20"/>
          <w:szCs w:val="20"/>
        </w:rPr>
        <w:t> on a port specifies one or more operations that a block (or one or more of its parts) must provide. A part that has a port with a required interface needs to be connected to another part that provides the services it needs, typically via a port with a provided interface. </w:t>
      </w:r>
    </w:p>
    <w:p w14:paraId="48E0101C" w14:textId="19A44F6F" w:rsidR="00BC545A" w:rsidRPr="00D5552C" w:rsidRDefault="00BC545A" w:rsidP="00BC545A">
      <w:pPr>
        <w:rPr>
          <w:rFonts w:ascii="Calibri" w:hAnsi="Calibri" w:cs="Calibri"/>
          <w:sz w:val="20"/>
          <w:szCs w:val="20"/>
        </w:rPr>
      </w:pPr>
      <w:r w:rsidRPr="00D5552C">
        <w:rPr>
          <w:rFonts w:ascii="Calibri" w:hAnsi="Calibri" w:cs="Calibri"/>
          <w:sz w:val="20"/>
          <w:szCs w:val="20"/>
        </w:rPr>
        <w:t>Pic 2 shows the set of ports that define interface points on the blocks UI and Monitoring Station. UI has five ports</w:t>
      </w:r>
      <w:r w:rsidR="00D5552C" w:rsidRPr="00D5552C">
        <w:rPr>
          <w:rFonts w:ascii="Calibri" w:hAnsi="Calibri" w:cs="Calibri"/>
          <w:sz w:val="20"/>
          <w:szCs w:val="20"/>
        </w:rPr>
        <w:t xml:space="preserve"> of defined interfaces:</w:t>
      </w:r>
      <w:r w:rsidRPr="00D5552C">
        <w:rPr>
          <w:rFonts w:ascii="Calibri" w:hAnsi="Calibri" w:cs="Calibri"/>
          <w:sz w:val="20"/>
          <w:szCs w:val="20"/>
        </w:rPr>
        <w:t xml:space="preserve"> two that provide services, three that require services. The port test feedback provides the services defined </w:t>
      </w:r>
      <w:r w:rsidRPr="00D5552C">
        <w:rPr>
          <w:rFonts w:ascii="Calibri" w:hAnsi="Calibri" w:cs="Calibri"/>
          <w:sz w:val="20"/>
          <w:szCs w:val="20"/>
          <w:highlight w:val="yellow"/>
        </w:rPr>
        <w:t xml:space="preserve">by the </w:t>
      </w:r>
      <w:r w:rsidR="00D5552C" w:rsidRPr="00D5552C">
        <w:rPr>
          <w:rFonts w:ascii="Calibri" w:hAnsi="Calibri" w:cs="Calibri"/>
          <w:sz w:val="20"/>
          <w:szCs w:val="20"/>
          <w:highlight w:val="yellow"/>
        </w:rPr>
        <w:t xml:space="preserve">provided </w:t>
      </w:r>
      <w:r w:rsidRPr="00D5552C">
        <w:rPr>
          <w:rFonts w:ascii="Calibri" w:hAnsi="Calibri" w:cs="Calibri"/>
          <w:sz w:val="20"/>
          <w:szCs w:val="20"/>
          <w:highlight w:val="yellow"/>
        </w:rPr>
        <w:t>interface Test Tracking</w:t>
      </w:r>
      <w:r w:rsidRPr="00D5552C">
        <w:rPr>
          <w:rFonts w:ascii="Calibri" w:hAnsi="Calibri" w:cs="Calibri"/>
          <w:sz w:val="20"/>
          <w:szCs w:val="20"/>
        </w:rPr>
        <w:t xml:space="preserve">, whereas in Monitoring Station there is </w:t>
      </w:r>
      <w:r w:rsidRPr="00D5552C">
        <w:rPr>
          <w:rFonts w:ascii="Calibri" w:hAnsi="Calibri" w:cs="Calibri"/>
          <w:sz w:val="20"/>
          <w:szCs w:val="20"/>
          <w:highlight w:val="yellow"/>
        </w:rPr>
        <w:t>a required interface</w:t>
      </w:r>
      <w:r w:rsidRPr="00D5552C">
        <w:rPr>
          <w:rFonts w:ascii="Calibri" w:hAnsi="Calibri" w:cs="Calibri"/>
          <w:sz w:val="20"/>
          <w:szCs w:val="20"/>
        </w:rPr>
        <w:t>, which requires test feedback. The port login services </w:t>
      </w:r>
      <w:proofErr w:type="gramStart"/>
      <w:r w:rsidRPr="00D5552C">
        <w:rPr>
          <w:rFonts w:ascii="Calibri" w:hAnsi="Calibri" w:cs="Calibri"/>
          <w:sz w:val="20"/>
          <w:szCs w:val="20"/>
        </w:rPr>
        <w:t>requires</w:t>
      </w:r>
      <w:proofErr w:type="gramEnd"/>
      <w:r w:rsidRPr="00D5552C">
        <w:rPr>
          <w:rFonts w:ascii="Calibri" w:hAnsi="Calibri" w:cs="Calibri"/>
          <w:sz w:val="20"/>
          <w:szCs w:val="20"/>
        </w:rPr>
        <w:t xml:space="preserve"> the services defined</w:t>
      </w:r>
      <w:r w:rsidR="00D5552C" w:rsidRPr="00D5552C">
        <w:rPr>
          <w:rFonts w:ascii="Calibri" w:hAnsi="Calibri" w:cs="Calibri"/>
          <w:sz w:val="20"/>
          <w:szCs w:val="20"/>
        </w:rPr>
        <w:t xml:space="preserve"> </w:t>
      </w:r>
      <w:r w:rsidR="00D5552C" w:rsidRPr="00D5552C">
        <w:rPr>
          <w:rFonts w:ascii="Calibri" w:hAnsi="Calibri" w:cs="Calibri"/>
          <w:sz w:val="20"/>
          <w:szCs w:val="20"/>
          <w:highlight w:val="yellow"/>
        </w:rPr>
        <w:t>by the required interface Login Support</w:t>
      </w:r>
      <w:r w:rsidR="00D5552C" w:rsidRPr="00D5552C">
        <w:rPr>
          <w:rFonts w:ascii="Calibri" w:hAnsi="Calibri" w:cs="Calibri"/>
          <w:sz w:val="20"/>
          <w:szCs w:val="20"/>
        </w:rPr>
        <w:t>, while in Monitoring Station the same port provides</w:t>
      </w:r>
      <w:r w:rsidRPr="00D5552C">
        <w:rPr>
          <w:rFonts w:ascii="Calibri" w:hAnsi="Calibri" w:cs="Calibri"/>
          <w:sz w:val="20"/>
          <w:szCs w:val="20"/>
        </w:rPr>
        <w:t> </w:t>
      </w:r>
      <w:r w:rsidR="00D5552C" w:rsidRPr="00D5552C">
        <w:rPr>
          <w:rFonts w:ascii="Calibri" w:hAnsi="Calibri" w:cs="Calibri"/>
          <w:sz w:val="20"/>
          <w:szCs w:val="20"/>
        </w:rPr>
        <w:t xml:space="preserve">the services defined </w:t>
      </w:r>
      <w:r w:rsidR="00D5552C" w:rsidRPr="00D5552C">
        <w:rPr>
          <w:rFonts w:ascii="Calibri" w:hAnsi="Calibri" w:cs="Calibri"/>
          <w:sz w:val="20"/>
          <w:szCs w:val="20"/>
          <w:highlight w:val="yellow"/>
        </w:rPr>
        <w:t xml:space="preserve">by the </w:t>
      </w:r>
      <w:r w:rsidR="00D5552C" w:rsidRPr="00D5552C">
        <w:rPr>
          <w:rFonts w:ascii="Calibri" w:hAnsi="Calibri" w:cs="Calibri"/>
          <w:sz w:val="20"/>
          <w:szCs w:val="20"/>
          <w:highlight w:val="yellow"/>
        </w:rPr>
        <w:t xml:space="preserve">provided </w:t>
      </w:r>
      <w:r w:rsidR="00D5552C" w:rsidRPr="00D5552C">
        <w:rPr>
          <w:rFonts w:ascii="Calibri" w:hAnsi="Calibri" w:cs="Calibri"/>
          <w:sz w:val="20"/>
          <w:szCs w:val="20"/>
          <w:highlight w:val="yellow"/>
        </w:rPr>
        <w:t>interface Login Support</w:t>
      </w:r>
      <w:r w:rsidR="00D5552C" w:rsidRPr="00D5552C">
        <w:rPr>
          <w:rFonts w:ascii="Calibri" w:hAnsi="Calibri" w:cs="Calibri"/>
          <w:sz w:val="20"/>
          <w:szCs w:val="20"/>
        </w:rPr>
        <w:t xml:space="preserve">. </w:t>
      </w:r>
      <w:r w:rsidRPr="00D5552C">
        <w:rPr>
          <w:rFonts w:ascii="Calibri" w:hAnsi="Calibri" w:cs="Calibri"/>
          <w:sz w:val="20"/>
          <w:szCs w:val="20"/>
        </w:rPr>
        <w:t>The port user if offers services defined in User Inputs and requires services defined by User Outputs. All of UI’s ports are behavior ports as indicated by the behavior port symbol. </w:t>
      </w:r>
    </w:p>
    <w:sectPr w:rsidR="00BC545A" w:rsidRPr="00D5552C" w:rsidSect="00592877">
      <w:headerReference w:type="even" r:id="rId22"/>
      <w:headerReference w:type="default" r:id="rId23"/>
      <w:footerReference w:type="even" r:id="rId24"/>
      <w:footerReference w:type="default" r:id="rId25"/>
      <w:footerReference w:type="first" r:id="rId26"/>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EF599" w14:textId="77777777" w:rsidR="009A217C" w:rsidRDefault="009A217C">
      <w:pPr>
        <w:spacing w:after="0" w:line="240" w:lineRule="auto"/>
      </w:pPr>
      <w:r>
        <w:separator/>
      </w:r>
    </w:p>
  </w:endnote>
  <w:endnote w:type="continuationSeparator" w:id="0">
    <w:p w14:paraId="38E1731C" w14:textId="77777777" w:rsidR="009A217C" w:rsidRDefault="009A2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8E14A" w14:textId="77777777" w:rsidR="00336083" w:rsidRDefault="00336083">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20AEABA0" wp14:editId="67FAE746">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4AA3B" w14:textId="77777777" w:rsidR="00336083" w:rsidRDefault="00336083" w:rsidP="00A663B9">
    <w:pPr>
      <w:pStyle w:val="afa"/>
      <w:tabs>
        <w:tab w:val="clear" w:pos="4680"/>
        <w:tab w:val="clear" w:pos="9360"/>
        <w:tab w:val="left" w:pos="1560"/>
      </w:tabs>
    </w:pPr>
    <w:r>
      <w:rPr>
        <w:noProof/>
      </w:rPr>
      <w:drawing>
        <wp:anchor distT="0" distB="0" distL="114300" distR="114300" simplePos="0" relativeHeight="251679744" behindDoc="0" locked="0" layoutInCell="1" allowOverlap="1" wp14:anchorId="1F875394" wp14:editId="259E24DE">
          <wp:simplePos x="0" y="0"/>
          <wp:positionH relativeFrom="column">
            <wp:posOffset>-533400</wp:posOffset>
          </wp:positionH>
          <wp:positionV relativeFrom="paragraph">
            <wp:posOffset>-313690</wp:posOffset>
          </wp:positionV>
          <wp:extent cx="7777480" cy="608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footer.png"/>
                  <pic:cNvPicPr/>
                </pic:nvPicPr>
                <pic:blipFill>
                  <a:blip r:embed="rId1">
                    <a:extLst>
                      <a:ext uri="{28A0092B-C50C-407E-A947-70E740481C1C}">
                        <a14:useLocalDpi xmlns:a14="http://schemas.microsoft.com/office/drawing/2010/main" val="0"/>
                      </a:ext>
                    </a:extLst>
                  </a:blip>
                  <a:stretch>
                    <a:fillRect/>
                  </a:stretch>
                </pic:blipFill>
                <pic:spPr>
                  <a:xfrm>
                    <a:off x="0" y="0"/>
                    <a:ext cx="7777480" cy="6089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CB9E8" w14:textId="77777777" w:rsidR="00336083" w:rsidRDefault="00336083">
    <w:pPr>
      <w:pStyle w:val="afa"/>
    </w:pPr>
    <w:r>
      <w:rPr>
        <w:noProof/>
        <w:sz w:val="48"/>
        <w:szCs w:val="48"/>
      </w:rPr>
      <w:drawing>
        <wp:anchor distT="0" distB="0" distL="114300" distR="114300" simplePos="0" relativeHeight="251677696" behindDoc="1" locked="0" layoutInCell="1" allowOverlap="1" wp14:anchorId="3EF912CB" wp14:editId="7452CDC9">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27AD8245" wp14:editId="466B5A6C">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5A1983" w14:textId="77777777" w:rsidR="009A217C" w:rsidRDefault="009A217C">
      <w:pPr>
        <w:spacing w:after="0" w:line="240" w:lineRule="auto"/>
      </w:pPr>
      <w:r>
        <w:separator/>
      </w:r>
    </w:p>
  </w:footnote>
  <w:footnote w:type="continuationSeparator" w:id="0">
    <w:p w14:paraId="2E25773E" w14:textId="77777777" w:rsidR="009A217C" w:rsidRDefault="009A21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3F0B" w14:textId="77777777" w:rsidR="00336083" w:rsidRDefault="00336083">
    <w:pPr>
      <w:pStyle w:val="af8"/>
    </w:pPr>
    <w:r>
      <w:rPr>
        <w:noProof/>
        <w:lang w:eastAsia="en-US"/>
      </w:rPr>
      <w:drawing>
        <wp:anchor distT="0" distB="0" distL="114300" distR="114300" simplePos="0" relativeHeight="251671552" behindDoc="1" locked="0" layoutInCell="1" allowOverlap="1" wp14:anchorId="3C8DFB4A" wp14:editId="2DEE0E7D">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43A1B" w14:textId="77777777" w:rsidR="00336083" w:rsidRPr="00C731B5" w:rsidRDefault="00336083" w:rsidP="00592877">
    <w:pPr>
      <w:pStyle w:val="af8"/>
      <w:tabs>
        <w:tab w:val="clear" w:pos="4680"/>
        <w:tab w:val="clear" w:pos="9360"/>
        <w:tab w:val="left" w:pos="7338"/>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6" w15:restartNumberingAfterBreak="0">
    <w:nsid w:val="0C2111DB"/>
    <w:multiLevelType w:val="hybridMultilevel"/>
    <w:tmpl w:val="550644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F236D71"/>
    <w:multiLevelType w:val="multilevel"/>
    <w:tmpl w:val="AE8CB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9"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1" w15:restartNumberingAfterBreak="0">
    <w:nsid w:val="218E0C25"/>
    <w:multiLevelType w:val="hybridMultilevel"/>
    <w:tmpl w:val="1772DCBE"/>
    <w:lvl w:ilvl="0" w:tplc="E7262116">
      <w:start w:val="1"/>
      <w:numFmt w:val="bullet"/>
      <w:lvlText w:val=""/>
      <w:lvlJc w:val="left"/>
      <w:pPr>
        <w:tabs>
          <w:tab w:val="num" w:pos="720"/>
        </w:tabs>
        <w:ind w:left="720" w:hanging="360"/>
      </w:pPr>
      <w:rPr>
        <w:rFonts w:ascii="Wingdings 2" w:hAnsi="Wingdings 2" w:hint="default"/>
      </w:rPr>
    </w:lvl>
    <w:lvl w:ilvl="1" w:tplc="D1125AA6" w:tentative="1">
      <w:start w:val="1"/>
      <w:numFmt w:val="bullet"/>
      <w:lvlText w:val=""/>
      <w:lvlJc w:val="left"/>
      <w:pPr>
        <w:tabs>
          <w:tab w:val="num" w:pos="1440"/>
        </w:tabs>
        <w:ind w:left="1440" w:hanging="360"/>
      </w:pPr>
      <w:rPr>
        <w:rFonts w:ascii="Wingdings 2" w:hAnsi="Wingdings 2" w:hint="default"/>
      </w:rPr>
    </w:lvl>
    <w:lvl w:ilvl="2" w:tplc="2872FA6A" w:tentative="1">
      <w:start w:val="1"/>
      <w:numFmt w:val="bullet"/>
      <w:lvlText w:val=""/>
      <w:lvlJc w:val="left"/>
      <w:pPr>
        <w:tabs>
          <w:tab w:val="num" w:pos="2160"/>
        </w:tabs>
        <w:ind w:left="2160" w:hanging="360"/>
      </w:pPr>
      <w:rPr>
        <w:rFonts w:ascii="Wingdings 2" w:hAnsi="Wingdings 2" w:hint="default"/>
      </w:rPr>
    </w:lvl>
    <w:lvl w:ilvl="3" w:tplc="50703292" w:tentative="1">
      <w:start w:val="1"/>
      <w:numFmt w:val="bullet"/>
      <w:lvlText w:val=""/>
      <w:lvlJc w:val="left"/>
      <w:pPr>
        <w:tabs>
          <w:tab w:val="num" w:pos="2880"/>
        </w:tabs>
        <w:ind w:left="2880" w:hanging="360"/>
      </w:pPr>
      <w:rPr>
        <w:rFonts w:ascii="Wingdings 2" w:hAnsi="Wingdings 2" w:hint="default"/>
      </w:rPr>
    </w:lvl>
    <w:lvl w:ilvl="4" w:tplc="9C109550" w:tentative="1">
      <w:start w:val="1"/>
      <w:numFmt w:val="bullet"/>
      <w:lvlText w:val=""/>
      <w:lvlJc w:val="left"/>
      <w:pPr>
        <w:tabs>
          <w:tab w:val="num" w:pos="3600"/>
        </w:tabs>
        <w:ind w:left="3600" w:hanging="360"/>
      </w:pPr>
      <w:rPr>
        <w:rFonts w:ascii="Wingdings 2" w:hAnsi="Wingdings 2" w:hint="default"/>
      </w:rPr>
    </w:lvl>
    <w:lvl w:ilvl="5" w:tplc="9662ABA0" w:tentative="1">
      <w:start w:val="1"/>
      <w:numFmt w:val="bullet"/>
      <w:lvlText w:val=""/>
      <w:lvlJc w:val="left"/>
      <w:pPr>
        <w:tabs>
          <w:tab w:val="num" w:pos="4320"/>
        </w:tabs>
        <w:ind w:left="4320" w:hanging="360"/>
      </w:pPr>
      <w:rPr>
        <w:rFonts w:ascii="Wingdings 2" w:hAnsi="Wingdings 2" w:hint="default"/>
      </w:rPr>
    </w:lvl>
    <w:lvl w:ilvl="6" w:tplc="B58895C4" w:tentative="1">
      <w:start w:val="1"/>
      <w:numFmt w:val="bullet"/>
      <w:lvlText w:val=""/>
      <w:lvlJc w:val="left"/>
      <w:pPr>
        <w:tabs>
          <w:tab w:val="num" w:pos="5040"/>
        </w:tabs>
        <w:ind w:left="5040" w:hanging="360"/>
      </w:pPr>
      <w:rPr>
        <w:rFonts w:ascii="Wingdings 2" w:hAnsi="Wingdings 2" w:hint="default"/>
      </w:rPr>
    </w:lvl>
    <w:lvl w:ilvl="7" w:tplc="FF446544" w:tentative="1">
      <w:start w:val="1"/>
      <w:numFmt w:val="bullet"/>
      <w:lvlText w:val=""/>
      <w:lvlJc w:val="left"/>
      <w:pPr>
        <w:tabs>
          <w:tab w:val="num" w:pos="5760"/>
        </w:tabs>
        <w:ind w:left="5760" w:hanging="360"/>
      </w:pPr>
      <w:rPr>
        <w:rFonts w:ascii="Wingdings 2" w:hAnsi="Wingdings 2" w:hint="default"/>
      </w:rPr>
    </w:lvl>
    <w:lvl w:ilvl="8" w:tplc="59CAEF4A"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229D1AC2"/>
    <w:multiLevelType w:val="multilevel"/>
    <w:tmpl w:val="72EC31D6"/>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4" w15:restartNumberingAfterBreak="0">
    <w:nsid w:val="258B7099"/>
    <w:multiLevelType w:val="hybridMultilevel"/>
    <w:tmpl w:val="FCE81E6A"/>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27DC5B79"/>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A73A2"/>
    <w:multiLevelType w:val="hybridMultilevel"/>
    <w:tmpl w:val="AE78C212"/>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21" w15:restartNumberingAfterBreak="0">
    <w:nsid w:val="3E4E04E6"/>
    <w:multiLevelType w:val="hybridMultilevel"/>
    <w:tmpl w:val="2A38039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2" w15:restartNumberingAfterBreak="0">
    <w:nsid w:val="4821620A"/>
    <w:multiLevelType w:val="hybridMultilevel"/>
    <w:tmpl w:val="CEE6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4"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0A0F0F"/>
    <w:multiLevelType w:val="hybridMultilevel"/>
    <w:tmpl w:val="BB7C0B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8718D0"/>
    <w:multiLevelType w:val="hybridMultilevel"/>
    <w:tmpl w:val="536A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A113E1"/>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8" w15:restartNumberingAfterBreak="0">
    <w:nsid w:val="50D1162B"/>
    <w:multiLevelType w:val="hybridMultilevel"/>
    <w:tmpl w:val="3B6279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15:restartNumberingAfterBreak="0">
    <w:nsid w:val="540C1584"/>
    <w:multiLevelType w:val="hybridMultilevel"/>
    <w:tmpl w:val="61522478"/>
    <w:lvl w:ilvl="0" w:tplc="72222158">
      <w:start w:val="1"/>
      <w:numFmt w:val="bullet"/>
      <w:lvlText w:val=""/>
      <w:lvlJc w:val="left"/>
      <w:pPr>
        <w:tabs>
          <w:tab w:val="num" w:pos="720"/>
        </w:tabs>
        <w:ind w:left="720" w:hanging="360"/>
      </w:pPr>
      <w:rPr>
        <w:rFonts w:ascii="Wingdings 2" w:hAnsi="Wingdings 2" w:hint="default"/>
      </w:rPr>
    </w:lvl>
    <w:lvl w:ilvl="1" w:tplc="830C0730">
      <w:start w:val="1"/>
      <w:numFmt w:val="bullet"/>
      <w:lvlText w:val=""/>
      <w:lvlJc w:val="left"/>
      <w:pPr>
        <w:tabs>
          <w:tab w:val="num" w:pos="1440"/>
        </w:tabs>
        <w:ind w:left="1440" w:hanging="360"/>
      </w:pPr>
      <w:rPr>
        <w:rFonts w:ascii="Wingdings 2" w:hAnsi="Wingdings 2" w:hint="default"/>
      </w:rPr>
    </w:lvl>
    <w:lvl w:ilvl="2" w:tplc="40D6C12A" w:tentative="1">
      <w:start w:val="1"/>
      <w:numFmt w:val="bullet"/>
      <w:lvlText w:val=""/>
      <w:lvlJc w:val="left"/>
      <w:pPr>
        <w:tabs>
          <w:tab w:val="num" w:pos="2160"/>
        </w:tabs>
        <w:ind w:left="2160" w:hanging="360"/>
      </w:pPr>
      <w:rPr>
        <w:rFonts w:ascii="Wingdings 2" w:hAnsi="Wingdings 2" w:hint="default"/>
      </w:rPr>
    </w:lvl>
    <w:lvl w:ilvl="3" w:tplc="1338AFF6" w:tentative="1">
      <w:start w:val="1"/>
      <w:numFmt w:val="bullet"/>
      <w:lvlText w:val=""/>
      <w:lvlJc w:val="left"/>
      <w:pPr>
        <w:tabs>
          <w:tab w:val="num" w:pos="2880"/>
        </w:tabs>
        <w:ind w:left="2880" w:hanging="360"/>
      </w:pPr>
      <w:rPr>
        <w:rFonts w:ascii="Wingdings 2" w:hAnsi="Wingdings 2" w:hint="default"/>
      </w:rPr>
    </w:lvl>
    <w:lvl w:ilvl="4" w:tplc="F372F6A0" w:tentative="1">
      <w:start w:val="1"/>
      <w:numFmt w:val="bullet"/>
      <w:lvlText w:val=""/>
      <w:lvlJc w:val="left"/>
      <w:pPr>
        <w:tabs>
          <w:tab w:val="num" w:pos="3600"/>
        </w:tabs>
        <w:ind w:left="3600" w:hanging="360"/>
      </w:pPr>
      <w:rPr>
        <w:rFonts w:ascii="Wingdings 2" w:hAnsi="Wingdings 2" w:hint="default"/>
      </w:rPr>
    </w:lvl>
    <w:lvl w:ilvl="5" w:tplc="14C893EA" w:tentative="1">
      <w:start w:val="1"/>
      <w:numFmt w:val="bullet"/>
      <w:lvlText w:val=""/>
      <w:lvlJc w:val="left"/>
      <w:pPr>
        <w:tabs>
          <w:tab w:val="num" w:pos="4320"/>
        </w:tabs>
        <w:ind w:left="4320" w:hanging="360"/>
      </w:pPr>
      <w:rPr>
        <w:rFonts w:ascii="Wingdings 2" w:hAnsi="Wingdings 2" w:hint="default"/>
      </w:rPr>
    </w:lvl>
    <w:lvl w:ilvl="6" w:tplc="11D4747C" w:tentative="1">
      <w:start w:val="1"/>
      <w:numFmt w:val="bullet"/>
      <w:lvlText w:val=""/>
      <w:lvlJc w:val="left"/>
      <w:pPr>
        <w:tabs>
          <w:tab w:val="num" w:pos="5040"/>
        </w:tabs>
        <w:ind w:left="5040" w:hanging="360"/>
      </w:pPr>
      <w:rPr>
        <w:rFonts w:ascii="Wingdings 2" w:hAnsi="Wingdings 2" w:hint="default"/>
      </w:rPr>
    </w:lvl>
    <w:lvl w:ilvl="7" w:tplc="2238100C" w:tentative="1">
      <w:start w:val="1"/>
      <w:numFmt w:val="bullet"/>
      <w:lvlText w:val=""/>
      <w:lvlJc w:val="left"/>
      <w:pPr>
        <w:tabs>
          <w:tab w:val="num" w:pos="5760"/>
        </w:tabs>
        <w:ind w:left="5760" w:hanging="360"/>
      </w:pPr>
      <w:rPr>
        <w:rFonts w:ascii="Wingdings 2" w:hAnsi="Wingdings 2" w:hint="default"/>
      </w:rPr>
    </w:lvl>
    <w:lvl w:ilvl="8" w:tplc="E85CB520"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3"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34" w15:restartNumberingAfterBreak="0">
    <w:nsid w:val="600B4FA1"/>
    <w:multiLevelType w:val="hybridMultilevel"/>
    <w:tmpl w:val="2188DDA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A80DEE"/>
    <w:multiLevelType w:val="hybridMultilevel"/>
    <w:tmpl w:val="2416CC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D777C"/>
    <w:multiLevelType w:val="hybridMultilevel"/>
    <w:tmpl w:val="41AA82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40"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EA7E14"/>
    <w:multiLevelType w:val="hybridMultilevel"/>
    <w:tmpl w:val="4A74C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7"/>
  </w:num>
  <w:num w:numId="2">
    <w:abstractNumId w:val="29"/>
  </w:num>
  <w:num w:numId="3">
    <w:abstractNumId w:val="16"/>
  </w:num>
  <w:num w:numId="4">
    <w:abstractNumId w:val="4"/>
  </w:num>
  <w:num w:numId="5">
    <w:abstractNumId w:val="31"/>
  </w:num>
  <w:num w:numId="6">
    <w:abstractNumId w:val="35"/>
  </w:num>
  <w:num w:numId="7">
    <w:abstractNumId w:val="19"/>
  </w:num>
  <w:num w:numId="8">
    <w:abstractNumId w:val="9"/>
  </w:num>
  <w:num w:numId="9">
    <w:abstractNumId w:val="23"/>
  </w:num>
  <w:num w:numId="10">
    <w:abstractNumId w:val="24"/>
  </w:num>
  <w:num w:numId="11">
    <w:abstractNumId w:val="0"/>
  </w:num>
  <w:num w:numId="12">
    <w:abstractNumId w:val="42"/>
  </w:num>
  <w:num w:numId="13">
    <w:abstractNumId w:val="1"/>
  </w:num>
  <w:num w:numId="14">
    <w:abstractNumId w:val="2"/>
  </w:num>
  <w:num w:numId="15">
    <w:abstractNumId w:val="3"/>
  </w:num>
  <w:num w:numId="16">
    <w:abstractNumId w:val="39"/>
  </w:num>
  <w:num w:numId="17">
    <w:abstractNumId w:val="5"/>
  </w:num>
  <w:num w:numId="18">
    <w:abstractNumId w:val="8"/>
  </w:num>
  <w:num w:numId="19">
    <w:abstractNumId w:val="10"/>
  </w:num>
  <w:num w:numId="20">
    <w:abstractNumId w:val="32"/>
  </w:num>
  <w:num w:numId="21">
    <w:abstractNumId w:val="33"/>
  </w:num>
  <w:num w:numId="22">
    <w:abstractNumId w:val="37"/>
  </w:num>
  <w:num w:numId="23">
    <w:abstractNumId w:val="40"/>
  </w:num>
  <w:num w:numId="24">
    <w:abstractNumId w:val="12"/>
  </w:num>
  <w:num w:numId="25">
    <w:abstractNumId w:val="15"/>
  </w:num>
  <w:num w:numId="26">
    <w:abstractNumId w:val="13"/>
  </w:num>
  <w:num w:numId="27">
    <w:abstractNumId w:val="27"/>
  </w:num>
  <w:num w:numId="28">
    <w:abstractNumId w:val="25"/>
  </w:num>
  <w:num w:numId="29">
    <w:abstractNumId w:val="41"/>
  </w:num>
  <w:num w:numId="30">
    <w:abstractNumId w:val="22"/>
  </w:num>
  <w:num w:numId="31">
    <w:abstractNumId w:val="28"/>
  </w:num>
  <w:num w:numId="32">
    <w:abstractNumId w:val="26"/>
  </w:num>
  <w:num w:numId="33">
    <w:abstractNumId w:val="18"/>
  </w:num>
  <w:num w:numId="34">
    <w:abstractNumId w:val="20"/>
  </w:num>
  <w:num w:numId="35">
    <w:abstractNumId w:val="36"/>
  </w:num>
  <w:num w:numId="36">
    <w:abstractNumId w:val="34"/>
  </w:num>
  <w:num w:numId="37">
    <w:abstractNumId w:val="11"/>
  </w:num>
  <w:num w:numId="38">
    <w:abstractNumId w:val="30"/>
  </w:num>
  <w:num w:numId="39">
    <w:abstractNumId w:val="6"/>
  </w:num>
  <w:num w:numId="40">
    <w:abstractNumId w:val="14"/>
  </w:num>
  <w:num w:numId="41">
    <w:abstractNumId w:val="38"/>
  </w:num>
  <w:num w:numId="42">
    <w:abstractNumId w:val="21"/>
  </w:num>
  <w:num w:numId="43">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660"/>
    <w:rsid w:val="000075A0"/>
    <w:rsid w:val="00024331"/>
    <w:rsid w:val="000245D5"/>
    <w:rsid w:val="00032BCB"/>
    <w:rsid w:val="00044058"/>
    <w:rsid w:val="00044308"/>
    <w:rsid w:val="000576F5"/>
    <w:rsid w:val="00067373"/>
    <w:rsid w:val="000851E7"/>
    <w:rsid w:val="0009698B"/>
    <w:rsid w:val="000976D2"/>
    <w:rsid w:val="000B43FC"/>
    <w:rsid w:val="000C79AE"/>
    <w:rsid w:val="000D0041"/>
    <w:rsid w:val="000D2F96"/>
    <w:rsid w:val="001265B8"/>
    <w:rsid w:val="00137B3D"/>
    <w:rsid w:val="0017751B"/>
    <w:rsid w:val="00194E6A"/>
    <w:rsid w:val="001A1174"/>
    <w:rsid w:val="001A56E5"/>
    <w:rsid w:val="001A73D2"/>
    <w:rsid w:val="001B46B4"/>
    <w:rsid w:val="001C53B8"/>
    <w:rsid w:val="001D4EB6"/>
    <w:rsid w:val="001D6205"/>
    <w:rsid w:val="001E221E"/>
    <w:rsid w:val="001E77DE"/>
    <w:rsid w:val="001F23B6"/>
    <w:rsid w:val="002200D2"/>
    <w:rsid w:val="00222E27"/>
    <w:rsid w:val="00234DD5"/>
    <w:rsid w:val="00247BE7"/>
    <w:rsid w:val="00255FBA"/>
    <w:rsid w:val="002574EA"/>
    <w:rsid w:val="0026230C"/>
    <w:rsid w:val="00273583"/>
    <w:rsid w:val="00274461"/>
    <w:rsid w:val="002765E0"/>
    <w:rsid w:val="00285253"/>
    <w:rsid w:val="00287609"/>
    <w:rsid w:val="002914DD"/>
    <w:rsid w:val="0029379D"/>
    <w:rsid w:val="002C4EAE"/>
    <w:rsid w:val="002D7A3C"/>
    <w:rsid w:val="002E22B0"/>
    <w:rsid w:val="002F55DD"/>
    <w:rsid w:val="00302074"/>
    <w:rsid w:val="00303CA0"/>
    <w:rsid w:val="0031184E"/>
    <w:rsid w:val="0031708C"/>
    <w:rsid w:val="00336083"/>
    <w:rsid w:val="0034435F"/>
    <w:rsid w:val="00352B74"/>
    <w:rsid w:val="00355589"/>
    <w:rsid w:val="003562B8"/>
    <w:rsid w:val="0036651E"/>
    <w:rsid w:val="00373E13"/>
    <w:rsid w:val="00376439"/>
    <w:rsid w:val="00391873"/>
    <w:rsid w:val="00395D7D"/>
    <w:rsid w:val="003B256B"/>
    <w:rsid w:val="003B3855"/>
    <w:rsid w:val="003C662A"/>
    <w:rsid w:val="003C70E1"/>
    <w:rsid w:val="003E4910"/>
    <w:rsid w:val="003E798A"/>
    <w:rsid w:val="003F0B73"/>
    <w:rsid w:val="003F17D1"/>
    <w:rsid w:val="003F271F"/>
    <w:rsid w:val="003F3934"/>
    <w:rsid w:val="003F4D19"/>
    <w:rsid w:val="004045B4"/>
    <w:rsid w:val="00420B94"/>
    <w:rsid w:val="004276A2"/>
    <w:rsid w:val="00463EC0"/>
    <w:rsid w:val="0048006A"/>
    <w:rsid w:val="004830DD"/>
    <w:rsid w:val="0048310F"/>
    <w:rsid w:val="00486128"/>
    <w:rsid w:val="00495A55"/>
    <w:rsid w:val="0049655A"/>
    <w:rsid w:val="004C0C1A"/>
    <w:rsid w:val="004D2057"/>
    <w:rsid w:val="004D55CB"/>
    <w:rsid w:val="004D7D04"/>
    <w:rsid w:val="004E1C65"/>
    <w:rsid w:val="004E2BDD"/>
    <w:rsid w:val="004E7522"/>
    <w:rsid w:val="00503D0C"/>
    <w:rsid w:val="00504089"/>
    <w:rsid w:val="0052569F"/>
    <w:rsid w:val="00551A99"/>
    <w:rsid w:val="00560288"/>
    <w:rsid w:val="00565A69"/>
    <w:rsid w:val="00570A27"/>
    <w:rsid w:val="0057593A"/>
    <w:rsid w:val="00592877"/>
    <w:rsid w:val="005A0103"/>
    <w:rsid w:val="005A06E6"/>
    <w:rsid w:val="005A0987"/>
    <w:rsid w:val="005A2DE8"/>
    <w:rsid w:val="005C4E0E"/>
    <w:rsid w:val="005C7270"/>
    <w:rsid w:val="005D20B9"/>
    <w:rsid w:val="005E1583"/>
    <w:rsid w:val="005F1FB0"/>
    <w:rsid w:val="005F6C8D"/>
    <w:rsid w:val="00600127"/>
    <w:rsid w:val="006120CB"/>
    <w:rsid w:val="00625162"/>
    <w:rsid w:val="00646B44"/>
    <w:rsid w:val="0066333C"/>
    <w:rsid w:val="00693E0F"/>
    <w:rsid w:val="00694D1A"/>
    <w:rsid w:val="00697B5B"/>
    <w:rsid w:val="006A61A5"/>
    <w:rsid w:val="006B0259"/>
    <w:rsid w:val="006B2751"/>
    <w:rsid w:val="006C77BA"/>
    <w:rsid w:val="006D5730"/>
    <w:rsid w:val="006E09A5"/>
    <w:rsid w:val="006E3A26"/>
    <w:rsid w:val="006E6F67"/>
    <w:rsid w:val="00700B22"/>
    <w:rsid w:val="00717EA5"/>
    <w:rsid w:val="007319DC"/>
    <w:rsid w:val="007353C9"/>
    <w:rsid w:val="00735BA6"/>
    <w:rsid w:val="007426F6"/>
    <w:rsid w:val="0075767D"/>
    <w:rsid w:val="007616B5"/>
    <w:rsid w:val="007640B5"/>
    <w:rsid w:val="00773D04"/>
    <w:rsid w:val="00775819"/>
    <w:rsid w:val="00780EB3"/>
    <w:rsid w:val="00782103"/>
    <w:rsid w:val="00785E5C"/>
    <w:rsid w:val="00791103"/>
    <w:rsid w:val="007B2BDB"/>
    <w:rsid w:val="007C7862"/>
    <w:rsid w:val="007D2E06"/>
    <w:rsid w:val="007D5644"/>
    <w:rsid w:val="007D6390"/>
    <w:rsid w:val="007E0937"/>
    <w:rsid w:val="00801479"/>
    <w:rsid w:val="008232A7"/>
    <w:rsid w:val="00840B2F"/>
    <w:rsid w:val="0084596B"/>
    <w:rsid w:val="008514C7"/>
    <w:rsid w:val="0085750E"/>
    <w:rsid w:val="008944F4"/>
    <w:rsid w:val="008B2313"/>
    <w:rsid w:val="008C1DBB"/>
    <w:rsid w:val="008F7504"/>
    <w:rsid w:val="00903FEB"/>
    <w:rsid w:val="00926505"/>
    <w:rsid w:val="0094227D"/>
    <w:rsid w:val="00990F2D"/>
    <w:rsid w:val="009911C8"/>
    <w:rsid w:val="00994080"/>
    <w:rsid w:val="009A217C"/>
    <w:rsid w:val="009A3EFB"/>
    <w:rsid w:val="009B064C"/>
    <w:rsid w:val="009D1BB2"/>
    <w:rsid w:val="009D302A"/>
    <w:rsid w:val="009E17A5"/>
    <w:rsid w:val="009E5DC4"/>
    <w:rsid w:val="009F2619"/>
    <w:rsid w:val="00A01A91"/>
    <w:rsid w:val="00A141EF"/>
    <w:rsid w:val="00A308D6"/>
    <w:rsid w:val="00A42AF7"/>
    <w:rsid w:val="00A4307F"/>
    <w:rsid w:val="00A620CD"/>
    <w:rsid w:val="00A6353D"/>
    <w:rsid w:val="00A6381F"/>
    <w:rsid w:val="00A663B9"/>
    <w:rsid w:val="00A75611"/>
    <w:rsid w:val="00AB6398"/>
    <w:rsid w:val="00AD0AB2"/>
    <w:rsid w:val="00AD26C7"/>
    <w:rsid w:val="00AF2274"/>
    <w:rsid w:val="00B23401"/>
    <w:rsid w:val="00B469A3"/>
    <w:rsid w:val="00B50660"/>
    <w:rsid w:val="00B547C7"/>
    <w:rsid w:val="00B62725"/>
    <w:rsid w:val="00B64426"/>
    <w:rsid w:val="00B64E61"/>
    <w:rsid w:val="00B70CDC"/>
    <w:rsid w:val="00B73864"/>
    <w:rsid w:val="00B93A4F"/>
    <w:rsid w:val="00BC545A"/>
    <w:rsid w:val="00BE0649"/>
    <w:rsid w:val="00BE1905"/>
    <w:rsid w:val="00BE3185"/>
    <w:rsid w:val="00BE603F"/>
    <w:rsid w:val="00BE6A2E"/>
    <w:rsid w:val="00C01215"/>
    <w:rsid w:val="00C179DF"/>
    <w:rsid w:val="00C3139C"/>
    <w:rsid w:val="00C31C25"/>
    <w:rsid w:val="00C359ED"/>
    <w:rsid w:val="00C53321"/>
    <w:rsid w:val="00C64AC3"/>
    <w:rsid w:val="00C6706A"/>
    <w:rsid w:val="00C731B5"/>
    <w:rsid w:val="00C80646"/>
    <w:rsid w:val="00C8792F"/>
    <w:rsid w:val="00C930F4"/>
    <w:rsid w:val="00CA204A"/>
    <w:rsid w:val="00CA58C8"/>
    <w:rsid w:val="00CA6D8E"/>
    <w:rsid w:val="00CB1AC2"/>
    <w:rsid w:val="00CC0156"/>
    <w:rsid w:val="00CE5F36"/>
    <w:rsid w:val="00D306F2"/>
    <w:rsid w:val="00D4056F"/>
    <w:rsid w:val="00D5288B"/>
    <w:rsid w:val="00D542EF"/>
    <w:rsid w:val="00D5552C"/>
    <w:rsid w:val="00D6685F"/>
    <w:rsid w:val="00D711EA"/>
    <w:rsid w:val="00D819D8"/>
    <w:rsid w:val="00DB21AF"/>
    <w:rsid w:val="00DC7656"/>
    <w:rsid w:val="00DD413E"/>
    <w:rsid w:val="00DD78E1"/>
    <w:rsid w:val="00DE3884"/>
    <w:rsid w:val="00DF1326"/>
    <w:rsid w:val="00DF56DB"/>
    <w:rsid w:val="00E3014C"/>
    <w:rsid w:val="00E306FD"/>
    <w:rsid w:val="00E3383D"/>
    <w:rsid w:val="00E468D1"/>
    <w:rsid w:val="00E57950"/>
    <w:rsid w:val="00E65CC9"/>
    <w:rsid w:val="00E701DB"/>
    <w:rsid w:val="00E741DA"/>
    <w:rsid w:val="00E82A85"/>
    <w:rsid w:val="00E82D62"/>
    <w:rsid w:val="00E85CE7"/>
    <w:rsid w:val="00E85F08"/>
    <w:rsid w:val="00E92EFE"/>
    <w:rsid w:val="00EA49C5"/>
    <w:rsid w:val="00EC56EE"/>
    <w:rsid w:val="00ED04EE"/>
    <w:rsid w:val="00ED4D32"/>
    <w:rsid w:val="00ED6C7F"/>
    <w:rsid w:val="00F050E5"/>
    <w:rsid w:val="00F1151A"/>
    <w:rsid w:val="00F11862"/>
    <w:rsid w:val="00F1317C"/>
    <w:rsid w:val="00F16A95"/>
    <w:rsid w:val="00F42A47"/>
    <w:rsid w:val="00F50405"/>
    <w:rsid w:val="00F626F3"/>
    <w:rsid w:val="00F66CDC"/>
    <w:rsid w:val="00F66DEC"/>
    <w:rsid w:val="00F76FCA"/>
    <w:rsid w:val="00F81C24"/>
    <w:rsid w:val="00F950CA"/>
    <w:rsid w:val="00F95266"/>
    <w:rsid w:val="00FA10C0"/>
    <w:rsid w:val="00FA35BD"/>
    <w:rsid w:val="00FA65F7"/>
    <w:rsid w:val="00FB1CE0"/>
    <w:rsid w:val="00FB2D23"/>
    <w:rsid w:val="00FC3DA0"/>
    <w:rsid w:val="00FD2054"/>
    <w:rsid w:val="00FD7817"/>
    <w:rsid w:val="00FD7B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ADC515"/>
  <w15:docId w15:val="{B2C0E1DD-75E3-461B-B1AA-5C2A4D556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BodyB">
    <w:name w:val="Body B"/>
    <w:rsid w:val="001265B8"/>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A">
    <w:name w:val="Body A"/>
    <w:rsid w:val="00FB1CE0"/>
    <w:pPr>
      <w:spacing w:before="120" w:after="0" w:line="240" w:lineRule="auto"/>
      <w:jc w:val="both"/>
    </w:pPr>
    <w:rPr>
      <w:rFonts w:ascii="Times New Roman" w:eastAsia="ヒラギノ角ゴ Pro W3" w:hAnsi="Times New Roman" w:cs="Times New Roman"/>
      <w:color w:val="000000"/>
      <w:sz w:val="24"/>
      <w:szCs w:val="20"/>
    </w:rPr>
  </w:style>
  <w:style w:type="character" w:customStyle="1" w:styleId="topic-highlight">
    <w:name w:val="topic-highlight"/>
    <w:basedOn w:val="a0"/>
    <w:rsid w:val="00BC5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13172">
      <w:bodyDiv w:val="1"/>
      <w:marLeft w:val="0"/>
      <w:marRight w:val="0"/>
      <w:marTop w:val="0"/>
      <w:marBottom w:val="0"/>
      <w:divBdr>
        <w:top w:val="none" w:sz="0" w:space="0" w:color="auto"/>
        <w:left w:val="none" w:sz="0" w:space="0" w:color="auto"/>
        <w:bottom w:val="none" w:sz="0" w:space="0" w:color="auto"/>
        <w:right w:val="none" w:sz="0" w:space="0" w:color="auto"/>
      </w:divBdr>
      <w:divsChild>
        <w:div w:id="248348107">
          <w:marLeft w:val="0"/>
          <w:marRight w:val="0"/>
          <w:marTop w:val="0"/>
          <w:marBottom w:val="0"/>
          <w:divBdr>
            <w:top w:val="none" w:sz="0" w:space="0" w:color="auto"/>
            <w:left w:val="none" w:sz="0" w:space="0" w:color="auto"/>
            <w:bottom w:val="none" w:sz="0" w:space="0" w:color="auto"/>
            <w:right w:val="none" w:sz="0" w:space="0" w:color="auto"/>
          </w:divBdr>
        </w:div>
        <w:div w:id="1913538365">
          <w:marLeft w:val="0"/>
          <w:marRight w:val="0"/>
          <w:marTop w:val="0"/>
          <w:marBottom w:val="0"/>
          <w:divBdr>
            <w:top w:val="none" w:sz="0" w:space="0" w:color="auto"/>
            <w:left w:val="none" w:sz="0" w:space="0" w:color="auto"/>
            <w:bottom w:val="none" w:sz="0" w:space="0" w:color="auto"/>
            <w:right w:val="none" w:sz="0" w:space="0" w:color="auto"/>
          </w:divBdr>
        </w:div>
      </w:divsChild>
    </w:div>
    <w:div w:id="27335428">
      <w:bodyDiv w:val="1"/>
      <w:marLeft w:val="0"/>
      <w:marRight w:val="0"/>
      <w:marTop w:val="0"/>
      <w:marBottom w:val="0"/>
      <w:divBdr>
        <w:top w:val="none" w:sz="0" w:space="0" w:color="auto"/>
        <w:left w:val="none" w:sz="0" w:space="0" w:color="auto"/>
        <w:bottom w:val="none" w:sz="0" w:space="0" w:color="auto"/>
        <w:right w:val="none" w:sz="0" w:space="0" w:color="auto"/>
      </w:divBdr>
    </w:div>
    <w:div w:id="73208926">
      <w:bodyDiv w:val="1"/>
      <w:marLeft w:val="0"/>
      <w:marRight w:val="0"/>
      <w:marTop w:val="0"/>
      <w:marBottom w:val="0"/>
      <w:divBdr>
        <w:top w:val="none" w:sz="0" w:space="0" w:color="auto"/>
        <w:left w:val="none" w:sz="0" w:space="0" w:color="auto"/>
        <w:bottom w:val="none" w:sz="0" w:space="0" w:color="auto"/>
        <w:right w:val="none" w:sz="0" w:space="0" w:color="auto"/>
      </w:divBdr>
    </w:div>
    <w:div w:id="983896456">
      <w:bodyDiv w:val="1"/>
      <w:marLeft w:val="0"/>
      <w:marRight w:val="0"/>
      <w:marTop w:val="0"/>
      <w:marBottom w:val="0"/>
      <w:divBdr>
        <w:top w:val="none" w:sz="0" w:space="0" w:color="auto"/>
        <w:left w:val="none" w:sz="0" w:space="0" w:color="auto"/>
        <w:bottom w:val="none" w:sz="0" w:space="0" w:color="auto"/>
        <w:right w:val="none" w:sz="0" w:space="0" w:color="auto"/>
      </w:divBdr>
      <w:divsChild>
        <w:div w:id="2115205196">
          <w:marLeft w:val="806"/>
          <w:marRight w:val="0"/>
          <w:marTop w:val="75"/>
          <w:marBottom w:val="0"/>
          <w:divBdr>
            <w:top w:val="none" w:sz="0" w:space="0" w:color="auto"/>
            <w:left w:val="none" w:sz="0" w:space="0" w:color="auto"/>
            <w:bottom w:val="none" w:sz="0" w:space="0" w:color="auto"/>
            <w:right w:val="none" w:sz="0" w:space="0" w:color="auto"/>
          </w:divBdr>
        </w:div>
      </w:divsChild>
    </w:div>
    <w:div w:id="992874690">
      <w:bodyDiv w:val="1"/>
      <w:marLeft w:val="0"/>
      <w:marRight w:val="0"/>
      <w:marTop w:val="0"/>
      <w:marBottom w:val="0"/>
      <w:divBdr>
        <w:top w:val="none" w:sz="0" w:space="0" w:color="auto"/>
        <w:left w:val="none" w:sz="0" w:space="0" w:color="auto"/>
        <w:bottom w:val="none" w:sz="0" w:space="0" w:color="auto"/>
        <w:right w:val="none" w:sz="0" w:space="0" w:color="auto"/>
      </w:divBdr>
      <w:divsChild>
        <w:div w:id="356123163">
          <w:marLeft w:val="274"/>
          <w:marRight w:val="0"/>
          <w:marTop w:val="150"/>
          <w:marBottom w:val="0"/>
          <w:divBdr>
            <w:top w:val="none" w:sz="0" w:space="0" w:color="auto"/>
            <w:left w:val="none" w:sz="0" w:space="0" w:color="auto"/>
            <w:bottom w:val="none" w:sz="0" w:space="0" w:color="auto"/>
            <w:right w:val="none" w:sz="0" w:space="0" w:color="auto"/>
          </w:divBdr>
        </w:div>
      </w:divsChild>
    </w:div>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 w:id="1843354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sciencedirect.com/topics/computer-science/provided-interfa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ntTable" Target="fontTable.xml"/><Relationship Id="rId30"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2C36F4445B06B445BF9EC0C7F7A9FEA3" ma:contentTypeVersion="13" ma:contentTypeDescription="Создание документа." ma:contentTypeScope="" ma:versionID="b51d743483e0ffa49239b71ea5c61c35">
  <xsd:schema xmlns:xsd="http://www.w3.org/2001/XMLSchema" xmlns:xs="http://www.w3.org/2001/XMLSchema" xmlns:p="http://schemas.microsoft.com/office/2006/metadata/properties" xmlns:ns2="5eb51017-0227-44fc-859d-fa2fe3532a4d" xmlns:ns3="e019772f-2f88-411e-bd69-b64c48b859e8" targetNamespace="http://schemas.microsoft.com/office/2006/metadata/properties" ma:root="true" ma:fieldsID="0a357d7e91787dc42554498e6915cb1a" ns2:_="" ns3:_="">
    <xsd:import namespace="5eb51017-0227-44fc-859d-fa2fe3532a4d"/>
    <xsd:import namespace="e019772f-2f88-411e-bd69-b64c48b859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1017-0227-44fc-859d-fa2fe3532a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9497789-29e9-463b-81d2-5fb46601353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19772f-2f88-411e-bd69-b64c48b859e8" elementFormDefault="qualified">
    <xsd:import namespace="http://schemas.microsoft.com/office/2006/documentManagement/types"/>
    <xsd:import namespace="http://schemas.microsoft.com/office/infopath/2007/PartnerControls"/>
    <xsd:element name="SharedWithUsers" ma:index="1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b51017-0227-44fc-859d-fa2fe3532a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D5A895D-32D5-4D9D-854E-F067574620AB}">
  <ds:schemaRefs>
    <ds:schemaRef ds:uri="http://schemas.openxmlformats.org/officeDocument/2006/bibliography"/>
  </ds:schemaRefs>
</ds:datastoreItem>
</file>

<file path=customXml/itemProps2.xml><?xml version="1.0" encoding="utf-8"?>
<ds:datastoreItem xmlns:ds="http://schemas.openxmlformats.org/officeDocument/2006/customXml" ds:itemID="{F9C5BBDD-5D57-4E77-83E9-49A3320CF789}"/>
</file>

<file path=customXml/itemProps3.xml><?xml version="1.0" encoding="utf-8"?>
<ds:datastoreItem xmlns:ds="http://schemas.openxmlformats.org/officeDocument/2006/customXml" ds:itemID="{645B533A-A10F-484F-A410-622904B02106}"/>
</file>

<file path=customXml/itemProps4.xml><?xml version="1.0" encoding="utf-8"?>
<ds:datastoreItem xmlns:ds="http://schemas.openxmlformats.org/officeDocument/2006/customXml" ds:itemID="{82A11CC5-E276-4B51-B728-391CC75DC42F}"/>
</file>

<file path=docProps/app.xml><?xml version="1.0" encoding="utf-8"?>
<Properties xmlns="http://schemas.openxmlformats.org/officeDocument/2006/extended-properties" xmlns:vt="http://schemas.openxmlformats.org/officeDocument/2006/docPropsVTypes">
  <Template>EssentialReport.dotx</Template>
  <TotalTime>237</TotalTime>
  <Pages>1</Pages>
  <Words>889</Words>
  <Characters>5070</Characters>
  <Application>Microsoft Office Word</Application>
  <DocSecurity>0</DocSecurity>
  <Lines>42</Lines>
  <Paragraphs>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5948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Gaukhartas</cp:lastModifiedBy>
  <cp:revision>10</cp:revision>
  <cp:lastPrinted>2011-12-08T18:14:00Z</cp:lastPrinted>
  <dcterms:created xsi:type="dcterms:W3CDTF">2019-10-21T03:02:00Z</dcterms:created>
  <dcterms:modified xsi:type="dcterms:W3CDTF">2019-10-29T05:01:00Z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0x0101002C36F4445B06B445BF9EC0C7F7A9FEA3</vt:lpwstr>
  </property>
</Properties>
</file>