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Solutions Architect, Strategic Enterprise Platforms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