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FB038F">
      <w:pPr>
        <w:spacing w:before="500" w:after="0"/>
        <w:rPr>
          <w:rFonts w:hint="default" w:ascii="Times New Roman" w:hAnsi="Times New Roman" w:cs="Times New Roman"/>
          <w:color w:val="000000" w:themeColor="text1"/>
          <w14:textFill>
            <w14:solidFill>
              <w14:schemeClr w14:val="tx1"/>
            </w14:solidFill>
          </w14:textFill>
        </w:rPr>
      </w:pPr>
    </w:p>
    <w:p w14:paraId="6D3DA395">
      <w:pPr>
        <w:spacing w:before="80" w:after="0"/>
        <w:jc w:val="center"/>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b/>
          <w:bCs/>
          <w:color w:val="000000" w:themeColor="text1"/>
          <w:sz w:val="52"/>
          <w:szCs w:val="52"/>
          <w:u w:val="single"/>
          <w:lang w:val="en-US"/>
          <w14:textFill>
            <w14:solidFill>
              <w14:schemeClr w14:val="tx1"/>
            </w14:solidFill>
          </w14:textFill>
        </w:rPr>
        <w:t>Poison Attacks in AI</w:t>
      </w:r>
    </w:p>
    <w:p w14:paraId="7680145E">
      <w:pPr>
        <w:pStyle w:val="2"/>
        <w:spacing w:before="320" w:after="14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1</w:t>
      </w:r>
      <w:r>
        <w:rPr>
          <w:rFonts w:hint="default" w:ascii="Times New Roman" w:hAnsi="Times New Roman" w:eastAsia="Arial" w:cs="Times New Roman"/>
          <w:b/>
          <w:bCs/>
          <w:color w:val="000000" w:themeColor="text1"/>
          <w:sz w:val="28"/>
          <w:szCs w:val="28"/>
          <w:u w:val="single"/>
          <w14:textFill>
            <w14:solidFill>
              <w14:schemeClr w14:val="tx1"/>
            </w14:solidFill>
          </w14:textFill>
        </w:rPr>
        <w:t>. What is a Poison Attack?</w:t>
      </w:r>
    </w:p>
    <w:p w14:paraId="23CE4020">
      <w:pPr>
        <w:spacing w:before="80"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2"/>
          <w:szCs w:val="22"/>
          <w14:textFill>
            <w14:solidFill>
              <w14:schemeClr w14:val="tx1"/>
            </w14:solidFill>
          </w14:textFill>
        </w:rPr>
        <w:t>A poison attack is a type of machine learning security attack where an adversary injects malicious data into the training dataset before or during model training. Unlike adversarial attacks (which manipulate inputs at inference time), poison attacks corrupt the model itself — causing it to learn incorrect patterns, behave incorrectly on specific inputs, or fail entirely.</w:t>
      </w:r>
    </w:p>
    <w:p w14:paraId="3C9F358A">
      <w:pPr>
        <w:spacing w:before="80" w:after="0"/>
        <w:rPr>
          <w:rFonts w:hint="default" w:ascii="Times New Roman" w:hAnsi="Times New Roman" w:cs="Times New Roman"/>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D1B7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EBF3FB"/>
            <w:tcMar>
              <w:top w:w="120" w:type="dxa"/>
              <w:left w:w="180" w:type="dxa"/>
              <w:bottom w:w="120" w:type="dxa"/>
              <w:right w:w="180" w:type="dxa"/>
            </w:tcMar>
          </w:tcPr>
          <w:p w14:paraId="4736F0A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2"/>
                <w:szCs w:val="22"/>
                <w14:textFill>
                  <w14:solidFill>
                    <w14:schemeClr w14:val="tx1"/>
                  </w14:solidFill>
                </w14:textFill>
              </w:rPr>
              <w:t>Key Difference from Adversarial Attacks</w:t>
            </w:r>
          </w:p>
          <w:p w14:paraId="75DDADCE">
            <w:pPr>
              <w:spacing w:before="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2"/>
                <w:szCs w:val="22"/>
                <w14:textFill>
                  <w14:solidFill>
                    <w14:schemeClr w14:val="tx1"/>
                  </w14:solidFill>
                </w14:textFill>
              </w:rPr>
              <w:t>Adversarial Attack → Manipulates INPUT at test/inference time
Poison Attack → Manipulates TRAINING DATA before model learns
Poison attacks are more dangerous because the corrupted model carries the vulnerability permanently, affecting all future predictions.</w:t>
            </w:r>
          </w:p>
        </w:tc>
      </w:tr>
    </w:tbl>
    <w:p w14:paraId="62DF1E18">
      <w:pPr>
        <w:spacing w:before="120" w:after="0"/>
        <w:rPr>
          <w:rFonts w:hint="default" w:ascii="Times New Roman" w:hAnsi="Times New Roman" w:cs="Times New Roman"/>
          <w:color w:val="000000" w:themeColor="text1"/>
          <w14:textFill>
            <w14:solidFill>
              <w14:schemeClr w14:val="tx1"/>
            </w14:solidFill>
          </w14:textFill>
        </w:rPr>
      </w:pPr>
    </w:p>
    <w:p w14:paraId="5285A98F">
      <w:pPr>
        <w:pStyle w:val="2"/>
        <w:spacing w:before="320" w:after="14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 xml:space="preserve">2. </w:t>
      </w:r>
      <w:r>
        <w:rPr>
          <w:rFonts w:hint="default" w:ascii="Times New Roman" w:hAnsi="Times New Roman" w:eastAsia="Arial" w:cs="Times New Roman"/>
          <w:b/>
          <w:bCs/>
          <w:color w:val="000000" w:themeColor="text1"/>
          <w:sz w:val="28"/>
          <w:szCs w:val="28"/>
          <w:u w:val="single"/>
          <w14:textFill>
            <w14:solidFill>
              <w14:schemeClr w14:val="tx1"/>
            </w14:solidFill>
          </w14:textFill>
        </w:rPr>
        <w:t>How Poison Attacks Work</w:t>
      </w:r>
    </w:p>
    <w:p w14:paraId="3F476F6E">
      <w:pPr>
        <w:spacing w:before="80"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2"/>
          <w:szCs w:val="22"/>
          <w14:textFill>
            <w14:solidFill>
              <w14:schemeClr w14:val="tx1"/>
            </w14:solidFill>
          </w14:textFill>
        </w:rPr>
        <w:t>The attacker's goal is to tamper with training data in a way that causes the trained model to behave maliciously. The general pipeline of a poison attack:</w:t>
      </w:r>
    </w:p>
    <w:p w14:paraId="311A4EEB">
      <w:pPr>
        <w:spacing w:before="60" w:after="0"/>
        <w:rPr>
          <w:rFonts w:hint="default" w:ascii="Times New Roman" w:hAnsi="Times New Roman" w:cs="Times New Roman"/>
          <w:color w:val="000000" w:themeColor="text1"/>
          <w14:textFill>
            <w14:solidFill>
              <w14:schemeClr w14:val="tx1"/>
            </w14:solidFill>
          </w14:textFill>
        </w:rPr>
      </w:pPr>
    </w:p>
    <w:p w14:paraId="4DC11E01">
      <w:pPr>
        <w:pStyle w:val="16"/>
        <w:numPr>
          <w:ilvl w:val="0"/>
          <w:numId w:val="1"/>
        </w:numPr>
        <w:spacing w:before="6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2"/>
          <w:szCs w:val="22"/>
          <w14:textFill>
            <w14:solidFill>
              <w14:schemeClr w14:val="tx1"/>
            </w14:solidFill>
          </w14:textFill>
        </w:rPr>
        <w:t>Attacker gains access to the training pipeline or dataset source</w:t>
      </w:r>
    </w:p>
    <w:p w14:paraId="57BCDD27">
      <w:pPr>
        <w:pStyle w:val="16"/>
        <w:numPr>
          <w:ilvl w:val="0"/>
          <w:numId w:val="1"/>
        </w:numPr>
        <w:spacing w:before="6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2"/>
          <w:szCs w:val="22"/>
          <w14:textFill>
            <w14:solidFill>
              <w14:schemeClr w14:val="tx1"/>
            </w14:solidFill>
          </w14:textFill>
        </w:rPr>
        <w:t>Malicious samples (poison samples) are injected into training data</w:t>
      </w:r>
    </w:p>
    <w:p w14:paraId="20FAD59E">
      <w:pPr>
        <w:pStyle w:val="16"/>
        <w:numPr>
          <w:ilvl w:val="0"/>
          <w:numId w:val="1"/>
        </w:numPr>
        <w:spacing w:before="6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2"/>
          <w:szCs w:val="22"/>
          <w14:textFill>
            <w14:solidFill>
              <w14:schemeClr w14:val="tx1"/>
            </w14:solidFill>
          </w14:textFill>
        </w:rPr>
        <w:t>The model trains on the poisoned dataset and learns corrupted patterns</w:t>
      </w:r>
    </w:p>
    <w:p w14:paraId="2F707AF8">
      <w:pPr>
        <w:pStyle w:val="16"/>
        <w:numPr>
          <w:ilvl w:val="0"/>
          <w:numId w:val="1"/>
        </w:numPr>
        <w:spacing w:before="6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2"/>
          <w:szCs w:val="22"/>
          <w14:textFill>
            <w14:solidFill>
              <w14:schemeClr w14:val="tx1"/>
            </w14:solidFill>
          </w14:textFill>
        </w:rPr>
        <w:t>The deployed model behaves normally on clean data but fails on specific trigger inputs</w:t>
      </w:r>
    </w:p>
    <w:p w14:paraId="330D3599">
      <w:pPr>
        <w:spacing w:before="80" w:after="0"/>
        <w:rPr>
          <w:rFonts w:hint="default" w:ascii="Times New Roman" w:hAnsi="Times New Roman" w:cs="Times New Roman"/>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AFF7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FF3CD"/>
            <w:tcMar>
              <w:top w:w="120" w:type="dxa"/>
              <w:left w:w="180" w:type="dxa"/>
              <w:bottom w:w="120" w:type="dxa"/>
              <w:right w:w="180" w:type="dxa"/>
            </w:tcMar>
          </w:tcPr>
          <w:p w14:paraId="570D043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2"/>
                <w:szCs w:val="22"/>
                <w14:textFill>
                  <w14:solidFill>
                    <w14:schemeClr w14:val="tx1"/>
                  </w14:solidFill>
                </w14:textFill>
              </w:rPr>
              <w:t>Simple Example</w:t>
            </w:r>
          </w:p>
          <w:p w14:paraId="113A6ED0">
            <w:pPr>
              <w:spacing w:before="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2"/>
                <w:szCs w:val="22"/>
                <w14:textFill>
                  <w14:solidFill>
                    <w14:schemeClr w14:val="tx1"/>
                  </w14:solidFill>
                </w14:textFill>
              </w:rPr>
              <w:t>A face recognition model is trained on a dataset where the attacker has added 200 images of themselves labeled as 'CEO'. The trained model now incorrectly identifies the attacker as the CEO — even though clean data shows the correct person.</w:t>
            </w:r>
          </w:p>
        </w:tc>
      </w:tr>
    </w:tbl>
    <w:p w14:paraId="1B1AAEA4">
      <w:pPr>
        <w:spacing w:before="120" w:after="0"/>
        <w:rPr>
          <w:rFonts w:hint="default" w:ascii="Times New Roman" w:hAnsi="Times New Roman" w:cs="Times New Roman"/>
          <w:color w:val="000000" w:themeColor="text1"/>
          <w14:textFill>
            <w14:solidFill>
              <w14:schemeClr w14:val="tx1"/>
            </w14:solidFill>
          </w14:textFill>
        </w:rPr>
      </w:pPr>
    </w:p>
    <w:p w14:paraId="26EFB6DE">
      <w:pPr>
        <w:pStyle w:val="2"/>
        <w:spacing w:before="320" w:after="140"/>
        <w:rPr>
          <w:rFonts w:hint="default" w:ascii="Times New Roman" w:hAnsi="Times New Roman" w:cs="Times New Roman"/>
          <w:color w:val="000000" w:themeColor="text1"/>
          <w:u w:val="single"/>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 xml:space="preserve">3. </w:t>
      </w:r>
      <w:r>
        <w:rPr>
          <w:rFonts w:hint="default" w:ascii="Times New Roman" w:hAnsi="Times New Roman" w:eastAsia="Arial" w:cs="Times New Roman"/>
          <w:b/>
          <w:bCs/>
          <w:color w:val="000000" w:themeColor="text1"/>
          <w:sz w:val="28"/>
          <w:szCs w:val="28"/>
          <w:u w:val="single"/>
          <w14:textFill>
            <w14:solidFill>
              <w14:schemeClr w14:val="tx1"/>
            </w14:solidFill>
          </w14:textFill>
        </w:rPr>
        <w:t>Types of Poison Attacks</w:t>
      </w:r>
    </w:p>
    <w:p w14:paraId="40DB252B">
      <w:pPr>
        <w:pStyle w:val="3"/>
        <w:spacing w:before="240" w:after="1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3.1 Backdoor Attack (Trojan Attack)</w:t>
      </w:r>
    </w:p>
    <w:p w14:paraId="439AC4ED">
      <w:pPr>
        <w:spacing w:before="80"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2"/>
          <w:szCs w:val="22"/>
          <w14:textFill>
            <w14:solidFill>
              <w14:schemeClr w14:val="tx1"/>
            </w14:solidFill>
          </w14:textFill>
        </w:rPr>
        <w:t>The most common poison attack. The attacker injects poisoned samples with a specific trigger pattern (a small patch, pixel pattern, or watermark). The model learns to associate the trigger with a target class. At inference time, any image with the trigger is misclassified as the target class, while clean images are classified correctly.</w:t>
      </w:r>
    </w:p>
    <w:p w14:paraId="07F8EB7D">
      <w:pPr>
        <w:spacing w:before="80" w:after="0"/>
        <w:rPr>
          <w:rFonts w:hint="default" w:ascii="Times New Roman" w:hAnsi="Times New Roman" w:cs="Times New Roman"/>
          <w:color w:val="000000" w:themeColor="text1"/>
          <w14:textFill>
            <w14:solidFill>
              <w14:schemeClr w14:val="tx1"/>
            </w14:solidFill>
          </w14:textFill>
        </w:rPr>
      </w:pPr>
    </w:p>
    <w:p w14:paraId="367BEFD2">
      <w:pPr>
        <w:pStyle w:val="16"/>
        <w:numPr>
          <w:ilvl w:val="0"/>
          <w:numId w:val="1"/>
        </w:numPr>
        <w:spacing w:before="6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2"/>
          <w:szCs w:val="22"/>
          <w14:textFill>
            <w14:solidFill>
              <w14:schemeClr w14:val="tx1"/>
            </w14:solidFill>
          </w14:textFill>
        </w:rPr>
        <w:t xml:space="preserve">Trigger: </w:t>
      </w:r>
      <w:r>
        <w:rPr>
          <w:rFonts w:hint="default" w:ascii="Times New Roman" w:hAnsi="Times New Roman" w:eastAsia="Arial" w:cs="Times New Roman"/>
          <w:color w:val="000000" w:themeColor="text1"/>
          <w:sz w:val="22"/>
          <w:szCs w:val="22"/>
          <w14:textFill>
            <w14:solidFill>
              <w14:schemeClr w14:val="tx1"/>
            </w14:solidFill>
          </w14:textFill>
        </w:rPr>
        <w:t>A small sticker, pixel pattern, or watermark added to poisoned images</w:t>
      </w:r>
    </w:p>
    <w:p w14:paraId="480B227F">
      <w:pPr>
        <w:pStyle w:val="16"/>
        <w:numPr>
          <w:ilvl w:val="0"/>
          <w:numId w:val="1"/>
        </w:numPr>
        <w:spacing w:before="6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2"/>
          <w:szCs w:val="22"/>
          <w14:textFill>
            <w14:solidFill>
              <w14:schemeClr w14:val="tx1"/>
            </w14:solidFill>
          </w14:textFill>
        </w:rPr>
        <w:t xml:space="preserve">Behavior: </w:t>
      </w:r>
      <w:r>
        <w:rPr>
          <w:rFonts w:hint="default" w:ascii="Times New Roman" w:hAnsi="Times New Roman" w:eastAsia="Arial" w:cs="Times New Roman"/>
          <w:color w:val="000000" w:themeColor="text1"/>
          <w:sz w:val="22"/>
          <w:szCs w:val="22"/>
          <w14:textFill>
            <w14:solidFill>
              <w14:schemeClr w14:val="tx1"/>
            </w14:solidFill>
          </w14:textFill>
        </w:rPr>
        <w:t>Model works normally on clean images; misclassifies any image with the trigger</w:t>
      </w:r>
    </w:p>
    <w:p w14:paraId="79D86E84">
      <w:pPr>
        <w:pStyle w:val="16"/>
        <w:numPr>
          <w:ilvl w:val="0"/>
          <w:numId w:val="1"/>
        </w:numPr>
        <w:spacing w:before="6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2"/>
          <w:szCs w:val="22"/>
          <w14:textFill>
            <w14:solidFill>
              <w14:schemeClr w14:val="tx1"/>
            </w14:solidFill>
          </w14:textFill>
        </w:rPr>
        <w:t xml:space="preserve">Detection difficulty: </w:t>
      </w:r>
      <w:r>
        <w:rPr>
          <w:rFonts w:hint="default" w:ascii="Times New Roman" w:hAnsi="Times New Roman" w:eastAsia="Arial" w:cs="Times New Roman"/>
          <w:color w:val="000000" w:themeColor="text1"/>
          <w:sz w:val="22"/>
          <w:szCs w:val="22"/>
          <w14:textFill>
            <w14:solidFill>
              <w14:schemeClr w14:val="tx1"/>
            </w14:solidFill>
          </w14:textFill>
        </w:rPr>
        <w:t>Very hard to detect — model passes all standard accuracy tests</w:t>
      </w:r>
    </w:p>
    <w:p w14:paraId="7438DBC0">
      <w:pPr>
        <w:spacing w:before="100" w:after="0"/>
        <w:rPr>
          <w:rFonts w:hint="default" w:ascii="Times New Roman" w:hAnsi="Times New Roman" w:cs="Times New Roman"/>
          <w:color w:val="000000" w:themeColor="text1"/>
          <w14:textFill>
            <w14:solidFill>
              <w14:schemeClr w14:val="tx1"/>
            </w14:solidFill>
          </w14:textFill>
        </w:rPr>
      </w:pPr>
    </w:p>
    <w:p w14:paraId="1AB0249B">
      <w:pPr>
        <w:pStyle w:val="3"/>
        <w:spacing w:before="240" w:after="1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3.2 Clean-Label Attack</w:t>
      </w:r>
    </w:p>
    <w:p w14:paraId="33DE9078">
      <w:pPr>
        <w:spacing w:before="80"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2"/>
          <w:szCs w:val="22"/>
          <w14:textFill>
            <w14:solidFill>
              <w14:schemeClr w14:val="tx1"/>
            </w14:solidFill>
          </w14:textFill>
        </w:rPr>
        <w:t>A stealthier variant where the attacker does NOT change the labels of poisoned samples — only modifies the pixel content slightly (imperceptibly). The model still learns incorrect decision boundaries because the pixel content is adversarially crafted to confuse training.</w:t>
      </w:r>
    </w:p>
    <w:p w14:paraId="7EC909B5">
      <w:pPr>
        <w:spacing w:before="80" w:after="0"/>
        <w:rPr>
          <w:rFonts w:hint="default" w:ascii="Times New Roman" w:hAnsi="Times New Roman" w:cs="Times New Roman"/>
          <w:color w:val="000000" w:themeColor="text1"/>
          <w14:textFill>
            <w14:solidFill>
              <w14:schemeClr w14:val="tx1"/>
            </w14:solidFill>
          </w14:textFill>
        </w:rPr>
      </w:pPr>
    </w:p>
    <w:p w14:paraId="582A37A3">
      <w:pPr>
        <w:pStyle w:val="16"/>
        <w:numPr>
          <w:ilvl w:val="0"/>
          <w:numId w:val="1"/>
        </w:numPr>
        <w:spacing w:before="6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2"/>
          <w:szCs w:val="22"/>
          <w14:textFill>
            <w14:solidFill>
              <w14:schemeClr w14:val="tx1"/>
            </w14:solidFill>
          </w14:textFill>
        </w:rPr>
        <w:t xml:space="preserve">Stealthiness: </w:t>
      </w:r>
      <w:r>
        <w:rPr>
          <w:rFonts w:hint="default" w:ascii="Times New Roman" w:hAnsi="Times New Roman" w:eastAsia="Arial" w:cs="Times New Roman"/>
          <w:color w:val="000000" w:themeColor="text1"/>
          <w:sz w:val="22"/>
          <w:szCs w:val="22"/>
          <w14:textFill>
            <w14:solidFill>
              <w14:schemeClr w14:val="tx1"/>
            </w14:solidFill>
          </w14:textFill>
        </w:rPr>
        <w:t>Labels are correct — human review won't catch it</w:t>
      </w:r>
    </w:p>
    <w:p w14:paraId="65F9956F">
      <w:pPr>
        <w:pStyle w:val="16"/>
        <w:numPr>
          <w:ilvl w:val="0"/>
          <w:numId w:val="1"/>
        </w:numPr>
        <w:spacing w:before="6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2"/>
          <w:szCs w:val="22"/>
          <w14:textFill>
            <w14:solidFill>
              <w14:schemeClr w14:val="tx1"/>
            </w14:solidFill>
          </w14:textFill>
        </w:rPr>
        <w:t xml:space="preserve">Mechanism: </w:t>
      </w:r>
      <w:r>
        <w:rPr>
          <w:rFonts w:hint="default" w:ascii="Times New Roman" w:hAnsi="Times New Roman" w:eastAsia="Arial" w:cs="Times New Roman"/>
          <w:color w:val="000000" w:themeColor="text1"/>
          <w:sz w:val="22"/>
          <w:szCs w:val="22"/>
          <w14:textFill>
            <w14:solidFill>
              <w14:schemeClr w14:val="tx1"/>
            </w14:solidFill>
          </w14:textFill>
        </w:rPr>
        <w:t>Uses adversarial perturbations on training images to shift decision boundaries</w:t>
      </w:r>
    </w:p>
    <w:p w14:paraId="7BC532F0">
      <w:pPr>
        <w:pStyle w:val="16"/>
        <w:numPr>
          <w:ilvl w:val="0"/>
          <w:numId w:val="1"/>
        </w:numPr>
        <w:spacing w:before="6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2"/>
          <w:szCs w:val="22"/>
          <w14:textFill>
            <w14:solidFill>
              <w14:schemeClr w14:val="tx1"/>
            </w14:solidFill>
          </w14:textFill>
        </w:rPr>
        <w:t xml:space="preserve">Risk: </w:t>
      </w:r>
      <w:r>
        <w:rPr>
          <w:rFonts w:hint="default" w:ascii="Times New Roman" w:hAnsi="Times New Roman" w:eastAsia="Arial" w:cs="Times New Roman"/>
          <w:color w:val="000000" w:themeColor="text1"/>
          <w:sz w:val="22"/>
          <w:szCs w:val="22"/>
          <w14:textFill>
            <w14:solidFill>
              <w14:schemeClr w14:val="tx1"/>
            </w14:solidFill>
          </w14:textFill>
        </w:rPr>
        <w:t>Extremely difficult to detect since data appears clean</w:t>
      </w:r>
    </w:p>
    <w:p w14:paraId="4CA482FE">
      <w:pPr>
        <w:spacing w:before="100" w:after="0"/>
        <w:rPr>
          <w:rFonts w:hint="default" w:ascii="Times New Roman" w:hAnsi="Times New Roman" w:cs="Times New Roman"/>
          <w:color w:val="000000" w:themeColor="text1"/>
          <w14:textFill>
            <w14:solidFill>
              <w14:schemeClr w14:val="tx1"/>
            </w14:solidFill>
          </w14:textFill>
        </w:rPr>
      </w:pPr>
    </w:p>
    <w:p w14:paraId="1225D2F6">
      <w:pPr>
        <w:pStyle w:val="3"/>
        <w:spacing w:before="240" w:after="1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3.3 Label Flipping Attack</w:t>
      </w:r>
    </w:p>
    <w:p w14:paraId="3ECA1AE0">
      <w:pPr>
        <w:spacing w:before="80"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2"/>
          <w:szCs w:val="22"/>
          <w14:textFill>
            <w14:solidFill>
              <w14:schemeClr w14:val="tx1"/>
            </w14:solidFill>
          </w14:textFill>
        </w:rPr>
        <w:t>The simplest poison attack. The attacker directly changes the labels of a subset of training samples to wrong classes. For example, labeling 'stop signs' as 'speed limit signs' in a self-driving car dataset.</w:t>
      </w:r>
    </w:p>
    <w:p w14:paraId="38688B14">
      <w:pPr>
        <w:spacing w:before="80" w:after="0"/>
        <w:rPr>
          <w:rFonts w:hint="default" w:ascii="Times New Roman" w:hAnsi="Times New Roman" w:cs="Times New Roman"/>
          <w:color w:val="000000" w:themeColor="text1"/>
          <w14:textFill>
            <w14:solidFill>
              <w14:schemeClr w14:val="tx1"/>
            </w14:solidFill>
          </w14:textFill>
        </w:rPr>
      </w:pPr>
    </w:p>
    <w:p w14:paraId="18EED8EB">
      <w:pPr>
        <w:pStyle w:val="16"/>
        <w:numPr>
          <w:ilvl w:val="0"/>
          <w:numId w:val="1"/>
        </w:numPr>
        <w:spacing w:before="6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2"/>
          <w:szCs w:val="22"/>
          <w14:textFill>
            <w14:solidFill>
              <w14:schemeClr w14:val="tx1"/>
            </w14:solidFill>
          </w14:textFill>
        </w:rPr>
        <w:t xml:space="preserve">Method: </w:t>
      </w:r>
      <w:r>
        <w:rPr>
          <w:rFonts w:hint="default" w:ascii="Times New Roman" w:hAnsi="Times New Roman" w:eastAsia="Arial" w:cs="Times New Roman"/>
          <w:color w:val="000000" w:themeColor="text1"/>
          <w:sz w:val="22"/>
          <w:szCs w:val="22"/>
          <w14:textFill>
            <w14:solidFill>
              <w14:schemeClr w14:val="tx1"/>
            </w14:solidFill>
          </w14:textFill>
        </w:rPr>
        <w:t>Flip labels of selected training samples to incorrect classes</w:t>
      </w:r>
    </w:p>
    <w:p w14:paraId="7B8D26F5">
      <w:pPr>
        <w:pStyle w:val="16"/>
        <w:numPr>
          <w:ilvl w:val="0"/>
          <w:numId w:val="1"/>
        </w:numPr>
        <w:spacing w:before="6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2"/>
          <w:szCs w:val="22"/>
          <w14:textFill>
            <w14:solidFill>
              <w14:schemeClr w14:val="tx1"/>
            </w14:solidFill>
          </w14:textFill>
        </w:rPr>
        <w:t xml:space="preserve">Effect: </w:t>
      </w:r>
      <w:r>
        <w:rPr>
          <w:rFonts w:hint="default" w:ascii="Times New Roman" w:hAnsi="Times New Roman" w:eastAsia="Arial" w:cs="Times New Roman"/>
          <w:color w:val="000000" w:themeColor="text1"/>
          <w:sz w:val="22"/>
          <w:szCs w:val="22"/>
          <w14:textFill>
            <w14:solidFill>
              <w14:schemeClr w14:val="tx1"/>
            </w14:solidFill>
          </w14:textFill>
        </w:rPr>
        <w:t>Model learns wrong associations for specific classes</w:t>
      </w:r>
    </w:p>
    <w:p w14:paraId="4ED0E2B9">
      <w:pPr>
        <w:pStyle w:val="16"/>
        <w:numPr>
          <w:ilvl w:val="0"/>
          <w:numId w:val="1"/>
        </w:numPr>
        <w:spacing w:before="6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2"/>
          <w:szCs w:val="22"/>
          <w14:textFill>
            <w14:solidFill>
              <w14:schemeClr w14:val="tx1"/>
            </w14:solidFill>
          </w14:textFill>
        </w:rPr>
        <w:t xml:space="preserve">Detectability: </w:t>
      </w:r>
      <w:r>
        <w:rPr>
          <w:rFonts w:hint="default" w:ascii="Times New Roman" w:hAnsi="Times New Roman" w:eastAsia="Arial" w:cs="Times New Roman"/>
          <w:color w:val="000000" w:themeColor="text1"/>
          <w:sz w:val="22"/>
          <w:szCs w:val="22"/>
          <w14:textFill>
            <w14:solidFill>
              <w14:schemeClr w14:val="tx1"/>
            </w14:solidFill>
          </w14:textFill>
        </w:rPr>
        <w:t>Relatively easier to detect than backdoor or clean-label attacks</w:t>
      </w:r>
    </w:p>
    <w:p w14:paraId="1337079C">
      <w:pPr>
        <w:spacing w:before="100" w:after="0"/>
        <w:rPr>
          <w:rFonts w:hint="default" w:ascii="Times New Roman" w:hAnsi="Times New Roman" w:cs="Times New Roman"/>
          <w:color w:val="000000" w:themeColor="text1"/>
          <w14:textFill>
            <w14:solidFill>
              <w14:schemeClr w14:val="tx1"/>
            </w14:solidFill>
          </w14:textFill>
        </w:rPr>
      </w:pPr>
    </w:p>
    <w:p w14:paraId="6BC55004">
      <w:pPr>
        <w:pStyle w:val="3"/>
        <w:spacing w:before="240" w:after="1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3.4 Availability Attack (Indiscriminate Poisoning)</w:t>
      </w:r>
    </w:p>
    <w:p w14:paraId="31D8F602">
      <w:pPr>
        <w:spacing w:before="80"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2"/>
          <w:szCs w:val="22"/>
          <w14:textFill>
            <w14:solidFill>
              <w14:schemeClr w14:val="tx1"/>
            </w14:solidFill>
          </w14:textFill>
        </w:rPr>
        <w:t>The attacker's goal is not to cause targeted misclassification but to degrade the overall performance of the model — making it useless for any task. Achieved by injecting random noise or heavily corrupted samples across all classes.</w:t>
      </w:r>
    </w:p>
    <w:p w14:paraId="5FF8266E">
      <w:pPr>
        <w:spacing w:before="80" w:after="0"/>
        <w:rPr>
          <w:rFonts w:hint="default" w:ascii="Times New Roman" w:hAnsi="Times New Roman" w:cs="Times New Roman"/>
          <w:color w:val="000000" w:themeColor="text1"/>
          <w14:textFill>
            <w14:solidFill>
              <w14:schemeClr w14:val="tx1"/>
            </w14:solidFill>
          </w14:textFill>
        </w:rPr>
      </w:pPr>
    </w:p>
    <w:p w14:paraId="254F1469">
      <w:pPr>
        <w:pStyle w:val="16"/>
        <w:numPr>
          <w:ilvl w:val="0"/>
          <w:numId w:val="1"/>
        </w:numPr>
        <w:spacing w:before="6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2"/>
          <w:szCs w:val="22"/>
          <w14:textFill>
            <w14:solidFill>
              <w14:schemeClr w14:val="tx1"/>
            </w14:solidFill>
          </w14:textFill>
        </w:rPr>
        <w:t xml:space="preserve">Goal: </w:t>
      </w:r>
      <w:r>
        <w:rPr>
          <w:rFonts w:hint="default" w:ascii="Times New Roman" w:hAnsi="Times New Roman" w:eastAsia="Arial" w:cs="Times New Roman"/>
          <w:color w:val="000000" w:themeColor="text1"/>
          <w:sz w:val="22"/>
          <w:szCs w:val="22"/>
          <w14:textFill>
            <w14:solidFill>
              <w14:schemeClr w14:val="tx1"/>
            </w14:solidFill>
          </w14:textFill>
        </w:rPr>
        <w:t>Reduce model accuracy across all classes</w:t>
      </w:r>
    </w:p>
    <w:p w14:paraId="54B60E3A">
      <w:pPr>
        <w:pStyle w:val="16"/>
        <w:numPr>
          <w:ilvl w:val="0"/>
          <w:numId w:val="1"/>
        </w:numPr>
        <w:spacing w:before="6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2"/>
          <w:szCs w:val="22"/>
          <w14:textFill>
            <w14:solidFill>
              <w14:schemeClr w14:val="tx1"/>
            </w14:solidFill>
          </w14:textFill>
        </w:rPr>
        <w:t xml:space="preserve">Use case: </w:t>
      </w:r>
      <w:r>
        <w:rPr>
          <w:rFonts w:hint="default" w:ascii="Times New Roman" w:hAnsi="Times New Roman" w:eastAsia="Arial" w:cs="Times New Roman"/>
          <w:color w:val="000000" w:themeColor="text1"/>
          <w:sz w:val="22"/>
          <w:szCs w:val="22"/>
          <w14:textFill>
            <w14:solidFill>
              <w14:schemeClr w14:val="tx1"/>
            </w14:solidFill>
          </w14:textFill>
        </w:rPr>
        <w:t>Sabotage a competitor's AI system or degrade a production model</w:t>
      </w:r>
    </w:p>
    <w:p w14:paraId="215937BA">
      <w:pPr>
        <w:pStyle w:val="16"/>
        <w:numPr>
          <w:ilvl w:val="0"/>
          <w:numId w:val="1"/>
        </w:numPr>
        <w:spacing w:before="6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2"/>
          <w:szCs w:val="22"/>
          <w14:textFill>
            <w14:solidFill>
              <w14:schemeClr w14:val="tx1"/>
            </w14:solidFill>
          </w14:textFill>
        </w:rPr>
        <w:t xml:space="preserve">Effect: </w:t>
      </w:r>
      <w:r>
        <w:rPr>
          <w:rFonts w:hint="default" w:ascii="Times New Roman" w:hAnsi="Times New Roman" w:eastAsia="Arial" w:cs="Times New Roman"/>
          <w:color w:val="000000" w:themeColor="text1"/>
          <w:sz w:val="22"/>
          <w:szCs w:val="22"/>
          <w14:textFill>
            <w14:solidFill>
              <w14:schemeClr w14:val="tx1"/>
            </w14:solidFill>
          </w14:textFill>
        </w:rPr>
        <w:t>Model accuracy drops significantly after training on poisoned data</w:t>
      </w:r>
    </w:p>
    <w:p w14:paraId="6EBD532F">
      <w:pPr>
        <w:spacing w:before="100" w:after="0"/>
        <w:rPr>
          <w:rFonts w:hint="default" w:ascii="Times New Roman" w:hAnsi="Times New Roman" w:cs="Times New Roman"/>
          <w:color w:val="000000" w:themeColor="text1"/>
          <w14:textFill>
            <w14:solidFill>
              <w14:schemeClr w14:val="tx1"/>
            </w14:solidFill>
          </w14:textFill>
        </w:rPr>
      </w:pPr>
    </w:p>
    <w:p w14:paraId="267497F0">
      <w:pPr>
        <w:pStyle w:val="3"/>
        <w:spacing w:before="240" w:after="1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3.5 Targeted Misclassification Attack</w:t>
      </w:r>
    </w:p>
    <w:p w14:paraId="05DCAA54">
      <w:pPr>
        <w:spacing w:before="80"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2"/>
          <w:szCs w:val="22"/>
          <w14:textFill>
            <w14:solidFill>
              <w14:schemeClr w14:val="tx1"/>
            </w14:solidFill>
          </w14:textFill>
        </w:rPr>
        <w:t>A specific type where the attacker causes the model to misclassify a particular input (or class) into a specific target class chosen by the attacker — without a visible trigger pattern.</w:t>
      </w:r>
    </w:p>
    <w:p w14:paraId="17CD7DF9">
      <w:pPr>
        <w:spacing w:before="80" w:after="0"/>
        <w:rPr>
          <w:rFonts w:hint="default" w:ascii="Times New Roman" w:hAnsi="Times New Roman" w:cs="Times New Roman"/>
          <w:color w:val="000000" w:themeColor="text1"/>
          <w14:textFill>
            <w14:solidFill>
              <w14:schemeClr w14:val="tx1"/>
            </w14:solidFill>
          </w14:textFill>
        </w:rPr>
      </w:pPr>
    </w:p>
    <w:p w14:paraId="6774C45C">
      <w:pPr>
        <w:pStyle w:val="16"/>
        <w:numPr>
          <w:ilvl w:val="0"/>
          <w:numId w:val="1"/>
        </w:numPr>
        <w:spacing w:before="6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2"/>
          <w:szCs w:val="22"/>
          <w14:textFill>
            <w14:solidFill>
              <w14:schemeClr w14:val="tx1"/>
            </w14:solidFill>
          </w14:textFill>
        </w:rPr>
        <w:t xml:space="preserve">Example: </w:t>
      </w:r>
      <w:r>
        <w:rPr>
          <w:rFonts w:hint="default" w:ascii="Times New Roman" w:hAnsi="Times New Roman" w:eastAsia="Arial" w:cs="Times New Roman"/>
          <w:color w:val="000000" w:themeColor="text1"/>
          <w:sz w:val="22"/>
          <w:szCs w:val="22"/>
          <w14:textFill>
            <w14:solidFill>
              <w14:schemeClr w14:val="tx1"/>
            </w14:solidFill>
          </w14:textFill>
        </w:rPr>
        <w:t>Make all images of a specific person be classified as 'unknown' in a surveillance system</w:t>
      </w:r>
    </w:p>
    <w:p w14:paraId="59EC7FE3">
      <w:pPr>
        <w:pStyle w:val="16"/>
        <w:numPr>
          <w:ilvl w:val="0"/>
          <w:numId w:val="1"/>
        </w:numPr>
        <w:spacing w:before="6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2"/>
          <w:szCs w:val="22"/>
          <w14:textFill>
            <w14:solidFill>
              <w14:schemeClr w14:val="tx1"/>
            </w14:solidFill>
          </w14:textFill>
        </w:rPr>
        <w:t xml:space="preserve">Precision: </w:t>
      </w:r>
      <w:r>
        <w:rPr>
          <w:rFonts w:hint="default" w:ascii="Times New Roman" w:hAnsi="Times New Roman" w:eastAsia="Arial" w:cs="Times New Roman"/>
          <w:color w:val="000000" w:themeColor="text1"/>
          <w:sz w:val="22"/>
          <w:szCs w:val="22"/>
          <w14:textFill>
            <w14:solidFill>
              <w14:schemeClr w14:val="tx1"/>
            </w14:solidFill>
          </w14:textFill>
        </w:rPr>
        <w:t>More surgical than availability attacks — affects only specific targets</w:t>
      </w:r>
    </w:p>
    <w:p w14:paraId="0457BE2D">
      <w:pPr>
        <w:spacing w:before="100" w:after="0"/>
        <w:rPr>
          <w:rFonts w:hint="default" w:ascii="Times New Roman" w:hAnsi="Times New Roman" w:cs="Times New Roman"/>
          <w:color w:val="000000" w:themeColor="text1"/>
          <w14:textFill>
            <w14:solidFill>
              <w14:schemeClr w14:val="tx1"/>
            </w14:solidFill>
          </w14:textFill>
        </w:rPr>
      </w:pPr>
    </w:p>
    <w:p w14:paraId="58E2C94B">
      <w:pPr>
        <w:pStyle w:val="3"/>
        <w:spacing w:before="240" w:after="1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3.6 Model Stealing via Poisoning (Federated Learning)</w:t>
      </w:r>
    </w:p>
    <w:p w14:paraId="6900C834">
      <w:pPr>
        <w:spacing w:before="80"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2"/>
          <w:szCs w:val="22"/>
          <w14:textFill>
            <w14:solidFill>
              <w14:schemeClr w14:val="tx1"/>
            </w14:solidFill>
          </w14:textFill>
        </w:rPr>
        <w:t>In federated learning settings, a malicious client can inject poisoned model updates (gradients) instead of poisoned data. The aggregated global model absorbs the backdoor from the malicious client's updates.</w:t>
      </w:r>
    </w:p>
    <w:p w14:paraId="203DB4F4">
      <w:pPr>
        <w:spacing w:before="80" w:after="0"/>
        <w:rPr>
          <w:rFonts w:hint="default" w:ascii="Times New Roman" w:hAnsi="Times New Roman" w:cs="Times New Roman"/>
          <w:color w:val="000000" w:themeColor="text1"/>
          <w14:textFill>
            <w14:solidFill>
              <w14:schemeClr w14:val="tx1"/>
            </w14:solidFill>
          </w14:textFill>
        </w:rPr>
      </w:pPr>
    </w:p>
    <w:p w14:paraId="32B74484">
      <w:pPr>
        <w:pStyle w:val="16"/>
        <w:numPr>
          <w:ilvl w:val="0"/>
          <w:numId w:val="1"/>
        </w:numPr>
        <w:spacing w:before="6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2"/>
          <w:szCs w:val="22"/>
          <w14:textFill>
            <w14:solidFill>
              <w14:schemeClr w14:val="tx1"/>
            </w14:solidFill>
          </w14:textFill>
        </w:rPr>
        <w:t xml:space="preserve">Target: </w:t>
      </w:r>
      <w:r>
        <w:rPr>
          <w:rFonts w:hint="default" w:ascii="Times New Roman" w:hAnsi="Times New Roman" w:eastAsia="Arial" w:cs="Times New Roman"/>
          <w:color w:val="000000" w:themeColor="text1"/>
          <w:sz w:val="22"/>
          <w:szCs w:val="22"/>
          <w14:textFill>
            <w14:solidFill>
              <w14:schemeClr w14:val="tx1"/>
            </w14:solidFill>
          </w14:textFill>
        </w:rPr>
        <w:t>Federated learning systems where data stays local</w:t>
      </w:r>
    </w:p>
    <w:p w14:paraId="709FED1A">
      <w:pPr>
        <w:pStyle w:val="16"/>
        <w:numPr>
          <w:ilvl w:val="0"/>
          <w:numId w:val="1"/>
        </w:numPr>
        <w:spacing w:before="6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2"/>
          <w:szCs w:val="22"/>
          <w14:textFill>
            <w14:solidFill>
              <w14:schemeClr w14:val="tx1"/>
            </w14:solidFill>
          </w14:textFill>
        </w:rPr>
        <w:t xml:space="preserve">Method: </w:t>
      </w:r>
      <w:r>
        <w:rPr>
          <w:rFonts w:hint="default" w:ascii="Times New Roman" w:hAnsi="Times New Roman" w:eastAsia="Arial" w:cs="Times New Roman"/>
          <w:color w:val="000000" w:themeColor="text1"/>
          <w:sz w:val="22"/>
          <w:szCs w:val="22"/>
          <w14:textFill>
            <w14:solidFill>
              <w14:schemeClr w14:val="tx1"/>
            </w14:solidFill>
          </w14:textFill>
        </w:rPr>
        <w:t>Malicious participant sends crafted gradient updates</w:t>
      </w:r>
    </w:p>
    <w:p w14:paraId="55DD298F">
      <w:pPr>
        <w:pStyle w:val="16"/>
        <w:numPr>
          <w:ilvl w:val="0"/>
          <w:numId w:val="1"/>
        </w:numPr>
        <w:spacing w:before="6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2"/>
          <w:szCs w:val="22"/>
          <w14:textFill>
            <w14:solidFill>
              <w14:schemeClr w14:val="tx1"/>
            </w14:solidFill>
          </w14:textFill>
        </w:rPr>
        <w:t xml:space="preserve">Risk: </w:t>
      </w:r>
      <w:r>
        <w:rPr>
          <w:rFonts w:hint="default" w:ascii="Times New Roman" w:hAnsi="Times New Roman" w:eastAsia="Arial" w:cs="Times New Roman"/>
          <w:color w:val="000000" w:themeColor="text1"/>
          <w:sz w:val="22"/>
          <w:szCs w:val="22"/>
          <w14:textFill>
            <w14:solidFill>
              <w14:schemeClr w14:val="tx1"/>
            </w14:solidFill>
          </w14:textFill>
        </w:rPr>
        <w:t>The central model is compromised without ever seeing raw poison data</w:t>
      </w:r>
    </w:p>
    <w:p w14:paraId="541875DF">
      <w:pPr>
        <w:spacing w:before="120" w:after="0"/>
        <w:rPr>
          <w:rFonts w:hint="default" w:ascii="Times New Roman" w:hAnsi="Times New Roman" w:cs="Times New Roman"/>
          <w:color w:val="000000" w:themeColor="text1"/>
          <w14:textFill>
            <w14:solidFill>
              <w14:schemeClr w14:val="tx1"/>
            </w14:solidFill>
          </w14:textFill>
        </w:rPr>
      </w:pPr>
    </w:p>
    <w:p w14:paraId="6C566384">
      <w:pPr>
        <w:pStyle w:val="2"/>
        <w:spacing w:before="320" w:after="14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 xml:space="preserve">4. </w:t>
      </w:r>
      <w:r>
        <w:rPr>
          <w:rFonts w:hint="default" w:ascii="Times New Roman" w:hAnsi="Times New Roman" w:eastAsia="Arial" w:cs="Times New Roman"/>
          <w:b/>
          <w:bCs/>
          <w:color w:val="000000" w:themeColor="text1"/>
          <w:sz w:val="28"/>
          <w:szCs w:val="28"/>
          <w:u w:val="single"/>
          <w14:textFill>
            <w14:solidFill>
              <w14:schemeClr w14:val="tx1"/>
            </w14:solidFill>
          </w14:textFill>
        </w:rPr>
        <w:t>Poison Attack Comparison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400"/>
        <w:gridCol w:w="1800"/>
        <w:gridCol w:w="1600"/>
        <w:gridCol w:w="1360"/>
      </w:tblGrid>
      <w:tr w14:paraId="15BC9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14:paraId="09BA3BAE">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0"/>
                <w:szCs w:val="20"/>
                <w14:textFill>
                  <w14:solidFill>
                    <w14:schemeClr w14:val="tx1"/>
                  </w14:solidFill>
                </w14:textFill>
              </w:rPr>
              <w:t>Attack Type</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14:paraId="1A8EB5F5">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0"/>
                <w:szCs w:val="20"/>
                <w14:textFill>
                  <w14:solidFill>
                    <w14:schemeClr w14:val="tx1"/>
                  </w14:solidFill>
                </w14:textFill>
              </w:rPr>
              <w:t>What is Poisoned</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14:paraId="2CAD3AD8">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0"/>
                <w:szCs w:val="20"/>
                <w14:textFill>
                  <w14:solidFill>
                    <w14:schemeClr w14:val="tx1"/>
                  </w14:solidFill>
                </w14:textFill>
              </w:rPr>
              <w:t>Goal</w:t>
            </w:r>
          </w:p>
        </w:tc>
        <w:tc>
          <w:tcPr>
            <w:tcW w:w="1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14:paraId="380273F2">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0"/>
                <w:szCs w:val="20"/>
                <w14:textFill>
                  <w14:solidFill>
                    <w14:schemeClr w14:val="tx1"/>
                  </w14:solidFill>
                </w14:textFill>
              </w:rPr>
              <w:t>Stealthiness</w:t>
            </w:r>
          </w:p>
        </w:tc>
        <w:tc>
          <w:tcPr>
            <w:tcW w:w="1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14:paraId="61F23135">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0"/>
                <w:szCs w:val="20"/>
                <w14:textFill>
                  <w14:solidFill>
                    <w14:schemeClr w14:val="tx1"/>
                  </w14:solidFill>
                </w14:textFill>
              </w:rPr>
              <w:t>Detectability</w:t>
            </w:r>
          </w:p>
        </w:tc>
      </w:tr>
      <w:tr w14:paraId="7DF07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0C401D0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Backdoor</w:t>
            </w:r>
          </w:p>
        </w:tc>
        <w:tc>
          <w:tcPr>
            <w:tcW w:w="24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58A9979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Data + trigger pattern</w:t>
            </w:r>
          </w:p>
        </w:tc>
        <w:tc>
          <w:tcPr>
            <w:tcW w:w="18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36BDEBC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Misclassify triggered inputs</w:t>
            </w:r>
          </w:p>
        </w:tc>
        <w:tc>
          <w:tcPr>
            <w:tcW w:w="16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2C131AB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High</w:t>
            </w:r>
          </w:p>
        </w:tc>
        <w:tc>
          <w:tcPr>
            <w:tcW w:w="13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19D808C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Low</w:t>
            </w:r>
          </w:p>
        </w:tc>
      </w:tr>
      <w:tr w14:paraId="40C63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3F9A6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Clean-Label</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E3AAB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Pixel content only (no label change)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EF646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Shift decision boundary</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9209E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Very High</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8AC11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Very Low</w:t>
            </w:r>
          </w:p>
        </w:tc>
      </w:tr>
      <w:tr w14:paraId="433D0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092583A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Label Flipping</w:t>
            </w:r>
          </w:p>
        </w:tc>
        <w:tc>
          <w:tcPr>
            <w:tcW w:w="24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02761BA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Labels only</w:t>
            </w:r>
          </w:p>
        </w:tc>
        <w:tc>
          <w:tcPr>
            <w:tcW w:w="18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065F61B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Misclassify target class</w:t>
            </w:r>
          </w:p>
        </w:tc>
        <w:tc>
          <w:tcPr>
            <w:tcW w:w="16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18E58B8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Medium</w:t>
            </w:r>
          </w:p>
        </w:tc>
        <w:tc>
          <w:tcPr>
            <w:tcW w:w="13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324D4F2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Medium</w:t>
            </w:r>
          </w:p>
        </w:tc>
      </w:tr>
      <w:tr w14:paraId="467BB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EF157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Availability</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BB0E9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Random data corruption</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CBDE3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Degrade all accuracy</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31279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Low</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267A2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High</w:t>
            </w:r>
          </w:p>
        </w:tc>
      </w:tr>
      <w:tr w14:paraId="69FB7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408CC76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Targeted Misclassification</w:t>
            </w:r>
          </w:p>
        </w:tc>
        <w:tc>
          <w:tcPr>
            <w:tcW w:w="24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6DDCA13C">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Specific class data</w:t>
            </w:r>
          </w:p>
        </w:tc>
        <w:tc>
          <w:tcPr>
            <w:tcW w:w="18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7C22CA4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Misclassify one target</w:t>
            </w:r>
          </w:p>
        </w:tc>
        <w:tc>
          <w:tcPr>
            <w:tcW w:w="16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566422B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High</w:t>
            </w:r>
          </w:p>
        </w:tc>
        <w:tc>
          <w:tcPr>
            <w:tcW w:w="13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6E79787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Low</w:t>
            </w:r>
          </w:p>
        </w:tc>
      </w:tr>
      <w:tr w14:paraId="022EF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AA74E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Federated Poisoning</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45F6A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Gradient updates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11952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Backdoor via FL</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200B3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Very High</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E5E1C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Very Low</w:t>
            </w:r>
          </w:p>
        </w:tc>
      </w:tr>
    </w:tbl>
    <w:p w14:paraId="2C188733">
      <w:pPr>
        <w:spacing w:before="120" w:after="0"/>
        <w:rPr>
          <w:rFonts w:hint="default" w:ascii="Times New Roman" w:hAnsi="Times New Roman" w:cs="Times New Roman"/>
          <w:color w:val="000000" w:themeColor="text1"/>
          <w14:textFill>
            <w14:solidFill>
              <w14:schemeClr w14:val="tx1"/>
            </w14:solidFill>
          </w14:textFill>
        </w:rPr>
      </w:pPr>
    </w:p>
    <w:p w14:paraId="3C827F54">
      <w:pPr>
        <w:pStyle w:val="2"/>
        <w:spacing w:before="320" w:after="14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5.</w:t>
      </w:r>
      <w:r>
        <w:rPr>
          <w:rFonts w:hint="default" w:ascii="Times New Roman" w:hAnsi="Times New Roman" w:eastAsia="Arial" w:cs="Times New Roman"/>
          <w:b/>
          <w:bCs/>
          <w:color w:val="000000" w:themeColor="text1"/>
          <w:sz w:val="28"/>
          <w:szCs w:val="28"/>
          <w:u w:val="single"/>
          <w14:textFill>
            <w14:solidFill>
              <w14:schemeClr w14:val="tx1"/>
            </w14:solidFill>
          </w14:textFill>
        </w:rPr>
        <w:t xml:space="preserve"> Poison Attacks vs Adversarial Attacks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480"/>
        <w:gridCol w:w="3480"/>
      </w:tblGrid>
      <w:tr w14:paraId="3A93E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14:paraId="6D84C052">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0"/>
                <w:szCs w:val="20"/>
                <w14:textFill>
                  <w14:solidFill>
                    <w14:schemeClr w14:val="tx1"/>
                  </w14:solidFill>
                </w14:textFill>
              </w:rPr>
              <w:t>Aspect</w:t>
            </w:r>
          </w:p>
        </w:tc>
        <w:tc>
          <w:tcPr>
            <w:tcW w:w="348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14:paraId="23C874E3">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0"/>
                <w:szCs w:val="20"/>
                <w14:textFill>
                  <w14:solidFill>
                    <w14:schemeClr w14:val="tx1"/>
                  </w14:solidFill>
                </w14:textFill>
              </w:rPr>
              <w:t>Poison Attack</w:t>
            </w:r>
          </w:p>
        </w:tc>
        <w:tc>
          <w:tcPr>
            <w:tcW w:w="348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14:paraId="63A3DC3E">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0"/>
                <w:szCs w:val="20"/>
                <w14:textFill>
                  <w14:solidFill>
                    <w14:schemeClr w14:val="tx1"/>
                  </w14:solidFill>
                </w14:textFill>
              </w:rPr>
              <w:t>Adversarial Attack</w:t>
            </w:r>
          </w:p>
        </w:tc>
      </w:tr>
      <w:tr w14:paraId="622FA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56381C2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When</w:t>
            </w:r>
          </w:p>
        </w:tc>
        <w:tc>
          <w:tcPr>
            <w:tcW w:w="348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54623A2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Training time</w:t>
            </w:r>
          </w:p>
        </w:tc>
        <w:tc>
          <w:tcPr>
            <w:tcW w:w="348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18D6267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Inference/test time</w:t>
            </w:r>
          </w:p>
        </w:tc>
      </w:tr>
      <w:tr w14:paraId="7CF2F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8D998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What is modified</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331F4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Training data or labels</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797C3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Input samples at prediction time</w:t>
            </w:r>
          </w:p>
        </w:tc>
      </w:tr>
      <w:tr w14:paraId="481F7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21506D1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Persistence</w:t>
            </w:r>
          </w:p>
        </w:tc>
        <w:tc>
          <w:tcPr>
            <w:tcW w:w="348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25ED4F8C">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Permanent — model is corrupted</w:t>
            </w:r>
          </w:p>
        </w:tc>
        <w:tc>
          <w:tcPr>
            <w:tcW w:w="348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2136024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Temporary — per input</w:t>
            </w:r>
          </w:p>
        </w:tc>
      </w:tr>
      <w:tr w14:paraId="531D8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F2492C">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Who is affected</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BBD8F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All users of the deployed model</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43E93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Only the targeted input</w:t>
            </w:r>
          </w:p>
        </w:tc>
      </w:tr>
      <w:tr w14:paraId="20B1D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70594DE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Detection</w:t>
            </w:r>
          </w:p>
        </w:tc>
        <w:tc>
          <w:tcPr>
            <w:tcW w:w="348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63E5E58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Hard — model passes normal tests</w:t>
            </w:r>
          </w:p>
        </w:tc>
        <w:tc>
          <w:tcPr>
            <w:tcW w:w="348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4EAA29F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Easier — detectable via input scanning</w:t>
            </w:r>
          </w:p>
        </w:tc>
      </w:tr>
      <w:tr w14:paraId="007B1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38992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Example</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F7407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Backdoor in training images</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BBAA0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FGSM pixel perturbation on test image</w:t>
            </w:r>
          </w:p>
        </w:tc>
      </w:tr>
    </w:tbl>
    <w:p w14:paraId="20FCF3A9">
      <w:pPr>
        <w:spacing w:before="120" w:after="0"/>
        <w:rPr>
          <w:rFonts w:hint="default" w:ascii="Times New Roman" w:hAnsi="Times New Roman" w:cs="Times New Roman"/>
          <w:color w:val="000000" w:themeColor="text1"/>
          <w14:textFill>
            <w14:solidFill>
              <w14:schemeClr w14:val="tx1"/>
            </w14:solidFill>
          </w14:textFill>
        </w:rPr>
      </w:pPr>
    </w:p>
    <w:p w14:paraId="1020E3BE">
      <w:pPr>
        <w:pStyle w:val="2"/>
        <w:spacing w:before="320" w:after="14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6</w:t>
      </w:r>
      <w:r>
        <w:rPr>
          <w:rFonts w:hint="default" w:ascii="Times New Roman" w:hAnsi="Times New Roman" w:eastAsia="Arial" w:cs="Times New Roman"/>
          <w:b/>
          <w:bCs/>
          <w:color w:val="000000" w:themeColor="text1"/>
          <w:sz w:val="28"/>
          <w:szCs w:val="28"/>
          <w:u w:val="single"/>
          <w14:textFill>
            <w14:solidFill>
              <w14:schemeClr w14:val="tx1"/>
            </w14:solidFill>
          </w14:textFill>
        </w:rPr>
        <w:t>. Real-World Impact of Poison Attacks</w:t>
      </w:r>
    </w:p>
    <w:p w14:paraId="6FEFA80D">
      <w:pPr>
        <w:pStyle w:val="16"/>
        <w:numPr>
          <w:ilvl w:val="0"/>
          <w:numId w:val="1"/>
        </w:numPr>
        <w:spacing w:before="6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2"/>
          <w:szCs w:val="22"/>
          <w14:textFill>
            <w14:solidFill>
              <w14:schemeClr w14:val="tx1"/>
            </w14:solidFill>
          </w14:textFill>
        </w:rPr>
        <w:t xml:space="preserve">Autonomous Vehicles: </w:t>
      </w:r>
      <w:r>
        <w:rPr>
          <w:rFonts w:hint="default" w:ascii="Times New Roman" w:hAnsi="Times New Roman" w:eastAsia="Arial" w:cs="Times New Roman"/>
          <w:color w:val="000000" w:themeColor="text1"/>
          <w:sz w:val="22"/>
          <w:szCs w:val="22"/>
          <w14:textFill>
            <w14:solidFill>
              <w14:schemeClr w14:val="tx1"/>
            </w14:solidFill>
          </w14:textFill>
        </w:rPr>
        <w:t>Poison a stop-sign classifier to ignore stop signs — catastrophic safety risk</w:t>
      </w:r>
    </w:p>
    <w:p w14:paraId="0C7137B8">
      <w:pPr>
        <w:pStyle w:val="16"/>
        <w:numPr>
          <w:ilvl w:val="0"/>
          <w:numId w:val="1"/>
        </w:numPr>
        <w:spacing w:before="6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2"/>
          <w:szCs w:val="22"/>
          <w14:textFill>
            <w14:solidFill>
              <w14:schemeClr w14:val="tx1"/>
            </w14:solidFill>
          </w14:textFill>
        </w:rPr>
        <w:t xml:space="preserve">Face Recognition: </w:t>
      </w:r>
      <w:r>
        <w:rPr>
          <w:rFonts w:hint="default" w:ascii="Times New Roman" w:hAnsi="Times New Roman" w:eastAsia="Arial" w:cs="Times New Roman"/>
          <w:color w:val="000000" w:themeColor="text1"/>
          <w:sz w:val="22"/>
          <w:szCs w:val="22"/>
          <w14:textFill>
            <w14:solidFill>
              <w14:schemeClr w14:val="tx1"/>
            </w14:solidFill>
          </w14:textFill>
        </w:rPr>
        <w:t>Insert backdoor so a specific face bypasses security systems</w:t>
      </w:r>
    </w:p>
    <w:p w14:paraId="2C98C90A">
      <w:pPr>
        <w:pStyle w:val="16"/>
        <w:numPr>
          <w:ilvl w:val="0"/>
          <w:numId w:val="1"/>
        </w:numPr>
        <w:spacing w:before="6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2"/>
          <w:szCs w:val="22"/>
          <w14:textFill>
            <w14:solidFill>
              <w14:schemeClr w14:val="tx1"/>
            </w14:solidFill>
          </w14:textFill>
        </w:rPr>
        <w:t xml:space="preserve">Medical AI: </w:t>
      </w:r>
      <w:r>
        <w:rPr>
          <w:rFonts w:hint="default" w:ascii="Times New Roman" w:hAnsi="Times New Roman" w:eastAsia="Arial" w:cs="Times New Roman"/>
          <w:color w:val="000000" w:themeColor="text1"/>
          <w:sz w:val="22"/>
          <w:szCs w:val="22"/>
          <w14:textFill>
            <w14:solidFill>
              <w14:schemeClr w14:val="tx1"/>
            </w14:solidFill>
          </w14:textFill>
        </w:rPr>
        <w:t>Corrupt training data to misdiagnose a specific disease pattern</w:t>
      </w:r>
    </w:p>
    <w:p w14:paraId="42843E7B">
      <w:pPr>
        <w:pStyle w:val="16"/>
        <w:numPr>
          <w:ilvl w:val="0"/>
          <w:numId w:val="1"/>
        </w:numPr>
        <w:spacing w:before="6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2"/>
          <w:szCs w:val="22"/>
          <w14:textFill>
            <w14:solidFill>
              <w14:schemeClr w14:val="tx1"/>
            </w14:solidFill>
          </w14:textFill>
        </w:rPr>
        <w:t xml:space="preserve">Spam Filters: </w:t>
      </w:r>
      <w:r>
        <w:rPr>
          <w:rFonts w:hint="default" w:ascii="Times New Roman" w:hAnsi="Times New Roman" w:eastAsia="Arial" w:cs="Times New Roman"/>
          <w:color w:val="000000" w:themeColor="text1"/>
          <w:sz w:val="22"/>
          <w:szCs w:val="22"/>
          <w14:textFill>
            <w14:solidFill>
              <w14:schemeClr w14:val="tx1"/>
            </w14:solidFill>
          </w14:textFill>
        </w:rPr>
        <w:t>Label flipping causes spam emails to be classified as legitimate</w:t>
      </w:r>
    </w:p>
    <w:p w14:paraId="79F6E811">
      <w:pPr>
        <w:pStyle w:val="16"/>
        <w:numPr>
          <w:ilvl w:val="0"/>
          <w:numId w:val="1"/>
        </w:numPr>
        <w:spacing w:before="6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2"/>
          <w:szCs w:val="22"/>
          <w14:textFill>
            <w14:solidFill>
              <w14:schemeClr w14:val="tx1"/>
            </w14:solidFill>
          </w14:textFill>
        </w:rPr>
        <w:t xml:space="preserve">Malware Detection: </w:t>
      </w:r>
      <w:r>
        <w:rPr>
          <w:rFonts w:hint="default" w:ascii="Times New Roman" w:hAnsi="Times New Roman" w:eastAsia="Arial" w:cs="Times New Roman"/>
          <w:color w:val="000000" w:themeColor="text1"/>
          <w:sz w:val="22"/>
          <w:szCs w:val="22"/>
          <w14:textFill>
            <w14:solidFill>
              <w14:schemeClr w14:val="tx1"/>
            </w14:solidFill>
          </w14:textFill>
        </w:rPr>
        <w:t>Poison training data so specific malware evades ML-based antivirus</w:t>
      </w:r>
    </w:p>
    <w:p w14:paraId="34CB3A9D">
      <w:pPr>
        <w:pStyle w:val="16"/>
        <w:numPr>
          <w:ilvl w:val="0"/>
          <w:numId w:val="1"/>
        </w:numPr>
        <w:spacing w:before="6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2"/>
          <w:szCs w:val="22"/>
          <w14:textFill>
            <w14:solidFill>
              <w14:schemeClr w14:val="tx1"/>
            </w14:solidFill>
          </w14:textFill>
        </w:rPr>
        <w:t xml:space="preserve">Federated Learning Systems: </w:t>
      </w:r>
      <w:r>
        <w:rPr>
          <w:rFonts w:hint="default" w:ascii="Times New Roman" w:hAnsi="Times New Roman" w:eastAsia="Arial" w:cs="Times New Roman"/>
          <w:color w:val="000000" w:themeColor="text1"/>
          <w:sz w:val="22"/>
          <w:szCs w:val="22"/>
          <w14:textFill>
            <w14:solidFill>
              <w14:schemeClr w14:val="tx1"/>
            </w14:solidFill>
          </w14:textFill>
        </w:rPr>
        <w:t>One malicious participant corrupts the global model for all users</w:t>
      </w:r>
    </w:p>
    <w:p w14:paraId="64A56A65">
      <w:pPr>
        <w:spacing w:before="120" w:after="0"/>
        <w:rPr>
          <w:rFonts w:hint="default" w:ascii="Times New Roman" w:hAnsi="Times New Roman" w:cs="Times New Roman"/>
          <w:color w:val="000000" w:themeColor="text1"/>
          <w14:textFill>
            <w14:solidFill>
              <w14:schemeClr w14:val="tx1"/>
            </w14:solidFill>
          </w14:textFill>
        </w:rPr>
      </w:pPr>
    </w:p>
    <w:p w14:paraId="0FF99E96">
      <w:pPr>
        <w:pStyle w:val="2"/>
        <w:spacing w:before="320" w:after="14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 xml:space="preserve">7. </w:t>
      </w:r>
      <w:r>
        <w:rPr>
          <w:rFonts w:hint="default" w:ascii="Times New Roman" w:hAnsi="Times New Roman" w:eastAsia="Arial" w:cs="Times New Roman"/>
          <w:b/>
          <w:bCs/>
          <w:color w:val="000000" w:themeColor="text1"/>
          <w:sz w:val="28"/>
          <w:szCs w:val="28"/>
          <w:u w:val="single"/>
          <w14:textFill>
            <w14:solidFill>
              <w14:schemeClr w14:val="tx1"/>
            </w14:solidFill>
          </w14:textFill>
        </w:rPr>
        <w:t>Metrics to Measure Poison Attack Effectiveness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23151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14:paraId="3C9F7D43">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0"/>
                <w:szCs w:val="20"/>
                <w14:textFill>
                  <w14:solidFill>
                    <w14:schemeClr w14:val="tx1"/>
                  </w14:solidFill>
                </w14:textFill>
              </w:rPr>
              <w:t>Metric</w:t>
            </w:r>
          </w:p>
        </w:tc>
        <w:tc>
          <w:tcPr>
            <w:tcW w:w="6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14:paraId="73153F58">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0"/>
                <w:szCs w:val="20"/>
                <w14:textFill>
                  <w14:solidFill>
                    <w14:schemeClr w14:val="tx1"/>
                  </w14:solidFill>
                </w14:textFill>
              </w:rPr>
              <w:t>Description</w:t>
            </w:r>
          </w:p>
        </w:tc>
      </w:tr>
      <w:tr w14:paraId="23FA6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6EFE83F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Attack Success Rate (ASR)</w:t>
            </w:r>
          </w:p>
        </w:tc>
        <w:tc>
          <w:tcPr>
            <w:tcW w:w="61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6DE245F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 of triggered/poisoned inputs that are misclassified as target class</w:t>
            </w:r>
          </w:p>
        </w:tc>
      </w:tr>
      <w:tr w14:paraId="76F27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EC60F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Clean Accuracy Drop</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6B98E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Reduction in model accuracy on clean (non-poisoned) test data</w:t>
            </w:r>
          </w:p>
        </w:tc>
      </w:tr>
      <w:tr w14:paraId="074EB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5F8B3EDC">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Poison Rate</w:t>
            </w:r>
          </w:p>
        </w:tc>
        <w:tc>
          <w:tcPr>
            <w:tcW w:w="61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34011E7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 of training data that is poisoned — lower = stealthier</w:t>
            </w:r>
          </w:p>
        </w:tc>
      </w:tr>
      <w:tr w14:paraId="308BF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C2ADD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Trigger Size</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23E18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Size of the backdoor trigger — smaller = more imperceptible</w:t>
            </w:r>
          </w:p>
        </w:tc>
      </w:tr>
      <w:tr w14:paraId="29176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4AA1A16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Detection Rate</w:t>
            </w:r>
          </w:p>
        </w:tc>
        <w:tc>
          <w:tcPr>
            <w:tcW w:w="61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5266B41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 of poison samples caught by defense methods</w:t>
            </w:r>
          </w:p>
        </w:tc>
      </w:tr>
    </w:tbl>
    <w:p w14:paraId="420A92E9">
      <w:pPr>
        <w:spacing w:before="120" w:after="0"/>
        <w:rPr>
          <w:rFonts w:hint="default" w:ascii="Times New Roman" w:hAnsi="Times New Roman" w:cs="Times New Roman"/>
          <w:color w:val="000000" w:themeColor="text1"/>
          <w14:textFill>
            <w14:solidFill>
              <w14:schemeClr w14:val="tx1"/>
            </w14:solidFill>
          </w14:textFill>
        </w:rPr>
      </w:pPr>
    </w:p>
    <w:p w14:paraId="7036F676">
      <w:pPr>
        <w:pStyle w:val="2"/>
        <w:spacing w:before="320" w:after="14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 xml:space="preserve">8. </w:t>
      </w:r>
      <w:r>
        <w:rPr>
          <w:rFonts w:hint="default" w:ascii="Times New Roman" w:hAnsi="Times New Roman" w:eastAsia="Arial" w:cs="Times New Roman"/>
          <w:b/>
          <w:bCs/>
          <w:color w:val="000000" w:themeColor="text1"/>
          <w:sz w:val="28"/>
          <w:szCs w:val="28"/>
          <w:u w:val="single"/>
          <w14:textFill>
            <w14:solidFill>
              <w14:schemeClr w14:val="tx1"/>
            </w14:solidFill>
          </w14:textFill>
        </w:rPr>
        <w:t>Defense Strategies Against Poison Attacks</w:t>
      </w:r>
    </w:p>
    <w:p w14:paraId="4BB1D2F6">
      <w:pPr>
        <w:pStyle w:val="3"/>
        <w:spacing w:before="240" w:after="1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8.1 Data Sanitization</w:t>
      </w:r>
    </w:p>
    <w:p w14:paraId="7DCD3379">
      <w:pPr>
        <w:spacing w:before="80"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2"/>
          <w:szCs w:val="22"/>
          <w14:textFill>
            <w14:solidFill>
              <w14:schemeClr w14:val="tx1"/>
            </w14:solidFill>
          </w14:textFill>
        </w:rPr>
        <w:t>Scan training data before training to detect and remove anomalous samples. Methods include outlier detection, clustering analysis, and activation clustering — grouping model activations to find samples that behave differently from the rest of their class.</w:t>
      </w:r>
    </w:p>
    <w:p w14:paraId="78DCA022">
      <w:pPr>
        <w:spacing w:before="80" w:after="0"/>
        <w:rPr>
          <w:rFonts w:hint="default" w:ascii="Times New Roman" w:hAnsi="Times New Roman" w:cs="Times New Roman"/>
          <w:color w:val="000000" w:themeColor="text1"/>
          <w14:textFill>
            <w14:solidFill>
              <w14:schemeClr w14:val="tx1"/>
            </w14:solidFill>
          </w14:textFill>
        </w:rPr>
      </w:pPr>
    </w:p>
    <w:p w14:paraId="037D0C36">
      <w:pPr>
        <w:pStyle w:val="16"/>
        <w:numPr>
          <w:ilvl w:val="0"/>
          <w:numId w:val="1"/>
        </w:numPr>
        <w:spacing w:before="6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2"/>
          <w:szCs w:val="22"/>
          <w14:textFill>
            <w14:solidFill>
              <w14:schemeClr w14:val="tx1"/>
            </w14:solidFill>
          </w14:textFill>
        </w:rPr>
        <w:t xml:space="preserve">Activation Clustering: </w:t>
      </w:r>
      <w:r>
        <w:rPr>
          <w:rFonts w:hint="default" w:ascii="Times New Roman" w:hAnsi="Times New Roman" w:eastAsia="Arial" w:cs="Times New Roman"/>
          <w:color w:val="000000" w:themeColor="text1"/>
          <w:sz w:val="22"/>
          <w:szCs w:val="22"/>
          <w14:textFill>
            <w14:solidFill>
              <w14:schemeClr w14:val="tx1"/>
            </w14:solidFill>
          </w14:textFill>
        </w:rPr>
        <w:t>Run data through a pre-trained model and cluster activations — poison samples cluster separately</w:t>
      </w:r>
    </w:p>
    <w:p w14:paraId="7B991E08">
      <w:pPr>
        <w:pStyle w:val="16"/>
        <w:numPr>
          <w:ilvl w:val="0"/>
          <w:numId w:val="1"/>
        </w:numPr>
        <w:spacing w:before="6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2"/>
          <w:szCs w:val="22"/>
          <w14:textFill>
            <w14:solidFill>
              <w14:schemeClr w14:val="tx1"/>
            </w14:solidFill>
          </w14:textFill>
        </w:rPr>
        <w:t xml:space="preserve">Spectral Signatures: </w:t>
      </w:r>
      <w:r>
        <w:rPr>
          <w:rFonts w:hint="default" w:ascii="Times New Roman" w:hAnsi="Times New Roman" w:eastAsia="Arial" w:cs="Times New Roman"/>
          <w:color w:val="000000" w:themeColor="text1"/>
          <w:sz w:val="22"/>
          <w:szCs w:val="22"/>
          <w14:textFill>
            <w14:solidFill>
              <w14:schemeClr w14:val="tx1"/>
            </w14:solidFill>
          </w14:textFill>
        </w:rPr>
        <w:t>Poison samples leave detectable traces in the singular value decomposition of feature representations</w:t>
      </w:r>
    </w:p>
    <w:p w14:paraId="75194196">
      <w:pPr>
        <w:pStyle w:val="16"/>
        <w:numPr>
          <w:ilvl w:val="0"/>
          <w:numId w:val="1"/>
        </w:numPr>
        <w:spacing w:before="6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2"/>
          <w:szCs w:val="22"/>
          <w14:textFill>
            <w14:solidFill>
              <w14:schemeClr w14:val="tx1"/>
            </w14:solidFill>
          </w14:textFill>
        </w:rPr>
        <w:t xml:space="preserve">STRIP: </w:t>
      </w:r>
      <w:r>
        <w:rPr>
          <w:rFonts w:hint="default" w:ascii="Times New Roman" w:hAnsi="Times New Roman" w:eastAsia="Arial" w:cs="Times New Roman"/>
          <w:color w:val="000000" w:themeColor="text1"/>
          <w:sz w:val="22"/>
          <w:szCs w:val="22"/>
          <w14:textFill>
            <w14:solidFill>
              <w14:schemeClr w14:val="tx1"/>
            </w14:solidFill>
          </w14:textFill>
        </w:rPr>
        <w:t>Superimpose clean images on test inputs — backdoored inputs remain consistent while clean inputs vary</w:t>
      </w:r>
    </w:p>
    <w:p w14:paraId="270D1148">
      <w:pPr>
        <w:spacing w:before="100" w:after="0"/>
        <w:rPr>
          <w:rFonts w:hint="default" w:ascii="Times New Roman" w:hAnsi="Times New Roman" w:cs="Times New Roman"/>
          <w:color w:val="000000" w:themeColor="text1"/>
          <w14:textFill>
            <w14:solidFill>
              <w14:schemeClr w14:val="tx1"/>
            </w14:solidFill>
          </w14:textFill>
        </w:rPr>
      </w:pPr>
    </w:p>
    <w:p w14:paraId="019D074B">
      <w:pPr>
        <w:pStyle w:val="3"/>
        <w:spacing w:before="240" w:after="1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8.2 Robust Training</w:t>
      </w:r>
    </w:p>
    <w:p w14:paraId="38A557BD">
      <w:pPr>
        <w:spacing w:before="80"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2"/>
          <w:szCs w:val="22"/>
          <w14:textFill>
            <w14:solidFill>
              <w14:schemeClr w14:val="tx1"/>
            </w14:solidFill>
          </w14:textFill>
        </w:rPr>
        <w:t>Train the model in a way that reduces the influence of any single data point or small subset of data — making it harder for a small number of poison samples to dominate learning.</w:t>
      </w:r>
    </w:p>
    <w:p w14:paraId="428C5937">
      <w:pPr>
        <w:spacing w:before="80" w:after="0"/>
        <w:rPr>
          <w:rFonts w:hint="default" w:ascii="Times New Roman" w:hAnsi="Times New Roman" w:cs="Times New Roman"/>
          <w:color w:val="000000" w:themeColor="text1"/>
          <w14:textFill>
            <w14:solidFill>
              <w14:schemeClr w14:val="tx1"/>
            </w14:solidFill>
          </w14:textFill>
        </w:rPr>
      </w:pPr>
    </w:p>
    <w:p w14:paraId="13174E8B">
      <w:pPr>
        <w:pStyle w:val="16"/>
        <w:numPr>
          <w:ilvl w:val="0"/>
          <w:numId w:val="1"/>
        </w:numPr>
        <w:spacing w:before="6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2"/>
          <w:szCs w:val="22"/>
          <w14:textFill>
            <w14:solidFill>
              <w14:schemeClr w14:val="tx1"/>
            </w14:solidFill>
          </w14:textFill>
        </w:rPr>
        <w:t xml:space="preserve">Differential Privacy Training: </w:t>
      </w:r>
      <w:r>
        <w:rPr>
          <w:rFonts w:hint="default" w:ascii="Times New Roman" w:hAnsi="Times New Roman" w:eastAsia="Arial" w:cs="Times New Roman"/>
          <w:color w:val="000000" w:themeColor="text1"/>
          <w:sz w:val="22"/>
          <w:szCs w:val="22"/>
          <w14:textFill>
            <w14:solidFill>
              <w14:schemeClr w14:val="tx1"/>
            </w14:solidFill>
          </w14:textFill>
        </w:rPr>
        <w:t>Clips and adds noise to gradients — limits influence of individual training samples</w:t>
      </w:r>
    </w:p>
    <w:p w14:paraId="42929A78">
      <w:pPr>
        <w:pStyle w:val="16"/>
        <w:numPr>
          <w:ilvl w:val="0"/>
          <w:numId w:val="1"/>
        </w:numPr>
        <w:spacing w:before="6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2"/>
          <w:szCs w:val="22"/>
          <w14:textFill>
            <w14:solidFill>
              <w14:schemeClr w14:val="tx1"/>
            </w14:solidFill>
          </w14:textFill>
        </w:rPr>
        <w:t xml:space="preserve">Data Augmentation: </w:t>
      </w:r>
      <w:r>
        <w:rPr>
          <w:rFonts w:hint="default" w:ascii="Times New Roman" w:hAnsi="Times New Roman" w:eastAsia="Arial" w:cs="Times New Roman"/>
          <w:color w:val="000000" w:themeColor="text1"/>
          <w:sz w:val="22"/>
          <w:szCs w:val="22"/>
          <w14:textFill>
            <w14:solidFill>
              <w14:schemeClr w14:val="tx1"/>
            </w14:solidFill>
          </w14:textFill>
        </w:rPr>
        <w:t>Aggressive augmentation reduces the model's ability to memorize specific trigger patterns</w:t>
      </w:r>
    </w:p>
    <w:p w14:paraId="7DB67FD8">
      <w:pPr>
        <w:pStyle w:val="16"/>
        <w:numPr>
          <w:ilvl w:val="0"/>
          <w:numId w:val="1"/>
        </w:numPr>
        <w:spacing w:before="6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2"/>
          <w:szCs w:val="22"/>
          <w14:textFill>
            <w14:solidFill>
              <w14:schemeClr w14:val="tx1"/>
            </w14:solidFill>
          </w14:textFill>
        </w:rPr>
        <w:t xml:space="preserve">Ensemble Training: </w:t>
      </w:r>
      <w:r>
        <w:rPr>
          <w:rFonts w:hint="default" w:ascii="Times New Roman" w:hAnsi="Times New Roman" w:eastAsia="Arial" w:cs="Times New Roman"/>
          <w:color w:val="000000" w:themeColor="text1"/>
          <w:sz w:val="22"/>
          <w:szCs w:val="22"/>
          <w14:textFill>
            <w14:solidFill>
              <w14:schemeClr w14:val="tx1"/>
            </w14:solidFill>
          </w14:textFill>
        </w:rPr>
        <w:t>Train multiple models on different data subsets — cross-validate for consistency</w:t>
      </w:r>
    </w:p>
    <w:p w14:paraId="4F7E2AF4">
      <w:pPr>
        <w:spacing w:before="100" w:after="0"/>
        <w:rPr>
          <w:rFonts w:hint="default" w:ascii="Times New Roman" w:hAnsi="Times New Roman" w:cs="Times New Roman"/>
          <w:color w:val="000000" w:themeColor="text1"/>
          <w14:textFill>
            <w14:solidFill>
              <w14:schemeClr w14:val="tx1"/>
            </w14:solidFill>
          </w14:textFill>
        </w:rPr>
      </w:pPr>
    </w:p>
    <w:p w14:paraId="560E4FE6">
      <w:pPr>
        <w:pStyle w:val="3"/>
        <w:spacing w:before="240" w:after="1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8.3 Certified Defenses</w:t>
      </w:r>
    </w:p>
    <w:p w14:paraId="09FAB7CD">
      <w:pPr>
        <w:spacing w:before="80"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2"/>
          <w:szCs w:val="22"/>
          <w14:textFill>
            <w14:solidFill>
              <w14:schemeClr w14:val="tx1"/>
            </w14:solidFill>
          </w14:textFill>
        </w:rPr>
        <w:t>Mathematically provable guarantees that the model's prediction on clean inputs is unaffected by a bounded number of poison samples.</w:t>
      </w:r>
    </w:p>
    <w:p w14:paraId="7E39819F">
      <w:pPr>
        <w:spacing w:before="80" w:after="0"/>
        <w:rPr>
          <w:rFonts w:hint="default" w:ascii="Times New Roman" w:hAnsi="Times New Roman" w:cs="Times New Roman"/>
          <w:color w:val="000000" w:themeColor="text1"/>
          <w14:textFill>
            <w14:solidFill>
              <w14:schemeClr w14:val="tx1"/>
            </w14:solidFill>
          </w14:textFill>
        </w:rPr>
      </w:pPr>
    </w:p>
    <w:p w14:paraId="232BED2D">
      <w:pPr>
        <w:pStyle w:val="16"/>
        <w:numPr>
          <w:ilvl w:val="0"/>
          <w:numId w:val="1"/>
        </w:numPr>
        <w:spacing w:before="6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2"/>
          <w:szCs w:val="22"/>
          <w14:textFill>
            <w14:solidFill>
              <w14:schemeClr w14:val="tx1"/>
            </w14:solidFill>
          </w14:textFill>
        </w:rPr>
        <w:t xml:space="preserve">RAB (Randomized Ablation-Based): </w:t>
      </w:r>
      <w:r>
        <w:rPr>
          <w:rFonts w:hint="default" w:ascii="Times New Roman" w:hAnsi="Times New Roman" w:eastAsia="Arial" w:cs="Times New Roman"/>
          <w:color w:val="000000" w:themeColor="text1"/>
          <w:sz w:val="22"/>
          <w:szCs w:val="22"/>
          <w14:textFill>
            <w14:solidFill>
              <w14:schemeClr w14:val="tx1"/>
            </w14:solidFill>
          </w14:textFill>
        </w:rPr>
        <w:t>Randomly removes subsets of training data and takes majority vote — provably robust to bounded poisoning</w:t>
      </w:r>
    </w:p>
    <w:p w14:paraId="592CB897">
      <w:pPr>
        <w:pStyle w:val="16"/>
        <w:numPr>
          <w:ilvl w:val="0"/>
          <w:numId w:val="1"/>
        </w:numPr>
        <w:spacing w:before="6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2"/>
          <w:szCs w:val="22"/>
          <w14:textFill>
            <w14:solidFill>
              <w14:schemeClr w14:val="tx1"/>
            </w14:solidFill>
          </w14:textFill>
        </w:rPr>
        <w:t xml:space="preserve">DPA (Data Partition Aggregation): </w:t>
      </w:r>
      <w:r>
        <w:rPr>
          <w:rFonts w:hint="default" w:ascii="Times New Roman" w:hAnsi="Times New Roman" w:eastAsia="Arial" w:cs="Times New Roman"/>
          <w:color w:val="000000" w:themeColor="text1"/>
          <w:sz w:val="22"/>
          <w:szCs w:val="22"/>
          <w14:textFill>
            <w14:solidFill>
              <w14:schemeClr w14:val="tx1"/>
            </w14:solidFill>
          </w14:textFill>
        </w:rPr>
        <w:t>Partitions training data into disjoint subsets, trains separate models, aggregates predictions</w:t>
      </w:r>
    </w:p>
    <w:p w14:paraId="58D36F66">
      <w:pPr>
        <w:spacing w:before="100" w:after="0"/>
        <w:rPr>
          <w:rFonts w:hint="default" w:ascii="Times New Roman" w:hAnsi="Times New Roman" w:cs="Times New Roman"/>
          <w:color w:val="000000" w:themeColor="text1"/>
          <w14:textFill>
            <w14:solidFill>
              <w14:schemeClr w14:val="tx1"/>
            </w14:solidFill>
          </w14:textFill>
        </w:rPr>
      </w:pPr>
    </w:p>
    <w:p w14:paraId="2D9BEF6F">
      <w:pPr>
        <w:pStyle w:val="3"/>
        <w:spacing w:before="240" w:after="1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8.4 Model Inspection</w:t>
      </w:r>
    </w:p>
    <w:p w14:paraId="73546C5B">
      <w:pPr>
        <w:spacing w:before="80"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2"/>
          <w:szCs w:val="22"/>
          <w14:textFill>
            <w14:solidFill>
              <w14:schemeClr w14:val="tx1"/>
            </w14:solidFill>
          </w14:textFill>
        </w:rPr>
        <w:t>After training, inspect the model itself for signs of backdoor implantation — without needing to re-examine all training data.</w:t>
      </w:r>
    </w:p>
    <w:p w14:paraId="2701B414">
      <w:pPr>
        <w:spacing w:before="80" w:after="0"/>
        <w:rPr>
          <w:rFonts w:hint="default" w:ascii="Times New Roman" w:hAnsi="Times New Roman" w:cs="Times New Roman"/>
          <w:color w:val="000000" w:themeColor="text1"/>
          <w14:textFill>
            <w14:solidFill>
              <w14:schemeClr w14:val="tx1"/>
            </w14:solidFill>
          </w14:textFill>
        </w:rPr>
      </w:pPr>
    </w:p>
    <w:p w14:paraId="76B39EC9">
      <w:pPr>
        <w:pStyle w:val="16"/>
        <w:numPr>
          <w:ilvl w:val="0"/>
          <w:numId w:val="1"/>
        </w:numPr>
        <w:spacing w:before="6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2"/>
          <w:szCs w:val="22"/>
          <w14:textFill>
            <w14:solidFill>
              <w14:schemeClr w14:val="tx1"/>
            </w14:solidFill>
          </w14:textFill>
        </w:rPr>
        <w:t xml:space="preserve">Neural Cleanse: </w:t>
      </w:r>
      <w:r>
        <w:rPr>
          <w:rFonts w:hint="default" w:ascii="Times New Roman" w:hAnsi="Times New Roman" w:eastAsia="Arial" w:cs="Times New Roman"/>
          <w:color w:val="000000" w:themeColor="text1"/>
          <w:sz w:val="22"/>
          <w:szCs w:val="22"/>
          <w14:textFill>
            <w14:solidFill>
              <w14:schemeClr w14:val="tx1"/>
            </w14:solidFill>
          </w14:textFill>
        </w:rPr>
        <w:t>Reverses-engineers minimal trigger patterns for each class — outlier triggers indicate backdoor</w:t>
      </w:r>
    </w:p>
    <w:p w14:paraId="095B4276">
      <w:pPr>
        <w:pStyle w:val="16"/>
        <w:numPr>
          <w:ilvl w:val="0"/>
          <w:numId w:val="1"/>
        </w:numPr>
        <w:spacing w:before="6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2"/>
          <w:szCs w:val="22"/>
          <w14:textFill>
            <w14:solidFill>
              <w14:schemeClr w14:val="tx1"/>
            </w14:solidFill>
          </w14:textFill>
        </w:rPr>
        <w:t xml:space="preserve">STRIP: </w:t>
      </w:r>
      <w:r>
        <w:rPr>
          <w:rFonts w:hint="default" w:ascii="Times New Roman" w:hAnsi="Times New Roman" w:eastAsia="Arial" w:cs="Times New Roman"/>
          <w:color w:val="000000" w:themeColor="text1"/>
          <w:sz w:val="22"/>
          <w:szCs w:val="22"/>
          <w14:textFill>
            <w14:solidFill>
              <w14:schemeClr w14:val="tx1"/>
            </w14:solidFill>
          </w14:textFill>
        </w:rPr>
        <w:t>Tests model consistency under strong perturbations — backdoored models show abnormally confident predictions</w:t>
      </w:r>
    </w:p>
    <w:p w14:paraId="25B84A62">
      <w:pPr>
        <w:pStyle w:val="16"/>
        <w:numPr>
          <w:ilvl w:val="0"/>
          <w:numId w:val="1"/>
        </w:numPr>
        <w:spacing w:before="6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2"/>
          <w:szCs w:val="22"/>
          <w14:textFill>
            <w14:solidFill>
              <w14:schemeClr w14:val="tx1"/>
            </w14:solidFill>
          </w14:textFill>
        </w:rPr>
        <w:t xml:space="preserve">Fine-Pruning: </w:t>
      </w:r>
      <w:r>
        <w:rPr>
          <w:rFonts w:hint="default" w:ascii="Times New Roman" w:hAnsi="Times New Roman" w:eastAsia="Arial" w:cs="Times New Roman"/>
          <w:color w:val="000000" w:themeColor="text1"/>
          <w:sz w:val="22"/>
          <w:szCs w:val="22"/>
          <w14:textFill>
            <w14:solidFill>
              <w14:schemeClr w14:val="tx1"/>
            </w14:solidFill>
          </w14:textFill>
        </w:rPr>
        <w:t>Prune neurons that are dormant on clean data (often activated by backdoor triggers) then fine-tune</w:t>
      </w:r>
    </w:p>
    <w:p w14:paraId="191E586B">
      <w:pPr>
        <w:spacing w:before="120" w:after="0"/>
        <w:rPr>
          <w:rFonts w:hint="default" w:ascii="Times New Roman" w:hAnsi="Times New Roman" w:cs="Times New Roman"/>
          <w:color w:val="000000" w:themeColor="text1"/>
          <w14:textFill>
            <w14:solidFill>
              <w14:schemeClr w14:val="tx1"/>
            </w14:solidFill>
          </w14:textFill>
        </w:rPr>
      </w:pPr>
    </w:p>
    <w:p w14:paraId="685A35E5">
      <w:pPr>
        <w:pStyle w:val="2"/>
        <w:spacing w:before="320" w:after="14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 xml:space="preserve">9. </w:t>
      </w:r>
      <w:r>
        <w:rPr>
          <w:rFonts w:hint="default" w:ascii="Times New Roman" w:hAnsi="Times New Roman" w:eastAsia="Arial" w:cs="Times New Roman"/>
          <w:b/>
          <w:bCs/>
          <w:color w:val="000000" w:themeColor="text1"/>
          <w:sz w:val="28"/>
          <w:szCs w:val="28"/>
          <w:u w:val="single"/>
          <w14:textFill>
            <w14:solidFill>
              <w14:schemeClr w14:val="tx1"/>
            </w14:solidFill>
          </w14:textFill>
        </w:rPr>
        <w:t>Poison Attacks in the Context of This Internship</w:t>
      </w:r>
    </w:p>
    <w:p w14:paraId="265DC7FC">
      <w:pPr>
        <w:spacing w:before="80"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2"/>
          <w:szCs w:val="22"/>
          <w14:textFill>
            <w14:solidFill>
              <w14:schemeClr w14:val="tx1"/>
            </w14:solidFill>
          </w14:textFill>
        </w:rPr>
        <w:t>Given the adversarial attack work completed on the EuroSAT satellite dataset (FGSM, PGD, UAP, NewtonFool, C&amp;W, DeepFool, Elastic Net, IFS, JSMA, HopSkipJump, Pixel, Spatial Transformation), poison attacks represent the complementary training-time threat to the inference-time threats already studied.</w:t>
      </w:r>
    </w:p>
    <w:p w14:paraId="63135995">
      <w:pPr>
        <w:spacing w:before="80" w:after="0"/>
        <w:rPr>
          <w:rFonts w:hint="default" w:ascii="Times New Roman" w:hAnsi="Times New Roman" w:cs="Times New Roman"/>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0DCAF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14:paraId="6F8D05C0">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0"/>
                <w:szCs w:val="20"/>
                <w14:textFill>
                  <w14:solidFill>
                    <w14:schemeClr w14:val="tx1"/>
                  </w14:solidFill>
                </w14:textFill>
              </w:rPr>
              <w:t>Internship Task</w:t>
            </w:r>
          </w:p>
        </w:tc>
        <w:tc>
          <w:tcPr>
            <w:tcW w:w="6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14:paraId="59BBD556">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0"/>
                <w:szCs w:val="20"/>
                <w14:textFill>
                  <w14:solidFill>
                    <w14:schemeClr w14:val="tx1"/>
                  </w14:solidFill>
                </w14:textFill>
              </w:rPr>
              <w:t>Poison Attack Relevance</w:t>
            </w:r>
          </w:p>
        </w:tc>
      </w:tr>
      <w:tr w14:paraId="4DCD9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74091BB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EuroSAT Image Classification</w:t>
            </w:r>
          </w:p>
        </w:tc>
        <w:tc>
          <w:tcPr>
            <w:tcW w:w="65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19844F6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Backdoor attack: inject trigger-stamped satellite images labeled as wrong terrain class</w:t>
            </w:r>
          </w:p>
        </w:tc>
      </w:tr>
      <w:tr w14:paraId="2F065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875C9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Model Training (TF + PyTorch)</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4EA39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Label flipping: corrupt a subset of training labels before model.fit() / train loop</w:t>
            </w:r>
          </w:p>
        </w:tc>
      </w:tr>
      <w:tr w14:paraId="730B5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572AE2FC">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Federated Learning (future)</w:t>
            </w:r>
          </w:p>
        </w:tc>
        <w:tc>
          <w:tcPr>
            <w:tcW w:w="65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3DD872C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Gradient poisoning: malicious client sends corrupted updates in FL setting</w:t>
            </w:r>
          </w:p>
        </w:tc>
      </w:tr>
      <w:tr w14:paraId="60F94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51B40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PII Detection Model</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52539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Availability attack: inject noisy/mislabeled text samples to degrade PII classifier accuracy</w:t>
            </w:r>
          </w:p>
        </w:tc>
      </w:tr>
    </w:tbl>
    <w:p w14:paraId="1012D4D5">
      <w:pPr>
        <w:spacing w:before="120" w:after="0"/>
        <w:rPr>
          <w:rFonts w:hint="default" w:ascii="Times New Roman" w:hAnsi="Times New Roman" w:cs="Times New Roman"/>
          <w:color w:val="000000" w:themeColor="text1"/>
          <w14:textFill>
            <w14:solidFill>
              <w14:schemeClr w14:val="tx1"/>
            </w14:solidFill>
          </w14:textFill>
        </w:rPr>
      </w:pPr>
    </w:p>
    <w:p w14:paraId="480C7A7A">
      <w:pPr>
        <w:pStyle w:val="2"/>
        <w:spacing w:before="320" w:after="140"/>
        <w:rPr>
          <w:rFonts w:hint="default" w:ascii="Times New Roman" w:hAnsi="Times New Roman" w:cs="Times New Roman"/>
          <w:color w:val="000000" w:themeColor="text1"/>
          <w:u w:val="single"/>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 xml:space="preserve">10. </w:t>
      </w:r>
      <w:r>
        <w:rPr>
          <w:rFonts w:hint="default" w:ascii="Times New Roman" w:hAnsi="Times New Roman" w:eastAsia="Arial" w:cs="Times New Roman"/>
          <w:b/>
          <w:bCs/>
          <w:color w:val="000000" w:themeColor="text1"/>
          <w:sz w:val="28"/>
          <w:szCs w:val="28"/>
          <w:u w:val="single"/>
          <w14:textFill>
            <w14:solidFill>
              <w14:schemeClr w14:val="tx1"/>
            </w14:solidFill>
          </w14:textFill>
        </w:rPr>
        <w:t>Tools for Poison Attack Research</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200"/>
        <w:gridCol w:w="3160"/>
      </w:tblGrid>
      <w:tr w14:paraId="71619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14:paraId="4B458CE5">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0"/>
                <w:szCs w:val="20"/>
                <w14:textFill>
                  <w14:solidFill>
                    <w14:schemeClr w14:val="tx1"/>
                  </w14:solidFill>
                </w14:textFill>
              </w:rPr>
              <w:t>Tool</w:t>
            </w:r>
          </w:p>
        </w:tc>
        <w:tc>
          <w:tcPr>
            <w:tcW w:w="4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14:paraId="07614451">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0"/>
                <w:szCs w:val="20"/>
                <w14:textFill>
                  <w14:solidFill>
                    <w14:schemeClr w14:val="tx1"/>
                  </w14:solidFill>
                </w14:textFill>
              </w:rPr>
              <w:t>Supported Attacks</w:t>
            </w:r>
          </w:p>
        </w:tc>
        <w:tc>
          <w:tcPr>
            <w:tcW w:w="3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14:paraId="51B028EC">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0"/>
                <w:szCs w:val="20"/>
                <w14:textFill>
                  <w14:solidFill>
                    <w14:schemeClr w14:val="tx1"/>
                  </w14:solidFill>
                </w14:textFill>
              </w:rPr>
              <w:t>Framework</w:t>
            </w:r>
          </w:p>
        </w:tc>
      </w:tr>
      <w:tr w14:paraId="65B64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564DDC8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ART (IBM)</w:t>
            </w:r>
          </w:p>
        </w:tc>
        <w:tc>
          <w:tcPr>
            <w:tcW w:w="42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78CB6AF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Backdoor, Clean-Label, Label Flip, Poisoning SVM</w:t>
            </w:r>
          </w:p>
        </w:tc>
        <w:tc>
          <w:tcPr>
            <w:tcW w:w="31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33E38DF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TF / PyTorch / Sklearn</w:t>
            </w:r>
          </w:p>
        </w:tc>
      </w:tr>
      <w:tr w14:paraId="65287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88099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BackdoorBox</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CE6AE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BadNets, Blended, WaNet, SIG, ISSBA</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51898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PyTorch</w:t>
            </w:r>
          </w:p>
        </w:tc>
      </w:tr>
      <w:tr w14:paraId="0B381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2763C3A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TrojanZoo</w:t>
            </w:r>
          </w:p>
        </w:tc>
        <w:tc>
          <w:tcPr>
            <w:tcW w:w="42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784B8CE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Backdoor attacks + defenses on image classifiers</w:t>
            </w:r>
          </w:p>
        </w:tc>
        <w:tc>
          <w:tcPr>
            <w:tcW w:w="31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3DBDA19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PyTorch</w:t>
            </w:r>
          </w:p>
        </w:tc>
      </w:tr>
      <w:tr w14:paraId="6E034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042A7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CleanBD</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3440A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Clean-label backdoor attacks</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108FB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PyTorch</w:t>
            </w:r>
          </w:p>
        </w:tc>
      </w:tr>
      <w:tr w14:paraId="78AC6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4AC1721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Poison Frogs</w:t>
            </w:r>
          </w:p>
        </w:tc>
        <w:tc>
          <w:tcPr>
            <w:tcW w:w="42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2C9EE64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Clean-label targeted misclassification</w:t>
            </w:r>
          </w:p>
        </w:tc>
        <w:tc>
          <w:tcPr>
            <w:tcW w:w="31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2A11580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TF / PyTorch</w:t>
            </w:r>
          </w:p>
        </w:tc>
      </w:tr>
    </w:tbl>
    <w:p w14:paraId="567DA4FF">
      <w:pPr>
        <w:spacing w:before="120" w:after="0"/>
        <w:rPr>
          <w:rFonts w:hint="default" w:ascii="Times New Roman" w:hAnsi="Times New Roman" w:cs="Times New Roman"/>
          <w:color w:val="000000" w:themeColor="text1"/>
          <w14:textFill>
            <w14:solidFill>
              <w14:schemeClr w14:val="tx1"/>
            </w14:solidFill>
          </w14:textFill>
        </w:rPr>
      </w:pPr>
    </w:p>
    <w:p w14:paraId="146E138D">
      <w:pPr>
        <w:pStyle w:val="2"/>
        <w:spacing w:before="320" w:after="14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 xml:space="preserve">11. </w:t>
      </w:r>
      <w:r>
        <w:rPr>
          <w:rFonts w:hint="default" w:ascii="Times New Roman" w:hAnsi="Times New Roman" w:eastAsia="Arial" w:cs="Times New Roman"/>
          <w:b/>
          <w:bCs/>
          <w:color w:val="000000" w:themeColor="text1"/>
          <w:sz w:val="28"/>
          <w:szCs w:val="28"/>
          <w:u w:val="single"/>
          <w14:textFill>
            <w14:solidFill>
              <w14:schemeClr w14:val="tx1"/>
            </w14:solidFill>
          </w14:textFill>
        </w:rPr>
        <w:t>Summary</w:t>
      </w:r>
    </w:p>
    <w:p w14:paraId="2E787B31">
      <w:pPr>
        <w:spacing w:before="80"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2"/>
          <w:szCs w:val="22"/>
          <w14:textFill>
            <w14:solidFill>
              <w14:schemeClr w14:val="tx1"/>
            </w14:solidFill>
          </w14:textFill>
        </w:rPr>
        <w:t>Poison attacks are a critical threat category in AI security that target the training process rather than deployed model inputs. Key takeaways:</w:t>
      </w:r>
    </w:p>
    <w:p w14:paraId="48C745CB">
      <w:pPr>
        <w:spacing w:before="60" w:after="0"/>
        <w:rPr>
          <w:rFonts w:hint="default" w:ascii="Times New Roman" w:hAnsi="Times New Roman" w:cs="Times New Roman"/>
          <w:color w:val="000000" w:themeColor="text1"/>
          <w14:textFill>
            <w14:solidFill>
              <w14:schemeClr w14:val="tx1"/>
            </w14:solidFill>
          </w14:textFill>
        </w:rPr>
      </w:pPr>
    </w:p>
    <w:p w14:paraId="3C4F0283">
      <w:pPr>
        <w:pStyle w:val="16"/>
        <w:numPr>
          <w:ilvl w:val="0"/>
          <w:numId w:val="1"/>
        </w:numPr>
        <w:spacing w:before="6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2"/>
          <w:szCs w:val="22"/>
          <w14:textFill>
            <w14:solidFill>
              <w14:schemeClr w14:val="tx1"/>
            </w14:solidFill>
          </w14:textFill>
        </w:rPr>
        <w:t>Poison attacks corrupt the model permanently — all users of the deployed model are affected</w:t>
      </w:r>
    </w:p>
    <w:p w14:paraId="6A9FB0F3">
      <w:pPr>
        <w:pStyle w:val="16"/>
        <w:numPr>
          <w:ilvl w:val="0"/>
          <w:numId w:val="1"/>
        </w:numPr>
        <w:spacing w:before="6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2"/>
          <w:szCs w:val="22"/>
          <w14:textFill>
            <w14:solidFill>
              <w14:schemeClr w14:val="tx1"/>
            </w14:solidFill>
          </w14:textFill>
        </w:rPr>
        <w:t>Backdoor attacks are the most common and dangerous — triggered by invisible patterns</w:t>
      </w:r>
    </w:p>
    <w:p w14:paraId="1BB73A4B">
      <w:pPr>
        <w:pStyle w:val="16"/>
        <w:numPr>
          <w:ilvl w:val="0"/>
          <w:numId w:val="1"/>
        </w:numPr>
        <w:spacing w:before="6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2"/>
          <w:szCs w:val="22"/>
          <w14:textFill>
            <w14:solidFill>
              <w14:schemeClr w14:val="tx1"/>
            </w14:solidFill>
          </w14:textFill>
        </w:rPr>
        <w:t>Clean-label attacks are the stealthiest — no label changes, hardest to detect</w:t>
      </w:r>
    </w:p>
    <w:p w14:paraId="2850C02F">
      <w:pPr>
        <w:pStyle w:val="16"/>
        <w:numPr>
          <w:ilvl w:val="0"/>
          <w:numId w:val="1"/>
        </w:numPr>
        <w:spacing w:before="6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2"/>
          <w:szCs w:val="22"/>
          <w14:textFill>
            <w14:solidFill>
              <w14:schemeClr w14:val="tx1"/>
            </w14:solidFill>
          </w14:textFill>
        </w:rPr>
        <w:t>Standard accuracy metrics do NOT detect poison attacks — specialized defenses are needed</w:t>
      </w:r>
    </w:p>
    <w:p w14:paraId="096E5300">
      <w:pPr>
        <w:pStyle w:val="16"/>
        <w:numPr>
          <w:ilvl w:val="0"/>
          <w:numId w:val="1"/>
        </w:numPr>
        <w:spacing w:before="6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2"/>
          <w:szCs w:val="22"/>
          <w14:textFill>
            <w14:solidFill>
              <w14:schemeClr w14:val="tx1"/>
            </w14:solidFill>
          </w14:textFill>
        </w:rPr>
        <w:t>Federated learning systems have unique vulnerability to gradient-based poisoning</w:t>
      </w:r>
    </w:p>
    <w:p w14:paraId="47119490">
      <w:pPr>
        <w:pStyle w:val="16"/>
        <w:numPr>
          <w:ilvl w:val="0"/>
          <w:numId w:val="1"/>
        </w:numPr>
        <w:spacing w:before="60" w:after="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2"/>
          <w:szCs w:val="22"/>
          <w14:textFill>
            <w14:solidFill>
              <w14:schemeClr w14:val="tx1"/>
            </w14:solidFill>
          </w14:textFill>
        </w:rPr>
        <w:t>Defense requires a combination of data sanitization, robust training, and model inspection</w:t>
      </w:r>
    </w:p>
    <w:p w14:paraId="7D759398">
      <w:pPr>
        <w:spacing w:before="80" w:after="0"/>
        <w:rPr>
          <w:rFonts w:hint="default" w:ascii="Times New Roman" w:hAnsi="Times New Roman" w:cs="Times New Roman"/>
          <w:color w:val="000000" w:themeColor="text1"/>
          <w14:textFill>
            <w14:solidFill>
              <w14:schemeClr w14:val="tx1"/>
            </w14:solidFill>
          </w14:textFill>
        </w:rPr>
      </w:pPr>
    </w:p>
    <w:p w14:paraId="113AA0DD">
      <w:pPr>
        <w:spacing w:before="80"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2"/>
          <w:szCs w:val="22"/>
          <w14:textFill>
            <w14:solidFill>
              <w14:schemeClr w14:val="tx1"/>
            </w14:solidFill>
          </w14:textFill>
        </w:rPr>
        <w:t>For AI testing teams, poison attack testing must be added alongside adversarial robustness testing, PII compliance, and neuron coverage as a core component of responsible AI quality assurance.</w:t>
      </w:r>
    </w:p>
    <w:p w14:paraId="1DD42BE5">
      <w:pPr>
        <w:pStyle w:val="2"/>
        <w:spacing w:before="320" w:after="140"/>
        <w:rPr>
          <w:rFonts w:hint="default" w:ascii="Times New Roman" w:hAnsi="Times New Roman" w:cs="Times New Roman"/>
          <w:color w:val="000000" w:themeColor="text1"/>
          <w:u w:val="single"/>
          <w14:textFill>
            <w14:solidFill>
              <w14:schemeClr w14:val="tx1"/>
            </w14:solidFill>
          </w14:textFill>
        </w:rPr>
      </w:pPr>
      <w:bookmarkStart w:id="0" w:name="_GoBack"/>
      <w:bookmarkEnd w:id="0"/>
      <w:r>
        <w:rPr>
          <w:rFonts w:hint="default" w:ascii="Times New Roman" w:hAnsi="Times New Roman" w:eastAsia="Arial" w:cs="Times New Roman"/>
          <w:b/>
          <w:bCs/>
          <w:color w:val="000000" w:themeColor="text1"/>
          <w:sz w:val="28"/>
          <w:szCs w:val="28"/>
          <w:u w:val="single"/>
          <w14:textFill>
            <w14:solidFill>
              <w14:schemeClr w14:val="tx1"/>
            </w14:solidFill>
          </w14:textFill>
        </w:rPr>
        <w:t>References</w:t>
      </w:r>
    </w:p>
    <w:p w14:paraId="3345263C">
      <w:pPr>
        <w:spacing w:before="80"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2"/>
          <w:szCs w:val="22"/>
          <w14:textFill>
            <w14:solidFill>
              <w14:schemeClr w14:val="tx1"/>
            </w14:solidFill>
          </w14:textFill>
        </w:rPr>
        <w:t>Chen, X., et al. (2017). Targeted Backdoor Attacks on Deep Learning Systems Using Data Poisoning. arXiv:1712.05526.</w:t>
      </w:r>
    </w:p>
    <w:p w14:paraId="07339A22">
      <w:pPr>
        <w:spacing w:before="50" w:after="0"/>
        <w:rPr>
          <w:rFonts w:hint="default" w:ascii="Times New Roman" w:hAnsi="Times New Roman" w:cs="Times New Roman"/>
          <w:color w:val="000000" w:themeColor="text1"/>
          <w14:textFill>
            <w14:solidFill>
              <w14:schemeClr w14:val="tx1"/>
            </w14:solidFill>
          </w14:textFill>
        </w:rPr>
      </w:pPr>
    </w:p>
    <w:p w14:paraId="15EDE9A7">
      <w:pPr>
        <w:spacing w:before="80"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2"/>
          <w:szCs w:val="22"/>
          <w14:textFill>
            <w14:solidFill>
              <w14:schemeClr w14:val="tx1"/>
            </w14:solidFill>
          </w14:textFill>
        </w:rPr>
        <w:t>Turner, A., et al. (2019). Label-Consistent Backdoor Attacks. arXiv:1912.02771.</w:t>
      </w:r>
    </w:p>
    <w:p w14:paraId="6C21136F">
      <w:pPr>
        <w:spacing w:before="50" w:after="0"/>
        <w:rPr>
          <w:rFonts w:hint="default" w:ascii="Times New Roman" w:hAnsi="Times New Roman" w:cs="Times New Roman"/>
          <w:color w:val="000000" w:themeColor="text1"/>
          <w14:textFill>
            <w14:solidFill>
              <w14:schemeClr w14:val="tx1"/>
            </w14:solidFill>
          </w14:textFill>
        </w:rPr>
      </w:pPr>
    </w:p>
    <w:p w14:paraId="340C869D">
      <w:pPr>
        <w:spacing w:before="80"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2"/>
          <w:szCs w:val="22"/>
          <w14:textFill>
            <w14:solidFill>
              <w14:schemeClr w14:val="tx1"/>
            </w14:solidFill>
          </w14:textFill>
        </w:rPr>
        <w:t>Biggio, B., et al. (2012). Poisoning Attacks Against Support Vector Machines. ICML 2012.</w:t>
      </w:r>
    </w:p>
    <w:p w14:paraId="551478B3">
      <w:pPr>
        <w:spacing w:before="50" w:after="0"/>
        <w:rPr>
          <w:rFonts w:hint="default" w:ascii="Times New Roman" w:hAnsi="Times New Roman" w:cs="Times New Roman"/>
          <w:color w:val="000000" w:themeColor="text1"/>
          <w14:textFill>
            <w14:solidFill>
              <w14:schemeClr w14:val="tx1"/>
            </w14:solidFill>
          </w14:textFill>
        </w:rPr>
      </w:pPr>
    </w:p>
    <w:p w14:paraId="7ED39B2C">
      <w:pPr>
        <w:spacing w:before="80"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2"/>
          <w:szCs w:val="22"/>
          <w14:textFill>
            <w14:solidFill>
              <w14:schemeClr w14:val="tx1"/>
            </w14:solidFill>
          </w14:textFill>
        </w:rPr>
        <w:t>Wang, B., et al. (2019). Neural Cleanse: Identifying and Mitigating Backdoor Attacks in Neural Networks. IEEE S&amp;P 2019.</w:t>
      </w:r>
    </w:p>
    <w:p w14:paraId="695B4855">
      <w:pPr>
        <w:spacing w:before="50" w:after="0"/>
        <w:rPr>
          <w:rFonts w:hint="default" w:ascii="Times New Roman" w:hAnsi="Times New Roman" w:cs="Times New Roman"/>
          <w:color w:val="000000" w:themeColor="text1"/>
          <w14:textFill>
            <w14:solidFill>
              <w14:schemeClr w14:val="tx1"/>
            </w14:solidFill>
          </w14:textFill>
        </w:rPr>
      </w:pPr>
    </w:p>
    <w:p w14:paraId="5CF4F413">
      <w:pPr>
        <w:spacing w:before="80"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2"/>
          <w:szCs w:val="22"/>
          <w14:textFill>
            <w14:solidFill>
              <w14:schemeClr w14:val="tx1"/>
            </w14:solidFill>
          </w14:textFill>
        </w:rPr>
        <w:t>IBM Research. (2023). Adversarial Robustness Toolbox (ART) — Poisoning Attack Modules. GitHub.</w:t>
      </w:r>
    </w:p>
    <w:p w14:paraId="3706A955">
      <w:pPr>
        <w:spacing w:before="50" w:after="0"/>
        <w:rPr>
          <w:rFonts w:hint="default" w:ascii="Times New Roman" w:hAnsi="Times New Roman" w:cs="Times New Roman"/>
          <w:color w:val="000000" w:themeColor="text1"/>
          <w14:textFill>
            <w14:solidFill>
              <w14:schemeClr w14:val="tx1"/>
            </w14:solidFill>
          </w14:textFill>
        </w:rPr>
      </w:pPr>
    </w:p>
    <w:p w14:paraId="3D641585">
      <w:pPr>
        <w:spacing w:before="80"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2"/>
          <w:szCs w:val="22"/>
          <w14:textFill>
            <w14:solidFill>
              <w14:schemeClr w14:val="tx1"/>
            </w14:solidFill>
          </w14:textFill>
        </w:rPr>
        <w:t>Bagdasaryan, E., et al. (2020). How to Backdoor Federated Learning. AISTATS 2020.</w:t>
      </w:r>
    </w:p>
    <w:sectPr>
      <w:headerReference r:id="rId3" w:type="default"/>
      <w:footerReference r:id="rId4" w:type="default"/>
      <w:pgSz w:w="12240" w:h="15840"/>
      <w:pgMar w:top="1440" w:right="1440" w:bottom="1440" w:left="1440" w:header="708" w:footer="708" w:gutter="0"/>
      <w:pgBorders>
        <w:top w:val="single" w:color="auto" w:sz="12" w:space="1"/>
        <w:left w:val="single" w:color="auto" w:sz="12" w:space="4"/>
        <w:bottom w:val="single" w:color="auto" w:sz="12" w:space="1"/>
        <w:right w:val="single" w:color="auto" w:sz="12"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B75AA4">
    <w:pPr>
      <w:pBdr>
        <w:top w:val="single" w:color="2E5FA3" w:sz="6" w:space="4"/>
      </w:pBdr>
      <w:tabs>
        <w:tab w:val="right" w:pos="9360"/>
      </w:tabs>
      <w:spacing w:before="120"/>
    </w:pPr>
    <w:r>
      <w:rPr>
        <w:rFonts w:ascii="Arial" w:hAnsi="Arial" w:eastAsia="Arial" w:cs="Arial"/>
        <w:color w:val="777777"/>
        <w:sz w:val="18"/>
        <w:szCs w:val="18"/>
      </w:rPr>
      <w:t>Confidential | Testing Solutions</w:t>
    </w:r>
    <w:r>
      <w:rPr>
        <w:rFonts w:ascii="Arial" w:hAnsi="Arial" w:eastAsia="Arial" w:cs="Arial"/>
        <w:color w:val="777777"/>
        <w:sz w:val="18"/>
        <w:szCs w:val="18"/>
      </w:rPr>
      <w:tab/>
      <w:t xml:space="preserve">Page </w:t>
    </w:r>
    <w:r>
      <w:rPr>
        <w:rFonts w:ascii="Arial" w:hAnsi="Arial" w:eastAsia="Arial" w:cs="Arial"/>
        <w:color w:val="1F3864"/>
        <w:sz w:val="18"/>
        <w:szCs w:val="18"/>
      </w:rPr>
      <w:fldChar w:fldCharType="begin"/>
    </w:r>
    <w:r>
      <w:rPr>
        <w:rFonts w:ascii="Arial" w:hAnsi="Arial" w:eastAsia="Arial" w:cs="Arial"/>
        <w:color w:val="1F3864"/>
        <w:sz w:val="18"/>
        <w:szCs w:val="18"/>
      </w:rPr>
      <w:instrText xml:space="preserve">PAGE</w:instrText>
    </w:r>
    <w:r>
      <w:rPr>
        <w:rFonts w:ascii="Arial" w:hAnsi="Arial" w:eastAsia="Arial" w:cs="Arial"/>
        <w:color w:val="1F3864"/>
        <w:sz w:val="18"/>
        <w:szCs w:val="18"/>
      </w:rPr>
      <w:fldChar w:fldCharType="separate"/>
    </w:r>
    <w:r>
      <w:rPr>
        <w:rFonts w:ascii="Arial" w:hAnsi="Arial" w:eastAsia="Arial" w:cs="Arial"/>
        <w:color w:val="1F3864"/>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1EC74B">
    <w:pPr>
      <w:pBdr>
        <w:bottom w:val="single" w:color="2E5FA3" w:sz="6" w:space="4"/>
      </w:pBdr>
      <w:tabs>
        <w:tab w:val="right" w:pos="9360"/>
      </w:tabs>
      <w:spacing w:before="0" w:after="120"/>
    </w:pPr>
    <w:r>
      <w:rPr>
        <w:rFonts w:ascii="Arial" w:hAnsi="Arial" w:eastAsia="Arial" w:cs="Arial"/>
        <w:b/>
        <w:bCs/>
        <w:color w:val="1F3864"/>
        <w:sz w:val="18"/>
        <w:szCs w:val="18"/>
      </w:rPr>
      <w:t>Poison Attacks in AI</w:t>
    </w:r>
    <w:r>
      <w:rPr>
        <w:rFonts w:ascii="Arial" w:hAnsi="Arial" w:eastAsia="Arial" w:cs="Arial"/>
        <w:color w:val="777777"/>
        <w:sz w:val="18"/>
        <w:szCs w:val="18"/>
      </w:rPr>
      <w:tab/>
      <w:t>Testing Solutions Internship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isplayBackgroundShape w:val="1"/>
  <w:documentProtection w:enforcement="0"/>
  <w:compat>
    <w:compatSetting w:name="compatibilityMode" w:uri="http://schemas.microsoft.com/office/word" w:val="15"/>
  </w:compat>
  <w:rsids>
    <w:rsidRoot w:val="00000000"/>
    <w:rsid w:val="70F8590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140"/>
      <w:outlineLvl w:val="0"/>
    </w:pPr>
    <w:rPr>
      <w:rFonts w:ascii="Arial" w:hAnsi="Arial" w:eastAsia="Arial" w:cs="Arial"/>
      <w:b/>
      <w:bCs/>
      <w:color w:val="1F3864"/>
      <w:sz w:val="28"/>
      <w:szCs w:val="28"/>
    </w:rPr>
  </w:style>
  <w:style w:type="paragraph" w:styleId="3">
    <w:name w:val="heading 2"/>
    <w:next w:val="1"/>
    <w:qFormat/>
    <w:uiPriority w:val="0"/>
    <w:pPr>
      <w:spacing w:before="240" w:after="100"/>
      <w:outlineLvl w:val="1"/>
    </w:pPr>
    <w:rPr>
      <w:rFonts w:ascii="Arial" w:hAnsi="Arial" w:eastAsia="Arial" w:cs="Arial"/>
      <w:b/>
      <w:bCs/>
      <w:color w:val="2E5FA3"/>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172</Words>
  <Characters>1023</Characters>
  <TotalTime>11</TotalTime>
  <ScaleCrop>false</ScaleCrop>
  <LinksUpToDate>false</LinksUpToDate>
  <CharactersWithSpaces>1181</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2026-07-16T06:13:00Z</dcterms:created>
  <dc:creator>Un-named</dc:creator>
  <cp:lastModifiedBy>Rambhadra Kumar</cp:lastModifiedBy>
  <dcterms:modified xsi:type="dcterms:W3CDTF">2026-07-16T06:37:39Z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eyJoZGlkIjoiMmVhYjIwYTFkMDUyN2RmOGI2OTNiMWRjYmY5MjBlYTUiLCJ1c2VySWQiOiI1Njc1NjA0NTcxMzMifQ==</vt:lpwstr>
  </property>
  <property fmtid="{D5CDD505-2E9C-101B-9397-08002B2CF9AE}" pid="3" name="KSOProductBuildVer">
    <vt:lpwstr>1033-12.1.0.26880</vt:lpwstr>
  </property>
  <property fmtid="{D5CDD505-2E9C-101B-9397-08002B2CF9AE}" pid="4" name="ICV">
    <vt:lpwstr>072E7183177141278C7FAE0E389BC1AA_12</vt:lpwstr>
  </property>
</Properties>
</file>