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00255618" w:displacedByCustomXml="next"/>
    <w:bookmarkEnd w:id="0" w:displacedByCustomXml="next"/>
    <w:sdt>
      <w:sdtPr>
        <w:id w:val="-631017311"/>
        <w:docPartObj>
          <w:docPartGallery w:val="Cover Pages"/>
          <w:docPartUnique/>
        </w:docPartObj>
      </w:sdtPr>
      <w:sdtEndPr/>
      <w:sdtContent>
        <w:p w:rsidR="00F63FB5" w:rsidRDefault="00F63FB5">
          <w:r>
            <w:rPr>
              <w:noProof/>
            </w:rPr>
            <mc:AlternateContent>
              <mc:Choice Requires="wpg">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89096D" id="Groe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63FB5" w:rsidRPr="006849CF" w:rsidRDefault="00F63FB5">
                                    <w:pPr>
                                      <w:pStyle w:val="Geenafstand"/>
                                      <w:jc w:val="right"/>
                                      <w:rPr>
                                        <w:color w:val="595959" w:themeColor="text1" w:themeTint="A6"/>
                                        <w:sz w:val="28"/>
                                        <w:szCs w:val="28"/>
                                        <w:lang w:val="en-GB"/>
                                      </w:rPr>
                                    </w:pPr>
                                    <w:r w:rsidRPr="006849CF">
                                      <w:rPr>
                                        <w:color w:val="595959" w:themeColor="text1" w:themeTint="A6"/>
                                        <w:sz w:val="28"/>
                                        <w:szCs w:val="28"/>
                                        <w:lang w:val="en-GB"/>
                                      </w:rPr>
                                      <w:t>Brian Dekker</w:t>
                                    </w:r>
                                  </w:p>
                                </w:sdtContent>
                              </w:sdt>
                              <w:p w:rsidR="00F63FB5" w:rsidRPr="006849CF" w:rsidRDefault="00AB0CC9">
                                <w:pPr>
                                  <w:pStyle w:val="Geenafstand"/>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EndPr/>
                                  <w:sdtContent>
                                    <w:r w:rsidR="006849CF" w:rsidRPr="006849CF">
                                      <w:rPr>
                                        <w:color w:val="595959" w:themeColor="text1" w:themeTint="A6"/>
                                        <w:sz w:val="18"/>
                                        <w:szCs w:val="18"/>
                                        <w:lang w:val="en-GB"/>
                                      </w:rPr>
                                      <w:t>Brian.dekker@hva.n</w:t>
                                    </w:r>
                                    <w:r w:rsidR="006849CF">
                                      <w:rPr>
                                        <w:color w:val="595959" w:themeColor="text1" w:themeTint="A6"/>
                                        <w:sz w:val="18"/>
                                        <w:szCs w:val="18"/>
                                        <w:lang w:val="en-GB"/>
                                      </w:rPr>
                                      <w:t>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F63FB5" w:rsidRPr="006849CF" w:rsidRDefault="00F63FB5">
                              <w:pPr>
                                <w:pStyle w:val="Geenafstand"/>
                                <w:jc w:val="right"/>
                                <w:rPr>
                                  <w:color w:val="595959" w:themeColor="text1" w:themeTint="A6"/>
                                  <w:sz w:val="28"/>
                                  <w:szCs w:val="28"/>
                                  <w:lang w:val="en-GB"/>
                                </w:rPr>
                              </w:pPr>
                              <w:r w:rsidRPr="006849CF">
                                <w:rPr>
                                  <w:color w:val="595959" w:themeColor="text1" w:themeTint="A6"/>
                                  <w:sz w:val="28"/>
                                  <w:szCs w:val="28"/>
                                  <w:lang w:val="en-GB"/>
                                </w:rPr>
                                <w:t>Brian Dekker</w:t>
                              </w:r>
                            </w:p>
                          </w:sdtContent>
                        </w:sdt>
                        <w:p w:rsidR="00F63FB5" w:rsidRPr="006849CF" w:rsidRDefault="00F63FB5">
                          <w:pPr>
                            <w:pStyle w:val="Geenafstand"/>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Content>
                              <w:r w:rsidR="006849CF" w:rsidRPr="006849CF">
                                <w:rPr>
                                  <w:color w:val="595959" w:themeColor="text1" w:themeTint="A6"/>
                                  <w:sz w:val="18"/>
                                  <w:szCs w:val="18"/>
                                  <w:lang w:val="en-GB"/>
                                </w:rPr>
                                <w:t>Brian.dekker@hva.n</w:t>
                              </w:r>
                              <w:r w:rsidR="006849CF">
                                <w:rPr>
                                  <w:color w:val="595959" w:themeColor="text1" w:themeTint="A6"/>
                                  <w:sz w:val="18"/>
                                  <w:szCs w:val="18"/>
                                  <w:lang w:val="en-GB"/>
                                </w:rPr>
                                <w:t>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3FB5" w:rsidRPr="00AB0CC9" w:rsidRDefault="00AB0CC9">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3FB5" w:rsidRPr="00AB0CC9">
                                      <w:rPr>
                                        <w:caps/>
                                        <w:color w:val="4472C4" w:themeColor="accent1"/>
                                        <w:sz w:val="64"/>
                                        <w:szCs w:val="64"/>
                                        <w:lang w:val="en-GB"/>
                                      </w:rPr>
                                      <w:t>Learing story 2</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63FB5" w:rsidRPr="000D211D" w:rsidRDefault="000D211D">
                                    <w:pPr>
                                      <w:jc w:val="right"/>
                                      <w:rPr>
                                        <w:smallCaps/>
                                        <w:color w:val="404040" w:themeColor="text1" w:themeTint="BF"/>
                                        <w:sz w:val="36"/>
                                        <w:szCs w:val="36"/>
                                        <w:lang w:val="en-GB"/>
                                      </w:rPr>
                                    </w:pPr>
                                    <w:r w:rsidRPr="000D211D">
                                      <w:rPr>
                                        <w:color w:val="404040" w:themeColor="text1" w:themeTint="BF"/>
                                        <w:sz w:val="36"/>
                                        <w:szCs w:val="36"/>
                                        <w:lang w:val="en-GB"/>
                                      </w:rPr>
                                      <w:t>My recap of what I l</w:t>
                                    </w:r>
                                    <w:r>
                                      <w:rPr>
                                        <w:color w:val="404040" w:themeColor="text1" w:themeTint="BF"/>
                                        <w:sz w:val="36"/>
                                        <w:szCs w:val="36"/>
                                        <w:lang w:val="en-GB"/>
                                      </w:rPr>
                                      <w:t xml:space="preserve">earned during my second </w:t>
                                    </w:r>
                                    <w:proofErr w:type="spellStart"/>
                                    <w:r>
                                      <w:rPr>
                                        <w:color w:val="404040" w:themeColor="text1" w:themeTint="BF"/>
                                        <w:sz w:val="36"/>
                                        <w:szCs w:val="36"/>
                                        <w:lang w:val="en-GB"/>
                                      </w:rPr>
                                      <w:t>learing</w:t>
                                    </w:r>
                                    <w:proofErr w:type="spellEnd"/>
                                    <w:r>
                                      <w:rPr>
                                        <w:color w:val="404040" w:themeColor="text1" w:themeTint="BF"/>
                                        <w:sz w:val="36"/>
                                        <w:szCs w:val="36"/>
                                        <w:lang w:val="en-GB"/>
                                      </w:rPr>
                                      <w:t xml:space="preserve"> story.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7"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rsidR="00F63FB5" w:rsidRPr="00AB0CC9" w:rsidRDefault="00AB0CC9">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3FB5" w:rsidRPr="00AB0CC9">
                                <w:rPr>
                                  <w:caps/>
                                  <w:color w:val="4472C4" w:themeColor="accent1"/>
                                  <w:sz w:val="64"/>
                                  <w:szCs w:val="64"/>
                                  <w:lang w:val="en-GB"/>
                                </w:rPr>
                                <w:t>Learing story 2</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63FB5" w:rsidRPr="000D211D" w:rsidRDefault="000D211D">
                              <w:pPr>
                                <w:jc w:val="right"/>
                                <w:rPr>
                                  <w:smallCaps/>
                                  <w:color w:val="404040" w:themeColor="text1" w:themeTint="BF"/>
                                  <w:sz w:val="36"/>
                                  <w:szCs w:val="36"/>
                                  <w:lang w:val="en-GB"/>
                                </w:rPr>
                              </w:pPr>
                              <w:r w:rsidRPr="000D211D">
                                <w:rPr>
                                  <w:color w:val="404040" w:themeColor="text1" w:themeTint="BF"/>
                                  <w:sz w:val="36"/>
                                  <w:szCs w:val="36"/>
                                  <w:lang w:val="en-GB"/>
                                </w:rPr>
                                <w:t>My recap of what I l</w:t>
                              </w:r>
                              <w:r>
                                <w:rPr>
                                  <w:color w:val="404040" w:themeColor="text1" w:themeTint="BF"/>
                                  <w:sz w:val="36"/>
                                  <w:szCs w:val="36"/>
                                  <w:lang w:val="en-GB"/>
                                </w:rPr>
                                <w:t xml:space="preserve">earned during my second </w:t>
                              </w:r>
                              <w:proofErr w:type="spellStart"/>
                              <w:r>
                                <w:rPr>
                                  <w:color w:val="404040" w:themeColor="text1" w:themeTint="BF"/>
                                  <w:sz w:val="36"/>
                                  <w:szCs w:val="36"/>
                                  <w:lang w:val="en-GB"/>
                                </w:rPr>
                                <w:t>learing</w:t>
                              </w:r>
                              <w:proofErr w:type="spellEnd"/>
                              <w:r>
                                <w:rPr>
                                  <w:color w:val="404040" w:themeColor="text1" w:themeTint="BF"/>
                                  <w:sz w:val="36"/>
                                  <w:szCs w:val="36"/>
                                  <w:lang w:val="en-GB"/>
                                </w:rPr>
                                <w:t xml:space="preserve"> story.</w:t>
                              </w:r>
                            </w:p>
                          </w:sdtContent>
                        </w:sdt>
                      </w:txbxContent>
                    </v:textbox>
                    <w10:wrap type="square" anchorx="page" anchory="page"/>
                  </v:shape>
                </w:pict>
              </mc:Fallback>
            </mc:AlternateContent>
          </w:r>
        </w:p>
        <w:p w:rsidR="00F63FB5" w:rsidRDefault="00F63FB5">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eastAsia="en-US"/>
        </w:rPr>
        <w:id w:val="1199441540"/>
        <w:docPartObj>
          <w:docPartGallery w:val="Table of Contents"/>
          <w:docPartUnique/>
        </w:docPartObj>
      </w:sdtPr>
      <w:sdtEndPr>
        <w:rPr>
          <w:b/>
          <w:bCs/>
        </w:rPr>
      </w:sdtEndPr>
      <w:sdtContent>
        <w:p w:rsidR="006849CF" w:rsidRDefault="006849CF">
          <w:pPr>
            <w:pStyle w:val="Kopvaninhoudsopgave"/>
          </w:pPr>
          <w:r>
            <w:t>Inhoud</w:t>
          </w:r>
        </w:p>
        <w:p w:rsidR="00AB0CC9" w:rsidRDefault="006849C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6532524" w:history="1">
            <w:r w:rsidR="00AB0CC9" w:rsidRPr="000C7698">
              <w:rPr>
                <w:rStyle w:val="Hyperlink"/>
                <w:noProof/>
                <w:lang w:val="en-GB"/>
              </w:rPr>
              <w:t>Storage accounts.</w:t>
            </w:r>
            <w:r w:rsidR="00AB0CC9">
              <w:rPr>
                <w:noProof/>
                <w:webHidden/>
              </w:rPr>
              <w:tab/>
            </w:r>
            <w:r w:rsidR="00AB0CC9">
              <w:rPr>
                <w:noProof/>
                <w:webHidden/>
              </w:rPr>
              <w:fldChar w:fldCharType="begin"/>
            </w:r>
            <w:r w:rsidR="00AB0CC9">
              <w:rPr>
                <w:noProof/>
                <w:webHidden/>
              </w:rPr>
              <w:instrText xml:space="preserve"> PAGEREF _Toc106532524 \h </w:instrText>
            </w:r>
            <w:r w:rsidR="00AB0CC9">
              <w:rPr>
                <w:noProof/>
                <w:webHidden/>
              </w:rPr>
            </w:r>
            <w:r w:rsidR="00AB0CC9">
              <w:rPr>
                <w:noProof/>
                <w:webHidden/>
              </w:rPr>
              <w:fldChar w:fldCharType="separate"/>
            </w:r>
            <w:r w:rsidR="00AB0CC9">
              <w:rPr>
                <w:noProof/>
                <w:webHidden/>
              </w:rPr>
              <w:t>2</w:t>
            </w:r>
            <w:r w:rsidR="00AB0CC9">
              <w:rPr>
                <w:noProof/>
                <w:webHidden/>
              </w:rPr>
              <w:fldChar w:fldCharType="end"/>
            </w:r>
          </w:hyperlink>
        </w:p>
        <w:p w:rsidR="00AB0CC9" w:rsidRDefault="00AB0CC9">
          <w:pPr>
            <w:pStyle w:val="Inhopg2"/>
            <w:tabs>
              <w:tab w:val="right" w:leader="dot" w:pos="9062"/>
            </w:tabs>
            <w:rPr>
              <w:rFonts w:eastAsiaTheme="minorEastAsia"/>
              <w:noProof/>
              <w:lang w:eastAsia="nl-NL"/>
            </w:rPr>
          </w:pPr>
          <w:hyperlink w:anchor="_Toc106532525" w:history="1">
            <w:r w:rsidRPr="000C7698">
              <w:rPr>
                <w:rStyle w:val="Hyperlink"/>
                <w:noProof/>
                <w:lang w:val="en-GB"/>
              </w:rPr>
              <w:t>What is a storage account.</w:t>
            </w:r>
            <w:r>
              <w:rPr>
                <w:noProof/>
                <w:webHidden/>
              </w:rPr>
              <w:tab/>
            </w:r>
            <w:r>
              <w:rPr>
                <w:noProof/>
                <w:webHidden/>
              </w:rPr>
              <w:fldChar w:fldCharType="begin"/>
            </w:r>
            <w:r>
              <w:rPr>
                <w:noProof/>
                <w:webHidden/>
              </w:rPr>
              <w:instrText xml:space="preserve"> PAGEREF _Toc106532525 \h </w:instrText>
            </w:r>
            <w:r>
              <w:rPr>
                <w:noProof/>
                <w:webHidden/>
              </w:rPr>
            </w:r>
            <w:r>
              <w:rPr>
                <w:noProof/>
                <w:webHidden/>
              </w:rPr>
              <w:fldChar w:fldCharType="separate"/>
            </w:r>
            <w:r>
              <w:rPr>
                <w:noProof/>
                <w:webHidden/>
              </w:rPr>
              <w:t>2</w:t>
            </w:r>
            <w:r>
              <w:rPr>
                <w:noProof/>
                <w:webHidden/>
              </w:rPr>
              <w:fldChar w:fldCharType="end"/>
            </w:r>
          </w:hyperlink>
        </w:p>
        <w:p w:rsidR="00AB0CC9" w:rsidRDefault="00AB0CC9">
          <w:pPr>
            <w:pStyle w:val="Inhopg2"/>
            <w:tabs>
              <w:tab w:val="right" w:leader="dot" w:pos="9062"/>
            </w:tabs>
            <w:rPr>
              <w:rFonts w:eastAsiaTheme="minorEastAsia"/>
              <w:noProof/>
              <w:lang w:eastAsia="nl-NL"/>
            </w:rPr>
          </w:pPr>
          <w:hyperlink w:anchor="_Toc106532526" w:history="1">
            <w:r w:rsidRPr="000C7698">
              <w:rPr>
                <w:rStyle w:val="Hyperlink"/>
                <w:noProof/>
                <w:lang w:val="en-GB"/>
              </w:rPr>
              <w:t>How to setup a storage account.</w:t>
            </w:r>
            <w:r>
              <w:rPr>
                <w:noProof/>
                <w:webHidden/>
              </w:rPr>
              <w:tab/>
            </w:r>
            <w:r>
              <w:rPr>
                <w:noProof/>
                <w:webHidden/>
              </w:rPr>
              <w:fldChar w:fldCharType="begin"/>
            </w:r>
            <w:r>
              <w:rPr>
                <w:noProof/>
                <w:webHidden/>
              </w:rPr>
              <w:instrText xml:space="preserve"> PAGEREF _Toc106532526 \h </w:instrText>
            </w:r>
            <w:r>
              <w:rPr>
                <w:noProof/>
                <w:webHidden/>
              </w:rPr>
            </w:r>
            <w:r>
              <w:rPr>
                <w:noProof/>
                <w:webHidden/>
              </w:rPr>
              <w:fldChar w:fldCharType="separate"/>
            </w:r>
            <w:r>
              <w:rPr>
                <w:noProof/>
                <w:webHidden/>
              </w:rPr>
              <w:t>3</w:t>
            </w:r>
            <w:r>
              <w:rPr>
                <w:noProof/>
                <w:webHidden/>
              </w:rPr>
              <w:fldChar w:fldCharType="end"/>
            </w:r>
          </w:hyperlink>
        </w:p>
        <w:p w:rsidR="00AB0CC9" w:rsidRDefault="00AB0CC9">
          <w:pPr>
            <w:pStyle w:val="Inhopg2"/>
            <w:tabs>
              <w:tab w:val="right" w:leader="dot" w:pos="9062"/>
            </w:tabs>
            <w:rPr>
              <w:rFonts w:eastAsiaTheme="minorEastAsia"/>
              <w:noProof/>
              <w:lang w:eastAsia="nl-NL"/>
            </w:rPr>
          </w:pPr>
          <w:hyperlink w:anchor="_Toc106532527" w:history="1">
            <w:r w:rsidRPr="000C7698">
              <w:rPr>
                <w:rStyle w:val="Hyperlink"/>
                <w:noProof/>
                <w:lang w:val="en-GB"/>
              </w:rPr>
              <w:t>Single region redundancy</w:t>
            </w:r>
            <w:r>
              <w:rPr>
                <w:noProof/>
                <w:webHidden/>
              </w:rPr>
              <w:tab/>
            </w:r>
            <w:r>
              <w:rPr>
                <w:noProof/>
                <w:webHidden/>
              </w:rPr>
              <w:fldChar w:fldCharType="begin"/>
            </w:r>
            <w:r>
              <w:rPr>
                <w:noProof/>
                <w:webHidden/>
              </w:rPr>
              <w:instrText xml:space="preserve"> PAGEREF _Toc106532527 \h </w:instrText>
            </w:r>
            <w:r>
              <w:rPr>
                <w:noProof/>
                <w:webHidden/>
              </w:rPr>
            </w:r>
            <w:r>
              <w:rPr>
                <w:noProof/>
                <w:webHidden/>
              </w:rPr>
              <w:fldChar w:fldCharType="separate"/>
            </w:r>
            <w:r>
              <w:rPr>
                <w:noProof/>
                <w:webHidden/>
              </w:rPr>
              <w:t>4</w:t>
            </w:r>
            <w:r>
              <w:rPr>
                <w:noProof/>
                <w:webHidden/>
              </w:rPr>
              <w:fldChar w:fldCharType="end"/>
            </w:r>
          </w:hyperlink>
        </w:p>
        <w:p w:rsidR="00AB0CC9" w:rsidRDefault="00AB0CC9">
          <w:pPr>
            <w:pStyle w:val="Inhopg3"/>
            <w:tabs>
              <w:tab w:val="right" w:leader="dot" w:pos="9062"/>
            </w:tabs>
            <w:rPr>
              <w:rFonts w:eastAsiaTheme="minorEastAsia"/>
              <w:noProof/>
              <w:lang w:eastAsia="nl-NL"/>
            </w:rPr>
          </w:pPr>
          <w:hyperlink w:anchor="_Toc106532528" w:history="1">
            <w:r w:rsidRPr="000C7698">
              <w:rPr>
                <w:rStyle w:val="Hyperlink"/>
                <w:noProof/>
                <w:lang w:val="en-GB"/>
              </w:rPr>
              <w:t>LRS</w:t>
            </w:r>
            <w:r>
              <w:rPr>
                <w:noProof/>
                <w:webHidden/>
              </w:rPr>
              <w:tab/>
            </w:r>
            <w:r>
              <w:rPr>
                <w:noProof/>
                <w:webHidden/>
              </w:rPr>
              <w:fldChar w:fldCharType="begin"/>
            </w:r>
            <w:r>
              <w:rPr>
                <w:noProof/>
                <w:webHidden/>
              </w:rPr>
              <w:instrText xml:space="preserve"> PAGEREF _Toc106532528 \h </w:instrText>
            </w:r>
            <w:r>
              <w:rPr>
                <w:noProof/>
                <w:webHidden/>
              </w:rPr>
            </w:r>
            <w:r>
              <w:rPr>
                <w:noProof/>
                <w:webHidden/>
              </w:rPr>
              <w:fldChar w:fldCharType="separate"/>
            </w:r>
            <w:r>
              <w:rPr>
                <w:noProof/>
                <w:webHidden/>
              </w:rPr>
              <w:t>4</w:t>
            </w:r>
            <w:r>
              <w:rPr>
                <w:noProof/>
                <w:webHidden/>
              </w:rPr>
              <w:fldChar w:fldCharType="end"/>
            </w:r>
          </w:hyperlink>
        </w:p>
        <w:p w:rsidR="00AB0CC9" w:rsidRDefault="00AB0CC9">
          <w:pPr>
            <w:pStyle w:val="Inhopg3"/>
            <w:tabs>
              <w:tab w:val="right" w:leader="dot" w:pos="9062"/>
            </w:tabs>
            <w:rPr>
              <w:rFonts w:eastAsiaTheme="minorEastAsia"/>
              <w:noProof/>
              <w:lang w:eastAsia="nl-NL"/>
            </w:rPr>
          </w:pPr>
          <w:hyperlink w:anchor="_Toc106532529" w:history="1">
            <w:r w:rsidRPr="000C7698">
              <w:rPr>
                <w:rStyle w:val="Hyperlink"/>
                <w:noProof/>
                <w:lang w:val="en-GB"/>
              </w:rPr>
              <w:t>ZRS</w:t>
            </w:r>
            <w:r>
              <w:rPr>
                <w:noProof/>
                <w:webHidden/>
              </w:rPr>
              <w:tab/>
            </w:r>
            <w:r>
              <w:rPr>
                <w:noProof/>
                <w:webHidden/>
              </w:rPr>
              <w:fldChar w:fldCharType="begin"/>
            </w:r>
            <w:r>
              <w:rPr>
                <w:noProof/>
                <w:webHidden/>
              </w:rPr>
              <w:instrText xml:space="preserve"> PAGEREF _Toc106532529 \h </w:instrText>
            </w:r>
            <w:r>
              <w:rPr>
                <w:noProof/>
                <w:webHidden/>
              </w:rPr>
            </w:r>
            <w:r>
              <w:rPr>
                <w:noProof/>
                <w:webHidden/>
              </w:rPr>
              <w:fldChar w:fldCharType="separate"/>
            </w:r>
            <w:r>
              <w:rPr>
                <w:noProof/>
                <w:webHidden/>
              </w:rPr>
              <w:t>5</w:t>
            </w:r>
            <w:r>
              <w:rPr>
                <w:noProof/>
                <w:webHidden/>
              </w:rPr>
              <w:fldChar w:fldCharType="end"/>
            </w:r>
          </w:hyperlink>
        </w:p>
        <w:p w:rsidR="00AB0CC9" w:rsidRDefault="00AB0CC9">
          <w:pPr>
            <w:pStyle w:val="Inhopg2"/>
            <w:tabs>
              <w:tab w:val="right" w:leader="dot" w:pos="9062"/>
            </w:tabs>
            <w:rPr>
              <w:rFonts w:eastAsiaTheme="minorEastAsia"/>
              <w:noProof/>
              <w:lang w:eastAsia="nl-NL"/>
            </w:rPr>
          </w:pPr>
          <w:hyperlink w:anchor="_Toc106532530" w:history="1">
            <w:r w:rsidRPr="000C7698">
              <w:rPr>
                <w:rStyle w:val="Hyperlink"/>
                <w:noProof/>
                <w:lang w:val="en-GB"/>
              </w:rPr>
              <w:t>Redundancy with a secondary region.</w:t>
            </w:r>
            <w:r>
              <w:rPr>
                <w:noProof/>
                <w:webHidden/>
              </w:rPr>
              <w:tab/>
            </w:r>
            <w:r>
              <w:rPr>
                <w:noProof/>
                <w:webHidden/>
              </w:rPr>
              <w:fldChar w:fldCharType="begin"/>
            </w:r>
            <w:r>
              <w:rPr>
                <w:noProof/>
                <w:webHidden/>
              </w:rPr>
              <w:instrText xml:space="preserve"> PAGEREF _Toc106532530 \h </w:instrText>
            </w:r>
            <w:r>
              <w:rPr>
                <w:noProof/>
                <w:webHidden/>
              </w:rPr>
            </w:r>
            <w:r>
              <w:rPr>
                <w:noProof/>
                <w:webHidden/>
              </w:rPr>
              <w:fldChar w:fldCharType="separate"/>
            </w:r>
            <w:r>
              <w:rPr>
                <w:noProof/>
                <w:webHidden/>
              </w:rPr>
              <w:t>5</w:t>
            </w:r>
            <w:r>
              <w:rPr>
                <w:noProof/>
                <w:webHidden/>
              </w:rPr>
              <w:fldChar w:fldCharType="end"/>
            </w:r>
          </w:hyperlink>
        </w:p>
        <w:p w:rsidR="00AB0CC9" w:rsidRDefault="00AB0CC9">
          <w:pPr>
            <w:pStyle w:val="Inhopg3"/>
            <w:tabs>
              <w:tab w:val="right" w:leader="dot" w:pos="9062"/>
            </w:tabs>
            <w:rPr>
              <w:rFonts w:eastAsiaTheme="minorEastAsia"/>
              <w:noProof/>
              <w:lang w:eastAsia="nl-NL"/>
            </w:rPr>
          </w:pPr>
          <w:hyperlink w:anchor="_Toc106532531" w:history="1">
            <w:r w:rsidRPr="000C7698">
              <w:rPr>
                <w:rStyle w:val="Hyperlink"/>
                <w:noProof/>
                <w:lang w:val="en-GB"/>
              </w:rPr>
              <w:t>GRS</w:t>
            </w:r>
            <w:r>
              <w:rPr>
                <w:noProof/>
                <w:webHidden/>
              </w:rPr>
              <w:tab/>
            </w:r>
            <w:r>
              <w:rPr>
                <w:noProof/>
                <w:webHidden/>
              </w:rPr>
              <w:fldChar w:fldCharType="begin"/>
            </w:r>
            <w:r>
              <w:rPr>
                <w:noProof/>
                <w:webHidden/>
              </w:rPr>
              <w:instrText xml:space="preserve"> PAGEREF _Toc106532531 \h </w:instrText>
            </w:r>
            <w:r>
              <w:rPr>
                <w:noProof/>
                <w:webHidden/>
              </w:rPr>
            </w:r>
            <w:r>
              <w:rPr>
                <w:noProof/>
                <w:webHidden/>
              </w:rPr>
              <w:fldChar w:fldCharType="separate"/>
            </w:r>
            <w:r>
              <w:rPr>
                <w:noProof/>
                <w:webHidden/>
              </w:rPr>
              <w:t>6</w:t>
            </w:r>
            <w:r>
              <w:rPr>
                <w:noProof/>
                <w:webHidden/>
              </w:rPr>
              <w:fldChar w:fldCharType="end"/>
            </w:r>
          </w:hyperlink>
        </w:p>
        <w:p w:rsidR="00AB0CC9" w:rsidRDefault="00AB0CC9">
          <w:pPr>
            <w:pStyle w:val="Inhopg3"/>
            <w:tabs>
              <w:tab w:val="right" w:leader="dot" w:pos="9062"/>
            </w:tabs>
            <w:rPr>
              <w:rFonts w:eastAsiaTheme="minorEastAsia"/>
              <w:noProof/>
              <w:lang w:eastAsia="nl-NL"/>
            </w:rPr>
          </w:pPr>
          <w:hyperlink w:anchor="_Toc106532532" w:history="1">
            <w:r w:rsidRPr="000C7698">
              <w:rPr>
                <w:rStyle w:val="Hyperlink"/>
                <w:noProof/>
                <w:lang w:val="en-GB"/>
              </w:rPr>
              <w:t>GZRS</w:t>
            </w:r>
            <w:r>
              <w:rPr>
                <w:noProof/>
                <w:webHidden/>
              </w:rPr>
              <w:tab/>
            </w:r>
            <w:r>
              <w:rPr>
                <w:noProof/>
                <w:webHidden/>
              </w:rPr>
              <w:fldChar w:fldCharType="begin"/>
            </w:r>
            <w:r>
              <w:rPr>
                <w:noProof/>
                <w:webHidden/>
              </w:rPr>
              <w:instrText xml:space="preserve"> PAGEREF _Toc106532532 \h </w:instrText>
            </w:r>
            <w:r>
              <w:rPr>
                <w:noProof/>
                <w:webHidden/>
              </w:rPr>
            </w:r>
            <w:r>
              <w:rPr>
                <w:noProof/>
                <w:webHidden/>
              </w:rPr>
              <w:fldChar w:fldCharType="separate"/>
            </w:r>
            <w:r>
              <w:rPr>
                <w:noProof/>
                <w:webHidden/>
              </w:rPr>
              <w:t>6</w:t>
            </w:r>
            <w:r>
              <w:rPr>
                <w:noProof/>
                <w:webHidden/>
              </w:rPr>
              <w:fldChar w:fldCharType="end"/>
            </w:r>
          </w:hyperlink>
        </w:p>
        <w:p w:rsidR="00AB0CC9" w:rsidRDefault="00AB0CC9">
          <w:pPr>
            <w:pStyle w:val="Inhopg2"/>
            <w:tabs>
              <w:tab w:val="right" w:leader="dot" w:pos="9062"/>
            </w:tabs>
            <w:rPr>
              <w:rFonts w:eastAsiaTheme="minorEastAsia"/>
              <w:noProof/>
              <w:lang w:eastAsia="nl-NL"/>
            </w:rPr>
          </w:pPr>
          <w:hyperlink w:anchor="_Toc106532533" w:history="1">
            <w:r w:rsidRPr="000C7698">
              <w:rPr>
                <w:rStyle w:val="Hyperlink"/>
                <w:noProof/>
                <w:lang w:val="en-GB"/>
              </w:rPr>
              <w:t>Advanced settings</w:t>
            </w:r>
            <w:r>
              <w:rPr>
                <w:noProof/>
                <w:webHidden/>
              </w:rPr>
              <w:tab/>
            </w:r>
            <w:r>
              <w:rPr>
                <w:noProof/>
                <w:webHidden/>
              </w:rPr>
              <w:fldChar w:fldCharType="begin"/>
            </w:r>
            <w:r>
              <w:rPr>
                <w:noProof/>
                <w:webHidden/>
              </w:rPr>
              <w:instrText xml:space="preserve"> PAGEREF _Toc106532533 \h </w:instrText>
            </w:r>
            <w:r>
              <w:rPr>
                <w:noProof/>
                <w:webHidden/>
              </w:rPr>
            </w:r>
            <w:r>
              <w:rPr>
                <w:noProof/>
                <w:webHidden/>
              </w:rPr>
              <w:fldChar w:fldCharType="separate"/>
            </w:r>
            <w:r>
              <w:rPr>
                <w:noProof/>
                <w:webHidden/>
              </w:rPr>
              <w:t>7</w:t>
            </w:r>
            <w:r>
              <w:rPr>
                <w:noProof/>
                <w:webHidden/>
              </w:rPr>
              <w:fldChar w:fldCharType="end"/>
            </w:r>
          </w:hyperlink>
        </w:p>
        <w:p w:rsidR="00AB0CC9" w:rsidRDefault="00AB0CC9">
          <w:pPr>
            <w:pStyle w:val="Inhopg3"/>
            <w:tabs>
              <w:tab w:val="right" w:leader="dot" w:pos="9062"/>
            </w:tabs>
            <w:rPr>
              <w:rFonts w:eastAsiaTheme="minorEastAsia"/>
              <w:noProof/>
              <w:lang w:eastAsia="nl-NL"/>
            </w:rPr>
          </w:pPr>
          <w:hyperlink w:anchor="_Toc106532534" w:history="1">
            <w:r w:rsidRPr="000C7698">
              <w:rPr>
                <w:rStyle w:val="Hyperlink"/>
                <w:noProof/>
                <w:lang w:val="en-GB"/>
              </w:rPr>
              <w:t>Security</w:t>
            </w:r>
            <w:r>
              <w:rPr>
                <w:noProof/>
                <w:webHidden/>
              </w:rPr>
              <w:tab/>
            </w:r>
            <w:r>
              <w:rPr>
                <w:noProof/>
                <w:webHidden/>
              </w:rPr>
              <w:fldChar w:fldCharType="begin"/>
            </w:r>
            <w:r>
              <w:rPr>
                <w:noProof/>
                <w:webHidden/>
              </w:rPr>
              <w:instrText xml:space="preserve"> PAGEREF _Toc106532534 \h </w:instrText>
            </w:r>
            <w:r>
              <w:rPr>
                <w:noProof/>
                <w:webHidden/>
              </w:rPr>
            </w:r>
            <w:r>
              <w:rPr>
                <w:noProof/>
                <w:webHidden/>
              </w:rPr>
              <w:fldChar w:fldCharType="separate"/>
            </w:r>
            <w:r>
              <w:rPr>
                <w:noProof/>
                <w:webHidden/>
              </w:rPr>
              <w:t>8</w:t>
            </w:r>
            <w:r>
              <w:rPr>
                <w:noProof/>
                <w:webHidden/>
              </w:rPr>
              <w:fldChar w:fldCharType="end"/>
            </w:r>
          </w:hyperlink>
        </w:p>
        <w:p w:rsidR="00AB0CC9" w:rsidRDefault="00AB0CC9">
          <w:pPr>
            <w:pStyle w:val="Inhopg1"/>
            <w:tabs>
              <w:tab w:val="right" w:leader="dot" w:pos="9062"/>
            </w:tabs>
            <w:rPr>
              <w:rFonts w:eastAsiaTheme="minorEastAsia"/>
              <w:noProof/>
              <w:lang w:eastAsia="nl-NL"/>
            </w:rPr>
          </w:pPr>
          <w:hyperlink w:anchor="_Toc106532535" w:history="1">
            <w:r w:rsidRPr="000C7698">
              <w:rPr>
                <w:rStyle w:val="Hyperlink"/>
                <w:noProof/>
                <w:lang w:val="en-GB"/>
              </w:rPr>
              <w:t>Blob Storage</w:t>
            </w:r>
            <w:r>
              <w:rPr>
                <w:noProof/>
                <w:webHidden/>
              </w:rPr>
              <w:tab/>
            </w:r>
            <w:r>
              <w:rPr>
                <w:noProof/>
                <w:webHidden/>
              </w:rPr>
              <w:fldChar w:fldCharType="begin"/>
            </w:r>
            <w:r>
              <w:rPr>
                <w:noProof/>
                <w:webHidden/>
              </w:rPr>
              <w:instrText xml:space="preserve"> PAGEREF _Toc106532535 \h </w:instrText>
            </w:r>
            <w:r>
              <w:rPr>
                <w:noProof/>
                <w:webHidden/>
              </w:rPr>
            </w:r>
            <w:r>
              <w:rPr>
                <w:noProof/>
                <w:webHidden/>
              </w:rPr>
              <w:fldChar w:fldCharType="separate"/>
            </w:r>
            <w:r>
              <w:rPr>
                <w:noProof/>
                <w:webHidden/>
              </w:rPr>
              <w:t>9</w:t>
            </w:r>
            <w:r>
              <w:rPr>
                <w:noProof/>
                <w:webHidden/>
              </w:rPr>
              <w:fldChar w:fldCharType="end"/>
            </w:r>
          </w:hyperlink>
        </w:p>
        <w:p w:rsidR="00AB0CC9" w:rsidRDefault="00AB0CC9">
          <w:pPr>
            <w:pStyle w:val="Inhopg2"/>
            <w:tabs>
              <w:tab w:val="right" w:leader="dot" w:pos="9062"/>
            </w:tabs>
            <w:rPr>
              <w:rFonts w:eastAsiaTheme="minorEastAsia"/>
              <w:noProof/>
              <w:lang w:eastAsia="nl-NL"/>
            </w:rPr>
          </w:pPr>
          <w:hyperlink w:anchor="_Toc106532536" w:history="1">
            <w:r w:rsidRPr="000C7698">
              <w:rPr>
                <w:rStyle w:val="Hyperlink"/>
                <w:noProof/>
                <w:lang w:val="en-GB"/>
              </w:rPr>
              <w:t>What is blob storage</w:t>
            </w:r>
            <w:r>
              <w:rPr>
                <w:noProof/>
                <w:webHidden/>
              </w:rPr>
              <w:tab/>
            </w:r>
            <w:r>
              <w:rPr>
                <w:noProof/>
                <w:webHidden/>
              </w:rPr>
              <w:fldChar w:fldCharType="begin"/>
            </w:r>
            <w:r>
              <w:rPr>
                <w:noProof/>
                <w:webHidden/>
              </w:rPr>
              <w:instrText xml:space="preserve"> PAGEREF _Toc106532536 \h </w:instrText>
            </w:r>
            <w:r>
              <w:rPr>
                <w:noProof/>
                <w:webHidden/>
              </w:rPr>
            </w:r>
            <w:r>
              <w:rPr>
                <w:noProof/>
                <w:webHidden/>
              </w:rPr>
              <w:fldChar w:fldCharType="separate"/>
            </w:r>
            <w:r>
              <w:rPr>
                <w:noProof/>
                <w:webHidden/>
              </w:rPr>
              <w:t>9</w:t>
            </w:r>
            <w:r>
              <w:rPr>
                <w:noProof/>
                <w:webHidden/>
              </w:rPr>
              <w:fldChar w:fldCharType="end"/>
            </w:r>
          </w:hyperlink>
        </w:p>
        <w:p w:rsidR="00AB0CC9" w:rsidRDefault="00AB0CC9">
          <w:pPr>
            <w:pStyle w:val="Inhopg1"/>
            <w:tabs>
              <w:tab w:val="right" w:leader="dot" w:pos="9062"/>
            </w:tabs>
            <w:rPr>
              <w:rFonts w:eastAsiaTheme="minorEastAsia"/>
              <w:noProof/>
              <w:lang w:eastAsia="nl-NL"/>
            </w:rPr>
          </w:pPr>
          <w:hyperlink w:anchor="_Toc106532537" w:history="1">
            <w:r w:rsidRPr="000C7698">
              <w:rPr>
                <w:rStyle w:val="Hyperlink"/>
                <w:noProof/>
                <w:lang w:val="en-GB"/>
              </w:rPr>
              <w:t>Cosmo DB</w:t>
            </w:r>
            <w:r>
              <w:rPr>
                <w:noProof/>
                <w:webHidden/>
              </w:rPr>
              <w:tab/>
            </w:r>
            <w:r>
              <w:rPr>
                <w:noProof/>
                <w:webHidden/>
              </w:rPr>
              <w:fldChar w:fldCharType="begin"/>
            </w:r>
            <w:r>
              <w:rPr>
                <w:noProof/>
                <w:webHidden/>
              </w:rPr>
              <w:instrText xml:space="preserve"> PAGEREF _Toc106532537 \h </w:instrText>
            </w:r>
            <w:r>
              <w:rPr>
                <w:noProof/>
                <w:webHidden/>
              </w:rPr>
            </w:r>
            <w:r>
              <w:rPr>
                <w:noProof/>
                <w:webHidden/>
              </w:rPr>
              <w:fldChar w:fldCharType="separate"/>
            </w:r>
            <w:r>
              <w:rPr>
                <w:noProof/>
                <w:webHidden/>
              </w:rPr>
              <w:t>10</w:t>
            </w:r>
            <w:r>
              <w:rPr>
                <w:noProof/>
                <w:webHidden/>
              </w:rPr>
              <w:fldChar w:fldCharType="end"/>
            </w:r>
          </w:hyperlink>
        </w:p>
        <w:p w:rsidR="00AB0CC9" w:rsidRDefault="00AB0CC9">
          <w:pPr>
            <w:pStyle w:val="Inhopg1"/>
            <w:tabs>
              <w:tab w:val="right" w:leader="dot" w:pos="9062"/>
            </w:tabs>
            <w:rPr>
              <w:rFonts w:eastAsiaTheme="minorEastAsia"/>
              <w:noProof/>
              <w:lang w:eastAsia="nl-NL"/>
            </w:rPr>
          </w:pPr>
          <w:hyperlink w:anchor="_Toc106532538" w:history="1">
            <w:r w:rsidRPr="000C7698">
              <w:rPr>
                <w:rStyle w:val="Hyperlink"/>
                <w:noProof/>
                <w:lang w:val="en-GB"/>
              </w:rPr>
              <w:t>Managed identity’s</w:t>
            </w:r>
            <w:r>
              <w:rPr>
                <w:noProof/>
                <w:webHidden/>
              </w:rPr>
              <w:tab/>
            </w:r>
            <w:r>
              <w:rPr>
                <w:noProof/>
                <w:webHidden/>
              </w:rPr>
              <w:fldChar w:fldCharType="begin"/>
            </w:r>
            <w:r>
              <w:rPr>
                <w:noProof/>
                <w:webHidden/>
              </w:rPr>
              <w:instrText xml:space="preserve"> PAGEREF _Toc106532538 \h </w:instrText>
            </w:r>
            <w:r>
              <w:rPr>
                <w:noProof/>
                <w:webHidden/>
              </w:rPr>
            </w:r>
            <w:r>
              <w:rPr>
                <w:noProof/>
                <w:webHidden/>
              </w:rPr>
              <w:fldChar w:fldCharType="separate"/>
            </w:r>
            <w:r>
              <w:rPr>
                <w:noProof/>
                <w:webHidden/>
              </w:rPr>
              <w:t>11</w:t>
            </w:r>
            <w:r>
              <w:rPr>
                <w:noProof/>
                <w:webHidden/>
              </w:rPr>
              <w:fldChar w:fldCharType="end"/>
            </w:r>
          </w:hyperlink>
        </w:p>
        <w:p w:rsidR="00AB0CC9" w:rsidRDefault="00AB0CC9">
          <w:pPr>
            <w:pStyle w:val="Inhopg2"/>
            <w:tabs>
              <w:tab w:val="right" w:leader="dot" w:pos="9062"/>
            </w:tabs>
            <w:rPr>
              <w:rFonts w:eastAsiaTheme="minorEastAsia"/>
              <w:noProof/>
              <w:lang w:eastAsia="nl-NL"/>
            </w:rPr>
          </w:pPr>
          <w:hyperlink w:anchor="_Toc106532539" w:history="1">
            <w:r w:rsidRPr="000C7698">
              <w:rPr>
                <w:rStyle w:val="Hyperlink"/>
                <w:noProof/>
                <w:lang w:val="en-GB"/>
              </w:rPr>
              <w:t>Fisrt watched the 48min video.</w:t>
            </w:r>
            <w:r>
              <w:rPr>
                <w:noProof/>
                <w:webHidden/>
              </w:rPr>
              <w:tab/>
            </w:r>
            <w:r>
              <w:rPr>
                <w:noProof/>
                <w:webHidden/>
              </w:rPr>
              <w:fldChar w:fldCharType="begin"/>
            </w:r>
            <w:r>
              <w:rPr>
                <w:noProof/>
                <w:webHidden/>
              </w:rPr>
              <w:instrText xml:space="preserve"> PAGEREF _Toc106532539 \h </w:instrText>
            </w:r>
            <w:r>
              <w:rPr>
                <w:noProof/>
                <w:webHidden/>
              </w:rPr>
            </w:r>
            <w:r>
              <w:rPr>
                <w:noProof/>
                <w:webHidden/>
              </w:rPr>
              <w:fldChar w:fldCharType="separate"/>
            </w:r>
            <w:r>
              <w:rPr>
                <w:noProof/>
                <w:webHidden/>
              </w:rPr>
              <w:t>11</w:t>
            </w:r>
            <w:r>
              <w:rPr>
                <w:noProof/>
                <w:webHidden/>
              </w:rPr>
              <w:fldChar w:fldCharType="end"/>
            </w:r>
          </w:hyperlink>
        </w:p>
        <w:p w:rsidR="00AB0CC9" w:rsidRDefault="00AB0CC9">
          <w:pPr>
            <w:pStyle w:val="Inhopg3"/>
            <w:tabs>
              <w:tab w:val="right" w:leader="dot" w:pos="9062"/>
            </w:tabs>
            <w:rPr>
              <w:rFonts w:eastAsiaTheme="minorEastAsia"/>
              <w:noProof/>
              <w:lang w:eastAsia="nl-NL"/>
            </w:rPr>
          </w:pPr>
          <w:hyperlink w:anchor="_Toc106532540" w:history="1">
            <w:r w:rsidRPr="000C7698">
              <w:rPr>
                <w:rStyle w:val="Hyperlink"/>
                <w:noProof/>
                <w:lang w:val="en-GB"/>
              </w:rPr>
              <w:t>Recap of the video.</w:t>
            </w:r>
            <w:r>
              <w:rPr>
                <w:noProof/>
                <w:webHidden/>
              </w:rPr>
              <w:tab/>
            </w:r>
            <w:r>
              <w:rPr>
                <w:noProof/>
                <w:webHidden/>
              </w:rPr>
              <w:fldChar w:fldCharType="begin"/>
            </w:r>
            <w:r>
              <w:rPr>
                <w:noProof/>
                <w:webHidden/>
              </w:rPr>
              <w:instrText xml:space="preserve"> PAGEREF _Toc106532540 \h </w:instrText>
            </w:r>
            <w:r>
              <w:rPr>
                <w:noProof/>
                <w:webHidden/>
              </w:rPr>
            </w:r>
            <w:r>
              <w:rPr>
                <w:noProof/>
                <w:webHidden/>
              </w:rPr>
              <w:fldChar w:fldCharType="separate"/>
            </w:r>
            <w:r>
              <w:rPr>
                <w:noProof/>
                <w:webHidden/>
              </w:rPr>
              <w:t>11</w:t>
            </w:r>
            <w:r>
              <w:rPr>
                <w:noProof/>
                <w:webHidden/>
              </w:rPr>
              <w:fldChar w:fldCharType="end"/>
            </w:r>
          </w:hyperlink>
        </w:p>
        <w:p w:rsidR="00AB0CC9" w:rsidRDefault="00AB0CC9">
          <w:pPr>
            <w:pStyle w:val="Inhopg3"/>
            <w:tabs>
              <w:tab w:val="right" w:leader="dot" w:pos="9062"/>
            </w:tabs>
            <w:rPr>
              <w:rFonts w:eastAsiaTheme="minorEastAsia"/>
              <w:noProof/>
              <w:lang w:eastAsia="nl-NL"/>
            </w:rPr>
          </w:pPr>
          <w:hyperlink w:anchor="_Toc106532541" w:history="1">
            <w:r w:rsidRPr="000C7698">
              <w:rPr>
                <w:rStyle w:val="Hyperlink"/>
                <w:noProof/>
                <w:lang w:val="en-GB"/>
              </w:rPr>
              <w:t>System assigned</w:t>
            </w:r>
            <w:r>
              <w:rPr>
                <w:noProof/>
                <w:webHidden/>
              </w:rPr>
              <w:tab/>
            </w:r>
            <w:r>
              <w:rPr>
                <w:noProof/>
                <w:webHidden/>
              </w:rPr>
              <w:fldChar w:fldCharType="begin"/>
            </w:r>
            <w:r>
              <w:rPr>
                <w:noProof/>
                <w:webHidden/>
              </w:rPr>
              <w:instrText xml:space="preserve"> PAGEREF _Toc106532541 \h </w:instrText>
            </w:r>
            <w:r>
              <w:rPr>
                <w:noProof/>
                <w:webHidden/>
              </w:rPr>
            </w:r>
            <w:r>
              <w:rPr>
                <w:noProof/>
                <w:webHidden/>
              </w:rPr>
              <w:fldChar w:fldCharType="separate"/>
            </w:r>
            <w:r>
              <w:rPr>
                <w:noProof/>
                <w:webHidden/>
              </w:rPr>
              <w:t>11</w:t>
            </w:r>
            <w:r>
              <w:rPr>
                <w:noProof/>
                <w:webHidden/>
              </w:rPr>
              <w:fldChar w:fldCharType="end"/>
            </w:r>
          </w:hyperlink>
        </w:p>
        <w:p w:rsidR="00AB0CC9" w:rsidRDefault="00AB0CC9">
          <w:pPr>
            <w:pStyle w:val="Inhopg3"/>
            <w:tabs>
              <w:tab w:val="right" w:leader="dot" w:pos="9062"/>
            </w:tabs>
            <w:rPr>
              <w:rFonts w:eastAsiaTheme="minorEastAsia"/>
              <w:noProof/>
              <w:lang w:eastAsia="nl-NL"/>
            </w:rPr>
          </w:pPr>
          <w:hyperlink w:anchor="_Toc106532542" w:history="1">
            <w:r w:rsidRPr="000C7698">
              <w:rPr>
                <w:rStyle w:val="Hyperlink"/>
                <w:noProof/>
                <w:lang w:val="en-GB"/>
              </w:rPr>
              <w:t>User assigned</w:t>
            </w:r>
            <w:r>
              <w:rPr>
                <w:noProof/>
                <w:webHidden/>
              </w:rPr>
              <w:tab/>
            </w:r>
            <w:r>
              <w:rPr>
                <w:noProof/>
                <w:webHidden/>
              </w:rPr>
              <w:fldChar w:fldCharType="begin"/>
            </w:r>
            <w:r>
              <w:rPr>
                <w:noProof/>
                <w:webHidden/>
              </w:rPr>
              <w:instrText xml:space="preserve"> PAGEREF _Toc106532542 \h </w:instrText>
            </w:r>
            <w:r>
              <w:rPr>
                <w:noProof/>
                <w:webHidden/>
              </w:rPr>
            </w:r>
            <w:r>
              <w:rPr>
                <w:noProof/>
                <w:webHidden/>
              </w:rPr>
              <w:fldChar w:fldCharType="separate"/>
            </w:r>
            <w:r>
              <w:rPr>
                <w:noProof/>
                <w:webHidden/>
              </w:rPr>
              <w:t>12</w:t>
            </w:r>
            <w:r>
              <w:rPr>
                <w:noProof/>
                <w:webHidden/>
              </w:rPr>
              <w:fldChar w:fldCharType="end"/>
            </w:r>
          </w:hyperlink>
        </w:p>
        <w:p w:rsidR="006849CF" w:rsidRDefault="006849CF">
          <w:r>
            <w:rPr>
              <w:b/>
              <w:bCs/>
            </w:rPr>
            <w:fldChar w:fldCharType="end"/>
          </w:r>
        </w:p>
      </w:sdtContent>
    </w:sdt>
    <w:p w:rsidR="00BA4F46" w:rsidRDefault="00BA4F46" w:rsidP="00BA4F46">
      <w:bookmarkStart w:id="1" w:name="_GoBack"/>
      <w:bookmarkEnd w:id="1"/>
    </w:p>
    <w:p w:rsidR="00D033F4" w:rsidRDefault="00D033F4">
      <w:pPr>
        <w:rPr>
          <w:rFonts w:asciiTheme="majorHAnsi" w:eastAsiaTheme="majorEastAsia" w:hAnsiTheme="majorHAnsi" w:cstheme="majorBidi"/>
          <w:color w:val="2F5496" w:themeColor="accent1" w:themeShade="BF"/>
          <w:sz w:val="26"/>
          <w:szCs w:val="26"/>
        </w:rPr>
      </w:pPr>
      <w:r>
        <w:br w:type="page"/>
      </w:r>
    </w:p>
    <w:p w:rsidR="006849CF" w:rsidRDefault="006849CF" w:rsidP="006849CF">
      <w:pPr>
        <w:pStyle w:val="Kop1"/>
        <w:rPr>
          <w:lang w:val="en-GB"/>
        </w:rPr>
      </w:pPr>
      <w:bookmarkStart w:id="2" w:name="_Toc106532524"/>
      <w:r>
        <w:rPr>
          <w:lang w:val="en-GB"/>
        </w:rPr>
        <w:lastRenderedPageBreak/>
        <w:t>Storage accounts.</w:t>
      </w:r>
      <w:bookmarkEnd w:id="2"/>
    </w:p>
    <w:p w:rsidR="006849CF" w:rsidRDefault="006849CF" w:rsidP="006849CF">
      <w:pPr>
        <w:rPr>
          <w:lang w:val="en-GB"/>
        </w:rPr>
      </w:pPr>
    </w:p>
    <w:p w:rsidR="006849CF" w:rsidRDefault="006849CF" w:rsidP="006849CF">
      <w:pPr>
        <w:rPr>
          <w:lang w:val="en-GB"/>
        </w:rPr>
      </w:pPr>
    </w:p>
    <w:p w:rsidR="006849CF" w:rsidRDefault="006849CF" w:rsidP="006849CF">
      <w:pPr>
        <w:pStyle w:val="Kop2"/>
        <w:rPr>
          <w:lang w:val="en-GB"/>
        </w:rPr>
      </w:pPr>
      <w:bookmarkStart w:id="3" w:name="_Toc106532525"/>
      <w:r>
        <w:rPr>
          <w:lang w:val="en-GB"/>
        </w:rPr>
        <w:t>What is a storage account.</w:t>
      </w:r>
      <w:bookmarkEnd w:id="3"/>
    </w:p>
    <w:p w:rsidR="000D211D" w:rsidRPr="000D211D" w:rsidRDefault="000D211D" w:rsidP="000D211D">
      <w:pPr>
        <w:rPr>
          <w:lang w:val="en-GB"/>
        </w:rPr>
      </w:pPr>
      <w:r>
        <w:rPr>
          <w:lang w:val="en-GB"/>
        </w:rPr>
        <w:br w:type="page"/>
      </w:r>
    </w:p>
    <w:p w:rsidR="000A5DDE" w:rsidRDefault="000A5DDE" w:rsidP="006D24B9">
      <w:pPr>
        <w:pStyle w:val="Kop2"/>
        <w:rPr>
          <w:lang w:val="en-GB"/>
        </w:rPr>
      </w:pPr>
      <w:bookmarkStart w:id="4" w:name="_Toc106532526"/>
      <w:r>
        <w:rPr>
          <w:lang w:val="en-GB"/>
        </w:rPr>
        <w:lastRenderedPageBreak/>
        <w:t>How to setup a storage</w:t>
      </w:r>
      <w:r w:rsidR="006849CF">
        <w:rPr>
          <w:lang w:val="en-GB"/>
        </w:rPr>
        <w:t xml:space="preserve"> account</w:t>
      </w:r>
      <w:r>
        <w:rPr>
          <w:lang w:val="en-GB"/>
        </w:rPr>
        <w:t>.</w:t>
      </w:r>
      <w:bookmarkEnd w:id="4"/>
    </w:p>
    <w:p w:rsidR="000A5DDE" w:rsidRDefault="000A5DDE" w:rsidP="000A5DDE">
      <w:pPr>
        <w:rPr>
          <w:lang w:val="en-GB"/>
        </w:rPr>
      </w:pPr>
      <w:r>
        <w:rPr>
          <w:lang w:val="en-GB"/>
        </w:rPr>
        <w:t>When you want to create a blob storage in azure u need to create a storage account. Make sure you choose storage account and not storage account (classic).</w:t>
      </w:r>
    </w:p>
    <w:p w:rsidR="000A5DDE" w:rsidRDefault="000A5DDE" w:rsidP="000A5DDE">
      <w:pPr>
        <w:rPr>
          <w:lang w:val="en-GB"/>
        </w:rPr>
      </w:pPr>
      <w:r>
        <w:rPr>
          <w:noProof/>
        </w:rPr>
        <w:drawing>
          <wp:inline distT="0" distB="0" distL="0" distR="0" wp14:anchorId="441EB7E4" wp14:editId="7D35A644">
            <wp:extent cx="2362200" cy="18764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200" cy="1876425"/>
                    </a:xfrm>
                    <a:prstGeom prst="rect">
                      <a:avLst/>
                    </a:prstGeom>
                  </pic:spPr>
                </pic:pic>
              </a:graphicData>
            </a:graphic>
          </wp:inline>
        </w:drawing>
      </w:r>
    </w:p>
    <w:p w:rsidR="000A5DDE" w:rsidRDefault="000A5DDE" w:rsidP="000A5DDE">
      <w:pPr>
        <w:rPr>
          <w:lang w:val="en-GB"/>
        </w:rPr>
      </w:pPr>
      <w:r>
        <w:rPr>
          <w:lang w:val="en-GB"/>
        </w:rPr>
        <w:t>Now we need to create our account when u click create this screen will open.</w:t>
      </w:r>
      <w:r>
        <w:rPr>
          <w:noProof/>
        </w:rPr>
        <w:drawing>
          <wp:inline distT="0" distB="0" distL="0" distR="0" wp14:anchorId="14217ECF" wp14:editId="4872E10E">
            <wp:extent cx="5572125" cy="5675312"/>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849" cy="5695401"/>
                    </a:xfrm>
                    <a:prstGeom prst="rect">
                      <a:avLst/>
                    </a:prstGeom>
                  </pic:spPr>
                </pic:pic>
              </a:graphicData>
            </a:graphic>
          </wp:inline>
        </w:drawing>
      </w:r>
    </w:p>
    <w:p w:rsidR="000D211D" w:rsidRDefault="000D211D" w:rsidP="000A5DDE">
      <w:pPr>
        <w:rPr>
          <w:lang w:val="en-GB"/>
        </w:rPr>
      </w:pPr>
    </w:p>
    <w:p w:rsidR="000D211D" w:rsidRDefault="000D211D" w:rsidP="000A5DDE">
      <w:pPr>
        <w:rPr>
          <w:lang w:val="en-GB"/>
        </w:rPr>
      </w:pPr>
    </w:p>
    <w:p w:rsidR="002F39AE" w:rsidRDefault="002F39AE" w:rsidP="000A5DDE">
      <w:pPr>
        <w:rPr>
          <w:lang w:val="en-GB"/>
        </w:rPr>
      </w:pPr>
      <w:r>
        <w:rPr>
          <w:lang w:val="en-GB"/>
        </w:rPr>
        <w:t>Now all the options here we should already be familiar with from other services we created however the two at the bottom are unique to storage account so I will explain.</w:t>
      </w:r>
    </w:p>
    <w:p w:rsidR="002F39AE" w:rsidRPr="002F39AE" w:rsidRDefault="000D7A00" w:rsidP="000A5DDE">
      <w:pPr>
        <w:rPr>
          <w:lang w:val="en-GB"/>
        </w:rPr>
      </w:pPr>
      <w:r>
        <w:rPr>
          <w:b/>
          <w:lang w:val="en-GB"/>
        </w:rPr>
        <w:t>Performance</w:t>
      </w:r>
      <w:r w:rsidR="002F39AE">
        <w:rPr>
          <w:b/>
          <w:lang w:val="en-GB"/>
        </w:rPr>
        <w:t xml:space="preserve">: </w:t>
      </w:r>
      <w:r w:rsidR="002F39AE">
        <w:rPr>
          <w:lang w:val="en-GB"/>
        </w:rPr>
        <w:t xml:space="preserve">The performance option is pretty straight forward do you want high speed access to your files all the time or is it ok for a </w:t>
      </w:r>
      <w:r w:rsidR="001D52F7">
        <w:rPr>
          <w:lang w:val="en-GB"/>
        </w:rPr>
        <w:t>slower experience from time to time.</w:t>
      </w:r>
    </w:p>
    <w:p w:rsidR="001D52F7" w:rsidRDefault="000D7A00" w:rsidP="001D52F7">
      <w:pPr>
        <w:rPr>
          <w:lang w:val="en-GB"/>
        </w:rPr>
      </w:pPr>
      <w:r>
        <w:rPr>
          <w:b/>
          <w:lang w:val="en-GB"/>
        </w:rPr>
        <w:t>Redundancy</w:t>
      </w:r>
      <w:r w:rsidR="002F39AE">
        <w:rPr>
          <w:b/>
          <w:lang w:val="en-GB"/>
        </w:rPr>
        <w:t>:</w:t>
      </w:r>
      <w:r w:rsidR="001D52F7">
        <w:rPr>
          <w:b/>
          <w:lang w:val="en-GB"/>
        </w:rPr>
        <w:t xml:space="preserve"> </w:t>
      </w:r>
      <w:r w:rsidR="001D52F7">
        <w:rPr>
          <w:lang w:val="en-GB"/>
        </w:rPr>
        <w:t>This option is a bit more complicated u get to choose between 4 different redundancy options.</w:t>
      </w:r>
      <w:r w:rsidR="006D24B9">
        <w:rPr>
          <w:lang w:val="en-GB"/>
        </w:rPr>
        <w:t xml:space="preserve"> Here are the options in short</w:t>
      </w:r>
      <w:r w:rsidR="001D52F7">
        <w:rPr>
          <w:lang w:val="en-GB"/>
        </w:rPr>
        <w:br/>
        <w:t xml:space="preserve">- </w:t>
      </w:r>
      <w:r w:rsidR="001D52F7" w:rsidRPr="006D24B9">
        <w:rPr>
          <w:b/>
          <w:lang w:val="en-GB"/>
        </w:rPr>
        <w:t>Locally-Redundant storage (LRS):</w:t>
      </w:r>
      <w:r w:rsidR="006D24B9">
        <w:rPr>
          <w:b/>
          <w:lang w:val="en-GB"/>
        </w:rPr>
        <w:t xml:space="preserve"> </w:t>
      </w:r>
      <w:r w:rsidR="001D52F7">
        <w:rPr>
          <w:lang w:val="en-GB"/>
        </w:rPr>
        <w:t>This is the most basic option that provides protection against server rack and drive failures. This is also the cheapest option.</w:t>
      </w:r>
      <w:r w:rsidR="001D52F7">
        <w:rPr>
          <w:lang w:val="en-GB"/>
        </w:rPr>
        <w:br/>
        <w:t xml:space="preserve">- </w:t>
      </w:r>
      <w:r w:rsidR="001D52F7" w:rsidRPr="006D24B9">
        <w:rPr>
          <w:b/>
          <w:lang w:val="en-GB"/>
        </w:rPr>
        <w:t>Geo-redundant storage (GRS</w:t>
      </w:r>
      <w:r w:rsidR="001D52F7">
        <w:rPr>
          <w:lang w:val="en-GB"/>
        </w:rPr>
        <w:t>)</w:t>
      </w:r>
      <w:r w:rsidR="001D52F7">
        <w:rPr>
          <w:lang w:val="en-GB"/>
        </w:rPr>
        <w:tab/>
        <w:t>:</w:t>
      </w:r>
      <w:r w:rsidR="006D24B9">
        <w:rPr>
          <w:lang w:val="en-GB"/>
        </w:rPr>
        <w:t xml:space="preserve"> </w:t>
      </w:r>
      <w:r w:rsidR="001D52F7">
        <w:rPr>
          <w:lang w:val="en-GB"/>
        </w:rPr>
        <w:t xml:space="preserve">This option makes sure that if something goes wrong a backup is ready in a secondary region. </w:t>
      </w:r>
      <w:r w:rsidR="001D52F7">
        <w:rPr>
          <w:lang w:val="en-GB"/>
        </w:rPr>
        <w:br/>
        <w:t xml:space="preserve">- </w:t>
      </w:r>
      <w:r w:rsidR="001D52F7" w:rsidRPr="006D24B9">
        <w:rPr>
          <w:b/>
          <w:lang w:val="en-GB"/>
        </w:rPr>
        <w:t>Zone-redundant storage (ZRS</w:t>
      </w:r>
      <w:r w:rsidR="006D24B9">
        <w:rPr>
          <w:b/>
          <w:lang w:val="en-GB"/>
        </w:rPr>
        <w:t>)</w:t>
      </w:r>
      <w:r w:rsidR="001D52F7">
        <w:rPr>
          <w:lang w:val="en-GB"/>
        </w:rPr>
        <w:t xml:space="preserve"> :</w:t>
      </w:r>
      <w:r w:rsidR="006D24B9">
        <w:rPr>
          <w:lang w:val="en-GB"/>
        </w:rPr>
        <w:t xml:space="preserve"> </w:t>
      </w:r>
      <w:r w:rsidR="001D52F7">
        <w:rPr>
          <w:lang w:val="en-GB"/>
        </w:rPr>
        <w:t>This option gives protection against datacentre level failures</w:t>
      </w:r>
      <w:r w:rsidR="001D52F7">
        <w:rPr>
          <w:lang w:val="en-GB"/>
        </w:rPr>
        <w:br/>
        <w:t xml:space="preserve">- </w:t>
      </w:r>
      <w:r w:rsidR="001D52F7" w:rsidRPr="006D24B9">
        <w:rPr>
          <w:b/>
          <w:lang w:val="en-GB"/>
        </w:rPr>
        <w:t>Geo-zone-redundant storage</w:t>
      </w:r>
      <w:r w:rsidR="001D52F7">
        <w:rPr>
          <w:lang w:val="en-GB"/>
        </w:rPr>
        <w:t xml:space="preserve"> :</w:t>
      </w:r>
      <w:r w:rsidR="006D24B9">
        <w:rPr>
          <w:lang w:val="en-GB"/>
        </w:rPr>
        <w:t xml:space="preserve"> </w:t>
      </w:r>
      <w:r w:rsidR="001D52F7">
        <w:rPr>
          <w:lang w:val="en-GB"/>
        </w:rPr>
        <w:t>This option gives you both the backup capability’s or GRS and the protection of ZRS.</w:t>
      </w:r>
    </w:p>
    <w:p w:rsidR="001D52F7" w:rsidRDefault="001D52F7" w:rsidP="001D52F7">
      <w:pPr>
        <w:rPr>
          <w:lang w:val="en-GB"/>
        </w:rPr>
      </w:pPr>
      <w:r>
        <w:rPr>
          <w:lang w:val="en-GB"/>
        </w:rPr>
        <w:t>Below you can see these options represented in picture form</w:t>
      </w:r>
      <w:r w:rsidR="006D24B9">
        <w:rPr>
          <w:lang w:val="en-GB"/>
        </w:rPr>
        <w:t xml:space="preserve"> with a more detailed explanation</w:t>
      </w:r>
      <w:r>
        <w:rPr>
          <w:lang w:val="en-GB"/>
        </w:rPr>
        <w:t>.</w:t>
      </w:r>
    </w:p>
    <w:p w:rsidR="00051A3B" w:rsidRPr="00AB0CC9" w:rsidRDefault="009B131D" w:rsidP="006849CF">
      <w:pPr>
        <w:pStyle w:val="Kop2"/>
        <w:rPr>
          <w:lang w:val="en-GB"/>
        </w:rPr>
      </w:pPr>
      <w:bookmarkStart w:id="5" w:name="_Toc106532527"/>
      <w:r w:rsidRPr="00AB0CC9">
        <w:rPr>
          <w:lang w:val="en-GB"/>
        </w:rPr>
        <w:t>Single region redundancy</w:t>
      </w:r>
      <w:bookmarkEnd w:id="5"/>
    </w:p>
    <w:p w:rsidR="009B131D" w:rsidRDefault="009B131D" w:rsidP="009B131D">
      <w:pPr>
        <w:rPr>
          <w:lang w:val="en-GB"/>
        </w:rPr>
      </w:pPr>
      <w:r w:rsidRPr="009B131D">
        <w:rPr>
          <w:lang w:val="en-GB"/>
        </w:rPr>
        <w:t>When using blob s</w:t>
      </w:r>
      <w:r>
        <w:rPr>
          <w:lang w:val="en-GB"/>
        </w:rPr>
        <w:t>torage in a single region u have two redundancy option</w:t>
      </w:r>
    </w:p>
    <w:p w:rsidR="009B131D" w:rsidRPr="009B131D" w:rsidRDefault="009B131D" w:rsidP="009B131D">
      <w:pPr>
        <w:rPr>
          <w:lang w:val="en-GB"/>
        </w:rPr>
      </w:pPr>
      <w:r>
        <w:rPr>
          <w:lang w:val="en-GB"/>
        </w:rPr>
        <w:t>Local redundancy storage(LRS) and Zero redundancy storage(ZRS).</w:t>
      </w:r>
    </w:p>
    <w:p w:rsidR="006D24B9" w:rsidRDefault="006D24B9" w:rsidP="006D24B9">
      <w:pPr>
        <w:pStyle w:val="Kop3"/>
        <w:rPr>
          <w:lang w:val="en-GB"/>
        </w:rPr>
      </w:pPr>
      <w:bookmarkStart w:id="6" w:name="_Toc106532528"/>
      <w:r>
        <w:rPr>
          <w:lang w:val="en-GB"/>
        </w:rPr>
        <w:t>LRS</w:t>
      </w:r>
      <w:bookmarkEnd w:id="6"/>
    </w:p>
    <w:p w:rsidR="006D24B9" w:rsidRPr="006D24B9" w:rsidRDefault="006D24B9" w:rsidP="006D24B9">
      <w:pPr>
        <w:rPr>
          <w:lang w:val="en-GB"/>
        </w:rPr>
      </w:pPr>
      <w:r>
        <w:rPr>
          <w:lang w:val="en-GB"/>
        </w:rPr>
        <w:t xml:space="preserve">Local redundancy storage replicates your data three times within a datacentre in the primary region. </w:t>
      </w:r>
    </w:p>
    <w:p w:rsidR="0040243F" w:rsidRDefault="001D52F7" w:rsidP="001D52F7">
      <w:pPr>
        <w:rPr>
          <w:lang w:val="en-GB"/>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13970</wp:posOffset>
            </wp:positionV>
            <wp:extent cx="2600325" cy="2714625"/>
            <wp:effectExtent l="0" t="0" r="9525" b="9525"/>
            <wp:wrapSquare wrapText="bothSides"/>
            <wp:docPr id="4" name="Afbeelding 4" descr="Diagram showing how data is replicated in a single data center with L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ow data is replicated in a single data center with L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0325" cy="2714625"/>
                    </a:xfrm>
                    <a:prstGeom prst="rect">
                      <a:avLst/>
                    </a:prstGeom>
                    <a:noFill/>
                    <a:ln>
                      <a:noFill/>
                    </a:ln>
                  </pic:spPr>
                </pic:pic>
              </a:graphicData>
            </a:graphic>
          </wp:anchor>
        </w:drawing>
      </w:r>
      <w:r w:rsidR="006D24B9">
        <w:rPr>
          <w:lang w:val="en-GB"/>
        </w:rPr>
        <w:t xml:space="preserve">LRS is the lowest cost option of the 4 options and offers the least durability compared to the other  options. LRS protects data against server rack and drive failures. But lets say for example a massive fire breaks out in the datacentre all 3 copies will be lost </w:t>
      </w:r>
      <w:r w:rsidR="0040243F">
        <w:rPr>
          <w:lang w:val="en-GB"/>
        </w:rPr>
        <w:t>forever since you wont be able to recover them in any way. To combat this risk you need to at least use one of the other 3 redundancy options.</w:t>
      </w:r>
    </w:p>
    <w:p w:rsidR="0040243F" w:rsidRDefault="0040243F" w:rsidP="001D52F7">
      <w:pPr>
        <w:rPr>
          <w:lang w:val="en-GB"/>
        </w:rPr>
      </w:pPr>
      <w:r>
        <w:rPr>
          <w:lang w:val="en-GB"/>
        </w:rPr>
        <w:t>LRS is a good option when:</w:t>
      </w:r>
    </w:p>
    <w:p w:rsidR="0040243F" w:rsidRDefault="0040243F" w:rsidP="0040243F">
      <w:pPr>
        <w:pStyle w:val="Lijstalinea"/>
        <w:numPr>
          <w:ilvl w:val="0"/>
          <w:numId w:val="4"/>
        </w:numPr>
        <w:rPr>
          <w:lang w:val="en-GB"/>
        </w:rPr>
      </w:pPr>
      <w:r>
        <w:rPr>
          <w:lang w:val="en-GB"/>
        </w:rPr>
        <w:t>Your data can easily be reconstructed if data loss occurs.</w:t>
      </w:r>
    </w:p>
    <w:p w:rsidR="0040243F" w:rsidRPr="0040243F" w:rsidRDefault="0040243F" w:rsidP="0040243F">
      <w:pPr>
        <w:pStyle w:val="Lijstalinea"/>
        <w:numPr>
          <w:ilvl w:val="0"/>
          <w:numId w:val="4"/>
        </w:numPr>
        <w:rPr>
          <w:lang w:val="en-GB"/>
        </w:rPr>
      </w:pPr>
      <w:r w:rsidRPr="0040243F">
        <w:rPr>
          <w:lang w:val="en-GB"/>
        </w:rPr>
        <w:t>If your data is restricted to a certain region or country because of government requirements. It can happen that if you pick the</w:t>
      </w:r>
      <w:r w:rsidR="009E773F">
        <w:rPr>
          <w:lang w:val="en-GB"/>
        </w:rPr>
        <w:t xml:space="preserve"> GRS or ZGRS</w:t>
      </w:r>
      <w:r w:rsidRPr="0040243F">
        <w:rPr>
          <w:lang w:val="en-GB"/>
        </w:rPr>
        <w:t xml:space="preserve"> option the data get</w:t>
      </w:r>
      <w:r w:rsidR="009E773F">
        <w:rPr>
          <w:lang w:val="en-GB"/>
        </w:rPr>
        <w:t>s</w:t>
      </w:r>
      <w:r w:rsidRPr="0040243F">
        <w:rPr>
          <w:lang w:val="en-GB"/>
        </w:rPr>
        <w:t xml:space="preserve"> geo replicated in a region that goes against those rules.</w:t>
      </w:r>
    </w:p>
    <w:p w:rsidR="0040243F" w:rsidRDefault="006D24B9" w:rsidP="0040243F">
      <w:pPr>
        <w:pStyle w:val="Kop3"/>
        <w:rPr>
          <w:lang w:val="en-GB"/>
        </w:rPr>
      </w:pPr>
      <w:bookmarkStart w:id="7" w:name="_Toc106532529"/>
      <w:r>
        <w:rPr>
          <w:lang w:val="en-GB"/>
        </w:rPr>
        <w:lastRenderedPageBreak/>
        <w:t>ZR</w:t>
      </w:r>
      <w:r>
        <w:rPr>
          <w:noProof/>
        </w:rPr>
        <w:drawing>
          <wp:anchor distT="0" distB="0" distL="114300" distR="114300" simplePos="0" relativeHeight="251659264" behindDoc="0" locked="0" layoutInCell="1" allowOverlap="1" wp14:anchorId="3EEB7F3F">
            <wp:simplePos x="0" y="0"/>
            <wp:positionH relativeFrom="margin">
              <wp:align>left</wp:align>
            </wp:positionH>
            <wp:positionV relativeFrom="paragraph">
              <wp:posOffset>621030</wp:posOffset>
            </wp:positionV>
            <wp:extent cx="2971800" cy="2960191"/>
            <wp:effectExtent l="0" t="0" r="0" b="0"/>
            <wp:wrapSquare wrapText="bothSides"/>
            <wp:docPr id="5" name="Afbeelding 5" descr="Diagram showing how data is replicated in the primary region with Z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how data is replicated in the primary region with Z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2960191"/>
                    </a:xfrm>
                    <a:prstGeom prst="rect">
                      <a:avLst/>
                    </a:prstGeom>
                    <a:noFill/>
                    <a:ln>
                      <a:noFill/>
                    </a:ln>
                  </pic:spPr>
                </pic:pic>
              </a:graphicData>
            </a:graphic>
          </wp:anchor>
        </w:drawing>
      </w:r>
      <w:r w:rsidR="0040243F">
        <w:rPr>
          <w:lang w:val="en-GB"/>
        </w:rPr>
        <w:t>S</w:t>
      </w:r>
      <w:bookmarkEnd w:id="7"/>
    </w:p>
    <w:p w:rsidR="00051A3B" w:rsidRDefault="009E773F" w:rsidP="009E773F">
      <w:pPr>
        <w:rPr>
          <w:lang w:val="en-GB"/>
        </w:rPr>
      </w:pPr>
      <w:r>
        <w:rPr>
          <w:lang w:val="en-GB"/>
        </w:rPr>
        <w:t xml:space="preserve">Zero-redundant storage (ZRS) replicates your Azure Storage data synchronously across three Azure availability zones in the primary region. </w:t>
      </w:r>
      <w:r w:rsidR="00051A3B">
        <w:rPr>
          <w:lang w:val="en-GB"/>
        </w:rPr>
        <w:t xml:space="preserve">Each zone has its own location with its own power source, cooling and network. So if one zone catches fire the other zones will still function and your data is safe. </w:t>
      </w:r>
    </w:p>
    <w:p w:rsidR="00051A3B" w:rsidRDefault="00051A3B" w:rsidP="009E773F">
      <w:pPr>
        <w:rPr>
          <w:lang w:val="en-GB"/>
        </w:rPr>
      </w:pPr>
      <w:r>
        <w:rPr>
          <w:lang w:val="en-GB"/>
        </w:rPr>
        <w:t>ZRS is recommended when you require high availability of you data. ZRS is basically a upgraded version of LRS since u can still use ZRS under the same government rules as LRS because ZRS does not backup your data in different regions or countries.</w:t>
      </w:r>
    </w:p>
    <w:p w:rsidR="00051A3B" w:rsidRDefault="00051A3B" w:rsidP="009E773F">
      <w:pPr>
        <w:rPr>
          <w:lang w:val="en-GB"/>
        </w:rPr>
      </w:pPr>
    </w:p>
    <w:p w:rsidR="00051A3B" w:rsidRDefault="00051A3B" w:rsidP="009E773F">
      <w:pPr>
        <w:rPr>
          <w:lang w:val="en-GB"/>
        </w:rPr>
      </w:pPr>
    </w:p>
    <w:p w:rsidR="00051A3B" w:rsidRDefault="00051A3B" w:rsidP="009E773F">
      <w:pPr>
        <w:rPr>
          <w:lang w:val="en-GB"/>
        </w:rPr>
      </w:pPr>
    </w:p>
    <w:p w:rsidR="00051A3B" w:rsidRDefault="00051A3B" w:rsidP="009E773F">
      <w:pPr>
        <w:rPr>
          <w:lang w:val="en-GB"/>
        </w:rPr>
      </w:pPr>
    </w:p>
    <w:p w:rsidR="006D24B9" w:rsidRDefault="006D24B9" w:rsidP="009E773F">
      <w:pPr>
        <w:rPr>
          <w:lang w:val="en-GB"/>
        </w:rPr>
      </w:pPr>
    </w:p>
    <w:p w:rsidR="009B131D" w:rsidRDefault="009B131D" w:rsidP="006849CF">
      <w:pPr>
        <w:pStyle w:val="Kop2"/>
        <w:rPr>
          <w:lang w:val="en-GB"/>
        </w:rPr>
      </w:pPr>
      <w:bookmarkStart w:id="8" w:name="_Toc106532530"/>
      <w:r>
        <w:rPr>
          <w:lang w:val="en-GB"/>
        </w:rPr>
        <w:t>Redundancy with a secondary region.</w:t>
      </w:r>
      <w:bookmarkEnd w:id="8"/>
    </w:p>
    <w:p w:rsidR="00661AEB" w:rsidRDefault="00661AEB" w:rsidP="00661AEB">
      <w:pPr>
        <w:rPr>
          <w:lang w:val="en-GB"/>
        </w:rPr>
      </w:pPr>
      <w:r w:rsidRPr="009B131D">
        <w:rPr>
          <w:lang w:val="en-GB"/>
        </w:rPr>
        <w:t>When using s</w:t>
      </w:r>
      <w:r>
        <w:rPr>
          <w:lang w:val="en-GB"/>
        </w:rPr>
        <w:t>torage with a secondary region u have two redundancy option.</w:t>
      </w:r>
    </w:p>
    <w:p w:rsidR="00661AEB" w:rsidRDefault="00661AEB" w:rsidP="00661AEB">
      <w:pPr>
        <w:rPr>
          <w:lang w:val="en-GB"/>
        </w:rPr>
      </w:pPr>
      <w:r>
        <w:rPr>
          <w:lang w:val="en-GB"/>
        </w:rPr>
        <w:t xml:space="preserve">Geo redundancy storage(GRS) and </w:t>
      </w:r>
      <w:r w:rsidR="003A70FE">
        <w:rPr>
          <w:lang w:val="en-GB"/>
        </w:rPr>
        <w:t xml:space="preserve">Geo zone </w:t>
      </w:r>
      <w:r>
        <w:rPr>
          <w:lang w:val="en-GB"/>
        </w:rPr>
        <w:t>redundancy storage(</w:t>
      </w:r>
      <w:r w:rsidR="003A70FE">
        <w:rPr>
          <w:lang w:val="en-GB"/>
        </w:rPr>
        <w:t>GZ</w:t>
      </w:r>
      <w:r>
        <w:rPr>
          <w:lang w:val="en-GB"/>
        </w:rPr>
        <w:t>RS).</w:t>
      </w:r>
    </w:p>
    <w:p w:rsidR="00661AEB" w:rsidRDefault="00661AEB" w:rsidP="00661AEB">
      <w:pPr>
        <w:rPr>
          <w:lang w:val="en-GB"/>
        </w:rPr>
      </w:pPr>
      <w:r>
        <w:rPr>
          <w:lang w:val="en-GB"/>
        </w:rPr>
        <w:t>For Data that requires high durability you can choose one of these two options</w:t>
      </w:r>
      <w:r w:rsidR="00546076">
        <w:rPr>
          <w:lang w:val="en-GB"/>
        </w:rPr>
        <w:t>. The secondary region is hundreds of miles away so even in the case of a complete region collapse your data is still safe in the secondary region.</w:t>
      </w:r>
    </w:p>
    <w:p w:rsidR="0026343F" w:rsidRDefault="0026343F" w:rsidP="00661AEB">
      <w:pPr>
        <w:rPr>
          <w:lang w:val="en-GB"/>
        </w:rPr>
      </w:pPr>
      <w:r>
        <w:rPr>
          <w:lang w:val="en-GB"/>
        </w:rPr>
        <w:t>The secondary region is based on what primary region you picked when creating your storage account the secondary region can’t be changed.</w:t>
      </w:r>
    </w:p>
    <w:p w:rsidR="0026343F" w:rsidRDefault="0026343F" w:rsidP="00661AEB">
      <w:pPr>
        <w:rPr>
          <w:lang w:val="en-GB"/>
        </w:rPr>
      </w:pPr>
      <w:r>
        <w:rPr>
          <w:lang w:val="en-GB"/>
        </w:rPr>
        <w:t xml:space="preserve">You cant write or read any of the data in the secondary region unless there is  a failover to that region. For read access to the secondary region you need to configure your storage account to allow read access on the secondary region this is not on by default. </w:t>
      </w:r>
    </w:p>
    <w:p w:rsidR="0026343F" w:rsidRPr="00661AEB" w:rsidRDefault="0026343F" w:rsidP="00661AEB">
      <w:pPr>
        <w:rPr>
          <w:lang w:val="en-GB"/>
        </w:rPr>
      </w:pPr>
      <w:r>
        <w:rPr>
          <w:lang w:val="en-GB"/>
        </w:rPr>
        <w:t>If a failover happens the secondary region becomes the new primary region. The data in the secondary region can miss some data compared to the primary region in case of a failover because both region sync asynchronously so it can happen that when the primary region fails the secondary region does not have the newest version of the data.</w:t>
      </w:r>
      <w:r w:rsidR="003A70FE">
        <w:rPr>
          <w:lang w:val="en-GB"/>
        </w:rPr>
        <w:t xml:space="preserve"> At the moment the time it takes for the secondary to be updated after the primary region is less than 15 minutes.</w:t>
      </w:r>
    </w:p>
    <w:p w:rsidR="00530B97" w:rsidRDefault="00530B97">
      <w:pPr>
        <w:rPr>
          <w:rFonts w:asciiTheme="majorHAnsi" w:eastAsiaTheme="majorEastAsia" w:hAnsiTheme="majorHAnsi" w:cstheme="majorBidi"/>
          <w:color w:val="1F3763" w:themeColor="accent1" w:themeShade="7F"/>
          <w:sz w:val="24"/>
          <w:szCs w:val="24"/>
          <w:lang w:val="en-GB"/>
        </w:rPr>
      </w:pPr>
      <w:r>
        <w:rPr>
          <w:lang w:val="en-GB"/>
        </w:rPr>
        <w:br w:type="page"/>
      </w:r>
    </w:p>
    <w:p w:rsidR="001D52F7" w:rsidRDefault="006D24B9" w:rsidP="006D24B9">
      <w:pPr>
        <w:pStyle w:val="Kop3"/>
        <w:rPr>
          <w:lang w:val="en-GB"/>
        </w:rPr>
      </w:pPr>
      <w:bookmarkStart w:id="9" w:name="_Toc106532531"/>
      <w:r>
        <w:rPr>
          <w:lang w:val="en-GB"/>
        </w:rPr>
        <w:lastRenderedPageBreak/>
        <w:t>GRS</w:t>
      </w:r>
      <w:bookmarkEnd w:id="9"/>
    </w:p>
    <w:p w:rsidR="003A70FE" w:rsidRDefault="003A70FE" w:rsidP="001D52F7">
      <w:pPr>
        <w:rPr>
          <w:lang w:val="en-GB"/>
        </w:rPr>
      </w:pPr>
      <w:r>
        <w:rPr>
          <w:lang w:val="en-GB"/>
        </w:rPr>
        <w:t>Geo-redundant storage (GRS) copies your data 3 times like LRS but also makes a backup of you data and copies in a secondary region.</w:t>
      </w:r>
      <w:r w:rsidR="009D2F4D">
        <w:rPr>
          <w:lang w:val="en-GB"/>
        </w:rPr>
        <w:t xml:space="preserve"> When you write data to the primary region first the data will be replicated in that region after that the data will be written to the secondary region and replicated after it has been written.</w:t>
      </w:r>
    </w:p>
    <w:p w:rsidR="006D24B9" w:rsidRDefault="001D52F7">
      <w:pPr>
        <w:rPr>
          <w:lang w:val="en-GB"/>
        </w:rPr>
      </w:pPr>
      <w:r>
        <w:rPr>
          <w:noProof/>
        </w:rPr>
        <w:drawing>
          <wp:inline distT="0" distB="0" distL="0" distR="0">
            <wp:extent cx="5760720" cy="2356300"/>
            <wp:effectExtent l="0" t="0" r="0" b="6350"/>
            <wp:docPr id="6" name="Afbeelding 6" descr="Diagram showing how data is replicated with GRS or RA-G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showing how data is replicated with GRS or RA-G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356300"/>
                    </a:xfrm>
                    <a:prstGeom prst="rect">
                      <a:avLst/>
                    </a:prstGeom>
                    <a:noFill/>
                    <a:ln>
                      <a:noFill/>
                    </a:ln>
                  </pic:spPr>
                </pic:pic>
              </a:graphicData>
            </a:graphic>
          </wp:inline>
        </w:drawing>
      </w:r>
    </w:p>
    <w:p w:rsidR="00530B97" w:rsidRDefault="00530B97">
      <w:pPr>
        <w:rPr>
          <w:lang w:val="en-GB"/>
        </w:rPr>
      </w:pPr>
    </w:p>
    <w:p w:rsidR="006D24B9" w:rsidRDefault="006D24B9" w:rsidP="009D2F4D">
      <w:pPr>
        <w:pStyle w:val="Kop3"/>
        <w:rPr>
          <w:lang w:val="en-GB"/>
        </w:rPr>
      </w:pPr>
      <w:bookmarkStart w:id="10" w:name="_Toc106532532"/>
      <w:r>
        <w:rPr>
          <w:lang w:val="en-GB"/>
        </w:rPr>
        <w:t>GZRS</w:t>
      </w:r>
      <w:bookmarkEnd w:id="10"/>
    </w:p>
    <w:p w:rsidR="009D2F4D" w:rsidRPr="009D2F4D" w:rsidRDefault="00DD7B90" w:rsidP="009D2F4D">
      <w:pPr>
        <w:rPr>
          <w:lang w:val="en-GB"/>
        </w:rPr>
      </w:pPr>
      <w:r>
        <w:rPr>
          <w:lang w:val="en-GB"/>
        </w:rPr>
        <w:t>Geo-zone-redundancy storage is ZRS and GRS combined. Data in a GZRS storage is copied across three zones in the primary region based on ZRS and then replicated in a secondary region based on LRS this option gives you everything maximum durability and excellent performance speed.</w:t>
      </w:r>
    </w:p>
    <w:p w:rsidR="001D52F7" w:rsidRPr="001D52F7" w:rsidRDefault="001D52F7" w:rsidP="001D52F7">
      <w:pPr>
        <w:rPr>
          <w:lang w:val="en-GB"/>
        </w:rPr>
      </w:pPr>
      <w:r>
        <w:rPr>
          <w:noProof/>
        </w:rPr>
        <w:drawing>
          <wp:inline distT="0" distB="0" distL="0" distR="0">
            <wp:extent cx="5760720" cy="3246406"/>
            <wp:effectExtent l="0" t="0" r="0" b="0"/>
            <wp:docPr id="7" name="Afbeelding 7" descr="Diagram showing how data is replicated with GZRS or RA-GZ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showing how data is replicated with GZRS or RA-GZ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46406"/>
                    </a:xfrm>
                    <a:prstGeom prst="rect">
                      <a:avLst/>
                    </a:prstGeom>
                    <a:noFill/>
                    <a:ln>
                      <a:noFill/>
                    </a:ln>
                  </pic:spPr>
                </pic:pic>
              </a:graphicData>
            </a:graphic>
          </wp:inline>
        </w:drawing>
      </w:r>
    </w:p>
    <w:p w:rsidR="001D52F7" w:rsidRPr="001D52F7" w:rsidRDefault="001D52F7" w:rsidP="000A5DDE">
      <w:pPr>
        <w:rPr>
          <w:lang w:val="en-GB"/>
        </w:rPr>
      </w:pPr>
    </w:p>
    <w:p w:rsidR="00BA4F46" w:rsidRDefault="002E646A" w:rsidP="00BA4F46">
      <w:pPr>
        <w:rPr>
          <w:lang w:val="en-GB"/>
        </w:rPr>
      </w:pPr>
      <w:r w:rsidRPr="00D033F4">
        <w:rPr>
          <w:lang w:val="en-GB"/>
        </w:rPr>
        <w:lastRenderedPageBreak/>
        <w:br/>
      </w:r>
      <w:r w:rsidR="009D2F4D">
        <w:rPr>
          <w:noProof/>
        </w:rPr>
        <w:drawing>
          <wp:inline distT="0" distB="0" distL="0" distR="0" wp14:anchorId="736B2C71" wp14:editId="7194D5E5">
            <wp:extent cx="5760720" cy="3429000"/>
            <wp:effectExtent l="0" t="0" r="0" b="0"/>
            <wp:docPr id="8" name="Afbeelding 8" descr="Image showing availability zones that protect against localized disasters and regional or large geography disasters by using another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showing availability zones that protect against localized disasters and regional or large geography disasters by using another reg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29000"/>
                    </a:xfrm>
                    <a:prstGeom prst="rect">
                      <a:avLst/>
                    </a:prstGeom>
                    <a:noFill/>
                    <a:ln>
                      <a:noFill/>
                    </a:ln>
                  </pic:spPr>
                </pic:pic>
              </a:graphicData>
            </a:graphic>
          </wp:inline>
        </w:drawing>
      </w:r>
    </w:p>
    <w:p w:rsidR="00294A2D" w:rsidRDefault="00294A2D" w:rsidP="00294A2D">
      <w:pPr>
        <w:rPr>
          <w:lang w:val="en-GB"/>
        </w:rPr>
      </w:pPr>
      <w:r w:rsidRPr="00294A2D">
        <w:rPr>
          <w:lang w:val="en-GB"/>
        </w:rPr>
        <w:t>Ok now t</w:t>
      </w:r>
      <w:r>
        <w:rPr>
          <w:lang w:val="en-GB"/>
        </w:rPr>
        <w:t>hat we know what all the redundancy option do lets get back to creating our test storage account.</w:t>
      </w:r>
    </w:p>
    <w:p w:rsidR="00F94A18" w:rsidRDefault="009210A1" w:rsidP="009210A1">
      <w:pPr>
        <w:pStyle w:val="Kop2"/>
        <w:rPr>
          <w:lang w:val="en-GB"/>
        </w:rPr>
      </w:pPr>
      <w:bookmarkStart w:id="11" w:name="_Toc106532533"/>
      <w:r>
        <w:rPr>
          <w:lang w:val="en-GB"/>
        </w:rPr>
        <w:t>Advanced settings</w:t>
      </w:r>
      <w:bookmarkEnd w:id="11"/>
    </w:p>
    <w:p w:rsidR="00F94A18" w:rsidRDefault="00F94A18" w:rsidP="00294A2D">
      <w:pPr>
        <w:rPr>
          <w:lang w:val="en-GB"/>
        </w:rPr>
      </w:pPr>
      <w:r>
        <w:rPr>
          <w:noProof/>
        </w:rPr>
        <w:drawing>
          <wp:inline distT="0" distB="0" distL="0" distR="0" wp14:anchorId="3D41F593" wp14:editId="22296B17">
            <wp:extent cx="5760720" cy="4107815"/>
            <wp:effectExtent l="0" t="0" r="0" b="698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107815"/>
                    </a:xfrm>
                    <a:prstGeom prst="rect">
                      <a:avLst/>
                    </a:prstGeom>
                  </pic:spPr>
                </pic:pic>
              </a:graphicData>
            </a:graphic>
          </wp:inline>
        </w:drawing>
      </w:r>
    </w:p>
    <w:p w:rsidR="009210A1" w:rsidRDefault="009210A1" w:rsidP="009210A1">
      <w:pPr>
        <w:pStyle w:val="Kop3"/>
        <w:rPr>
          <w:lang w:val="en-GB"/>
        </w:rPr>
      </w:pPr>
      <w:bookmarkStart w:id="12" w:name="_Toc106532534"/>
      <w:r>
        <w:rPr>
          <w:lang w:val="en-GB"/>
        </w:rPr>
        <w:lastRenderedPageBreak/>
        <w:t>Security</w:t>
      </w:r>
      <w:bookmarkEnd w:id="12"/>
    </w:p>
    <w:p w:rsidR="009210A1" w:rsidRDefault="009210A1" w:rsidP="009210A1">
      <w:pPr>
        <w:rPr>
          <w:lang w:val="en-GB"/>
        </w:rPr>
      </w:pPr>
      <w:r w:rsidRPr="00AF7C05">
        <w:rPr>
          <w:b/>
          <w:lang w:val="en-GB"/>
        </w:rPr>
        <w:t xml:space="preserve">Require secure transfer for rest </w:t>
      </w:r>
      <w:proofErr w:type="spellStart"/>
      <w:r w:rsidRPr="00AF7C05">
        <w:rPr>
          <w:b/>
          <w:lang w:val="en-GB"/>
        </w:rPr>
        <w:t>api</w:t>
      </w:r>
      <w:proofErr w:type="spellEnd"/>
      <w:r w:rsidRPr="00AF7C05">
        <w:rPr>
          <w:b/>
          <w:lang w:val="en-GB"/>
        </w:rPr>
        <w:t xml:space="preserve"> operations</w:t>
      </w:r>
      <w:r>
        <w:rPr>
          <w:lang w:val="en-GB"/>
        </w:rPr>
        <w:t>:</w:t>
      </w:r>
      <w:r w:rsidR="00AF7C05" w:rsidRPr="00AF7C05">
        <w:rPr>
          <w:lang w:val="en-GB"/>
        </w:rPr>
        <w:t xml:space="preserve"> The secure transfer option enhances the security of your storage account by only allowing REST API operations on the storage account using HTTPs. Any requests using HTTP will be rejected when this setting is enabled. When you are using the Azure file service, connections without encryption will fail, including scenarios using SMB 2.1, SMB 3.0 without encryption, and some </w:t>
      </w:r>
      <w:proofErr w:type="spellStart"/>
      <w:r w:rsidR="00AF7C05" w:rsidRPr="00AF7C05">
        <w:rPr>
          <w:lang w:val="en-GB"/>
        </w:rPr>
        <w:t>flavors</w:t>
      </w:r>
      <w:proofErr w:type="spellEnd"/>
      <w:r w:rsidR="00AF7C05" w:rsidRPr="00AF7C05">
        <w:rPr>
          <w:lang w:val="en-GB"/>
        </w:rPr>
        <w:t xml:space="preserve"> of the Linux SMB client. Because Azure storage doesn’t support HTTPs for custom domain names, this option is not applied when using a custom domain name. Connections via NFSv3 for blobs over TCP will succeed but will not be secured</w:t>
      </w:r>
    </w:p>
    <w:p w:rsidR="009210A1" w:rsidRPr="00387898" w:rsidRDefault="009210A1" w:rsidP="009210A1">
      <w:pPr>
        <w:rPr>
          <w:lang w:val="en-GB"/>
        </w:rPr>
      </w:pPr>
      <w:r w:rsidRPr="00387898">
        <w:rPr>
          <w:b/>
          <w:lang w:val="en-GB"/>
        </w:rPr>
        <w:t>Enable blob public access</w:t>
      </w:r>
      <w:r>
        <w:rPr>
          <w:lang w:val="en-GB"/>
        </w:rPr>
        <w:t>:</w:t>
      </w:r>
      <w:r w:rsidR="00387898" w:rsidRPr="00387898">
        <w:rPr>
          <w:rFonts w:ascii="Segoe UI" w:hAnsi="Segoe UI" w:cs="Segoe UI"/>
          <w:color w:val="323130"/>
          <w:sz w:val="18"/>
          <w:szCs w:val="18"/>
          <w:shd w:val="clear" w:color="auto" w:fill="FFFFFF"/>
          <w:lang w:val="en-GB"/>
        </w:rPr>
        <w:t xml:space="preserve"> When blob public access is enabled, one is permitted to configure container ACLs</w:t>
      </w:r>
      <w:r w:rsidR="00387898">
        <w:rPr>
          <w:rFonts w:ascii="Segoe UI" w:hAnsi="Segoe UI" w:cs="Segoe UI"/>
          <w:color w:val="323130"/>
          <w:sz w:val="18"/>
          <w:szCs w:val="18"/>
          <w:shd w:val="clear" w:color="auto" w:fill="FFFFFF"/>
          <w:lang w:val="en-GB"/>
        </w:rPr>
        <w:t xml:space="preserve"> (Access control list)</w:t>
      </w:r>
      <w:r w:rsidR="00387898" w:rsidRPr="00387898">
        <w:rPr>
          <w:rFonts w:ascii="Segoe UI" w:hAnsi="Segoe UI" w:cs="Segoe UI"/>
          <w:color w:val="323130"/>
          <w:sz w:val="18"/>
          <w:szCs w:val="18"/>
          <w:shd w:val="clear" w:color="auto" w:fill="FFFFFF"/>
          <w:lang w:val="en-GB"/>
        </w:rPr>
        <w:t xml:space="preserve"> to allow anonymous access to blobs within the storage account. When disabled, no anonymous access to blobs within the storage account is permitted, regardless of underlying ACL configurations</w:t>
      </w:r>
    </w:p>
    <w:p w:rsidR="009210A1" w:rsidRPr="00387898" w:rsidRDefault="009210A1" w:rsidP="009210A1">
      <w:pPr>
        <w:rPr>
          <w:b/>
          <w:lang w:val="en-GB"/>
        </w:rPr>
      </w:pPr>
      <w:r w:rsidRPr="00387898">
        <w:rPr>
          <w:b/>
          <w:lang w:val="en-GB"/>
        </w:rPr>
        <w:t>Enable storage account key access:</w:t>
      </w:r>
      <w:r w:rsidR="00387898" w:rsidRPr="00387898">
        <w:rPr>
          <w:rFonts w:ascii="Segoe UI" w:hAnsi="Segoe UI" w:cs="Segoe UI"/>
          <w:color w:val="323130"/>
          <w:sz w:val="18"/>
          <w:szCs w:val="18"/>
          <w:shd w:val="clear" w:color="auto" w:fill="FFFFFF"/>
          <w:lang w:val="en-GB"/>
        </w:rPr>
        <w:t xml:space="preserve"> When storage account key access is disabled, any requests to the account that are authorized with Shared Key, including shared access signatures (SAS), will be denied. Client applications that currently access the storage account using shared key will no longer work</w:t>
      </w:r>
      <w:r w:rsidR="00387898">
        <w:rPr>
          <w:rFonts w:ascii="Segoe UI" w:hAnsi="Segoe UI" w:cs="Segoe UI"/>
          <w:color w:val="323130"/>
          <w:sz w:val="18"/>
          <w:szCs w:val="18"/>
          <w:shd w:val="clear" w:color="auto" w:fill="FFFFFF"/>
          <w:lang w:val="en-GB"/>
        </w:rPr>
        <w:t>.</w:t>
      </w:r>
    </w:p>
    <w:p w:rsidR="009210A1" w:rsidRPr="00387898" w:rsidRDefault="009210A1" w:rsidP="009210A1">
      <w:pPr>
        <w:rPr>
          <w:b/>
          <w:lang w:val="en-GB"/>
        </w:rPr>
      </w:pPr>
      <w:r w:rsidRPr="00387898">
        <w:rPr>
          <w:b/>
          <w:lang w:val="en-GB"/>
        </w:rPr>
        <w:t>Default to azure directory:</w:t>
      </w:r>
      <w:r w:rsidR="00387898" w:rsidRPr="00387898">
        <w:rPr>
          <w:rFonts w:ascii="Segoe UI" w:hAnsi="Segoe UI" w:cs="Segoe UI"/>
          <w:color w:val="323130"/>
          <w:sz w:val="18"/>
          <w:szCs w:val="18"/>
          <w:shd w:val="clear" w:color="auto" w:fill="FFFFFF"/>
          <w:lang w:val="en-GB"/>
        </w:rPr>
        <w:t xml:space="preserve"> When this property is enabled, the Azure portal authorizes requests to blobs, queues, and tables with Azure Active Directory by default</w:t>
      </w:r>
    </w:p>
    <w:p w:rsidR="009210A1" w:rsidRDefault="009210A1" w:rsidP="009210A1">
      <w:pPr>
        <w:rPr>
          <w:rFonts w:ascii="Segoe UI" w:hAnsi="Segoe UI" w:cs="Segoe UI"/>
          <w:color w:val="323130"/>
          <w:sz w:val="18"/>
          <w:szCs w:val="18"/>
          <w:shd w:val="clear" w:color="auto" w:fill="FFFFFF"/>
          <w:lang w:val="en-GB"/>
        </w:rPr>
      </w:pPr>
      <w:r w:rsidRPr="00387898">
        <w:rPr>
          <w:b/>
          <w:lang w:val="en-GB"/>
        </w:rPr>
        <w:t>Minimum TLS</w:t>
      </w:r>
      <w:r w:rsidR="00387898">
        <w:rPr>
          <w:b/>
          <w:lang w:val="en-GB"/>
        </w:rPr>
        <w:t>(Transport layer security</w:t>
      </w:r>
      <w:r w:rsidRPr="00387898">
        <w:rPr>
          <w:b/>
          <w:lang w:val="en-GB"/>
        </w:rPr>
        <w:t xml:space="preserve"> version:</w:t>
      </w:r>
      <w:r w:rsidR="00387898" w:rsidRPr="00387898">
        <w:rPr>
          <w:rFonts w:ascii="Segoe UI" w:hAnsi="Segoe UI" w:cs="Segoe UI"/>
          <w:color w:val="323130"/>
          <w:sz w:val="18"/>
          <w:szCs w:val="18"/>
          <w:shd w:val="clear" w:color="auto" w:fill="FFFFFF"/>
          <w:lang w:val="en-GB"/>
        </w:rPr>
        <w:t xml:space="preserve"> Set the minimum TLS version needed by applications using your storage account's data</w:t>
      </w:r>
    </w:p>
    <w:p w:rsidR="00AA047B" w:rsidRDefault="00AA047B" w:rsidP="009210A1">
      <w:pPr>
        <w:rPr>
          <w:b/>
          <w:lang w:val="en-GB"/>
        </w:rPr>
      </w:pPr>
    </w:p>
    <w:p w:rsidR="00AA047B" w:rsidRDefault="00AA047B" w:rsidP="009210A1">
      <w:pPr>
        <w:rPr>
          <w:b/>
          <w:lang w:val="en-GB"/>
        </w:rPr>
      </w:pPr>
      <w:r>
        <w:rPr>
          <w:noProof/>
        </w:rPr>
        <w:drawing>
          <wp:inline distT="0" distB="0" distL="0" distR="0" wp14:anchorId="720D0D92" wp14:editId="0504A3B5">
            <wp:extent cx="5760720" cy="350964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509645"/>
                    </a:xfrm>
                    <a:prstGeom prst="rect">
                      <a:avLst/>
                    </a:prstGeom>
                  </pic:spPr>
                </pic:pic>
              </a:graphicData>
            </a:graphic>
          </wp:inline>
        </w:drawing>
      </w:r>
    </w:p>
    <w:p w:rsidR="00AA047B" w:rsidRPr="00387898" w:rsidRDefault="00AA047B" w:rsidP="009210A1">
      <w:pPr>
        <w:rPr>
          <w:b/>
          <w:lang w:val="en-GB"/>
        </w:rPr>
      </w:pPr>
    </w:p>
    <w:p w:rsidR="00F86E94" w:rsidRDefault="00F86E94" w:rsidP="009210A1">
      <w:pPr>
        <w:rPr>
          <w:lang w:val="en-GB"/>
        </w:rPr>
      </w:pPr>
    </w:p>
    <w:p w:rsidR="00294A2D" w:rsidRDefault="00F94A18">
      <w:pPr>
        <w:rPr>
          <w:lang w:val="en-GB"/>
        </w:rPr>
      </w:pPr>
      <w:r>
        <w:rPr>
          <w:lang w:val="en-GB"/>
        </w:rPr>
        <w:br w:type="page"/>
      </w:r>
    </w:p>
    <w:p w:rsidR="00B60148" w:rsidRPr="00B60148" w:rsidRDefault="00B60148" w:rsidP="00B60148">
      <w:pPr>
        <w:pStyle w:val="Kop1"/>
        <w:rPr>
          <w:lang w:val="en-GB"/>
        </w:rPr>
      </w:pPr>
      <w:bookmarkStart w:id="13" w:name="_Toc100257701"/>
      <w:bookmarkStart w:id="14" w:name="_Toc106532535"/>
      <w:r w:rsidRPr="00B60148">
        <w:rPr>
          <w:lang w:val="en-GB"/>
        </w:rPr>
        <w:lastRenderedPageBreak/>
        <w:t>Blob Storage</w:t>
      </w:r>
      <w:bookmarkEnd w:id="13"/>
      <w:bookmarkEnd w:id="14"/>
    </w:p>
    <w:p w:rsidR="00B60148" w:rsidRPr="00D033F4" w:rsidRDefault="00B60148" w:rsidP="00B60148">
      <w:pPr>
        <w:rPr>
          <w:lang w:val="en-GB"/>
        </w:rPr>
      </w:pPr>
      <w:r w:rsidRPr="00D033F4">
        <w:rPr>
          <w:lang w:val="en-GB"/>
        </w:rPr>
        <w:t xml:space="preserve">I </w:t>
      </w:r>
      <w:r>
        <w:rPr>
          <w:lang w:val="en-GB"/>
        </w:rPr>
        <w:t>did some research on azure blob storage</w:t>
      </w:r>
    </w:p>
    <w:p w:rsidR="00B60148" w:rsidRDefault="00B60148" w:rsidP="00B60148">
      <w:pPr>
        <w:pStyle w:val="Kop2"/>
        <w:rPr>
          <w:lang w:val="en-GB"/>
        </w:rPr>
      </w:pPr>
      <w:bookmarkStart w:id="15" w:name="_Toc100257702"/>
      <w:bookmarkStart w:id="16" w:name="_Toc106532536"/>
      <w:r w:rsidRPr="00D033F4">
        <w:rPr>
          <w:lang w:val="en-GB"/>
        </w:rPr>
        <w:t>What is blob storage</w:t>
      </w:r>
      <w:bookmarkEnd w:id="15"/>
      <w:bookmarkEnd w:id="16"/>
    </w:p>
    <w:p w:rsidR="00B60148" w:rsidRDefault="00B60148" w:rsidP="00B60148">
      <w:pPr>
        <w:rPr>
          <w:lang w:val="en-GB"/>
        </w:rPr>
      </w:pPr>
      <w:r>
        <w:rPr>
          <w:lang w:val="en-GB"/>
        </w:rPr>
        <w:t xml:space="preserve">Blob storage can save all kinds of data. Blob storage is made up of 3 pillars that account, containers and blobs. Accounts can create containers and in those containers the user can save their blobs in this example sally has access or created the containers Pics and Movies and she can now add blob (files) to those containers these blobs are usually unstructured. In simple terms </w:t>
      </w:r>
      <w:proofErr w:type="spellStart"/>
      <w:r>
        <w:rPr>
          <w:lang w:val="en-GB"/>
        </w:rPr>
        <w:t>its</w:t>
      </w:r>
      <w:proofErr w:type="spellEnd"/>
      <w:r>
        <w:rPr>
          <w:lang w:val="en-GB"/>
        </w:rPr>
        <w:t xml:space="preserve"> like you normal file system in windows. </w:t>
      </w:r>
    </w:p>
    <w:p w:rsidR="00B60148" w:rsidRDefault="00B60148" w:rsidP="00B60148">
      <w:pPr>
        <w:rPr>
          <w:lang w:val="en-GB"/>
        </w:rPr>
      </w:pPr>
      <w:r>
        <w:rPr>
          <w:noProof/>
        </w:rPr>
        <w:drawing>
          <wp:inline distT="0" distB="0" distL="0" distR="0" wp14:anchorId="6D6A5976" wp14:editId="23F70040">
            <wp:extent cx="5760720" cy="3314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14700"/>
                    </a:xfrm>
                    <a:prstGeom prst="rect">
                      <a:avLst/>
                    </a:prstGeom>
                  </pic:spPr>
                </pic:pic>
              </a:graphicData>
            </a:graphic>
          </wp:inline>
        </w:drawing>
      </w:r>
    </w:p>
    <w:p w:rsidR="00B60148" w:rsidRDefault="00B60148" w:rsidP="00B60148">
      <w:pPr>
        <w:rPr>
          <w:lang w:val="en-GB"/>
        </w:rPr>
      </w:pPr>
      <w:r>
        <w:rPr>
          <w:lang w:val="en-GB"/>
        </w:rPr>
        <w:t>Azure allows you to decide who has access to what container.  Blob storage is useful when u need to share files or keep track of files with the people you work with. It is a way to centralize all your files in an organization in a safe and secure space that can be accessed from different locations.</w:t>
      </w:r>
    </w:p>
    <w:p w:rsidR="00294A2D" w:rsidRPr="00294A2D" w:rsidRDefault="00294A2D" w:rsidP="00294A2D">
      <w:pPr>
        <w:rPr>
          <w:lang w:val="en-GB"/>
        </w:rPr>
      </w:pPr>
      <w:r>
        <w:rPr>
          <w:lang w:val="en-GB"/>
        </w:rPr>
        <w:br w:type="page"/>
      </w:r>
    </w:p>
    <w:p w:rsidR="00BA4F46" w:rsidRPr="00294A2D" w:rsidRDefault="00BA4F46" w:rsidP="00AB0CC9">
      <w:pPr>
        <w:pStyle w:val="Kop1"/>
        <w:rPr>
          <w:lang w:val="en-GB"/>
        </w:rPr>
      </w:pPr>
      <w:bookmarkStart w:id="17" w:name="_Toc106532537"/>
      <w:r w:rsidRPr="00294A2D">
        <w:rPr>
          <w:lang w:val="en-GB"/>
        </w:rPr>
        <w:lastRenderedPageBreak/>
        <w:t>Cosmo DB</w:t>
      </w:r>
      <w:bookmarkEnd w:id="17"/>
    </w:p>
    <w:p w:rsidR="0073185F" w:rsidRPr="00AB0CC9" w:rsidRDefault="0073185F">
      <w:pPr>
        <w:rPr>
          <w:rFonts w:asciiTheme="majorHAnsi" w:eastAsiaTheme="majorEastAsia" w:hAnsiTheme="majorHAnsi" w:cstheme="majorBidi"/>
          <w:color w:val="2F5496" w:themeColor="accent1" w:themeShade="BF"/>
          <w:sz w:val="26"/>
          <w:szCs w:val="26"/>
          <w:lang w:val="en-GB"/>
        </w:rPr>
      </w:pPr>
      <w:r w:rsidRPr="00AB0CC9">
        <w:rPr>
          <w:lang w:val="en-GB"/>
        </w:rPr>
        <w:br w:type="page"/>
      </w:r>
    </w:p>
    <w:p w:rsidR="00BA4F46" w:rsidRPr="00AB0CC9" w:rsidRDefault="0073185F" w:rsidP="0073185F">
      <w:pPr>
        <w:pStyle w:val="Kop1"/>
        <w:rPr>
          <w:lang w:val="en-GB"/>
        </w:rPr>
      </w:pPr>
      <w:bookmarkStart w:id="18" w:name="_Toc106532538"/>
      <w:r w:rsidRPr="00AB0CC9">
        <w:rPr>
          <w:lang w:val="en-GB"/>
        </w:rPr>
        <w:lastRenderedPageBreak/>
        <w:t>Managed identity’s</w:t>
      </w:r>
      <w:bookmarkEnd w:id="18"/>
    </w:p>
    <w:p w:rsidR="0073185F" w:rsidRDefault="0073185F" w:rsidP="0073185F">
      <w:pPr>
        <w:rPr>
          <w:lang w:val="en-GB"/>
        </w:rPr>
      </w:pPr>
      <w:r w:rsidRPr="0073185F">
        <w:rPr>
          <w:lang w:val="en-GB"/>
        </w:rPr>
        <w:t xml:space="preserve">Here </w:t>
      </w:r>
      <w:proofErr w:type="spellStart"/>
      <w:r w:rsidRPr="0073185F">
        <w:rPr>
          <w:lang w:val="en-GB"/>
        </w:rPr>
        <w:t>i</w:t>
      </w:r>
      <w:proofErr w:type="spellEnd"/>
      <w:r w:rsidRPr="0073185F">
        <w:rPr>
          <w:lang w:val="en-GB"/>
        </w:rPr>
        <w:t xml:space="preserve"> </w:t>
      </w:r>
      <w:proofErr w:type="spellStart"/>
      <w:r w:rsidRPr="0073185F">
        <w:rPr>
          <w:lang w:val="en-GB"/>
        </w:rPr>
        <w:t>wil</w:t>
      </w:r>
      <w:proofErr w:type="spellEnd"/>
      <w:r w:rsidRPr="0073185F">
        <w:rPr>
          <w:lang w:val="en-GB"/>
        </w:rPr>
        <w:t xml:space="preserve"> recap m</w:t>
      </w:r>
      <w:r>
        <w:rPr>
          <w:lang w:val="en-GB"/>
        </w:rPr>
        <w:t>y progress of following the managed identity workshop.</w:t>
      </w:r>
    </w:p>
    <w:p w:rsidR="0073185F" w:rsidRDefault="0073185F" w:rsidP="0073185F">
      <w:pPr>
        <w:pStyle w:val="Kop2"/>
        <w:rPr>
          <w:lang w:val="en-GB"/>
        </w:rPr>
      </w:pPr>
      <w:bookmarkStart w:id="19" w:name="_Toc106532539"/>
      <w:proofErr w:type="spellStart"/>
      <w:r>
        <w:rPr>
          <w:lang w:val="en-GB"/>
        </w:rPr>
        <w:t>Fisrt</w:t>
      </w:r>
      <w:proofErr w:type="spellEnd"/>
      <w:r>
        <w:rPr>
          <w:lang w:val="en-GB"/>
        </w:rPr>
        <w:t xml:space="preserve"> watched the 48min video.</w:t>
      </w:r>
      <w:bookmarkEnd w:id="19"/>
    </w:p>
    <w:p w:rsidR="0073185F" w:rsidRDefault="00AB0CC9" w:rsidP="0073185F">
      <w:pPr>
        <w:rPr>
          <w:lang w:val="en-GB"/>
        </w:rPr>
      </w:pPr>
      <w:hyperlink r:id="rId19" w:history="1">
        <w:r w:rsidR="0073185F" w:rsidRPr="009D1896">
          <w:rPr>
            <w:rStyle w:val="Hyperlink"/>
            <w:lang w:val="en-GB"/>
          </w:rPr>
          <w:t>https://www.youtube.com/watch?v=rC1TV0_sIrM&amp;ab_channel=JohnSavill%27sTechnicalTraining</w:t>
        </w:r>
      </w:hyperlink>
    </w:p>
    <w:p w:rsidR="0073185F" w:rsidRDefault="0073185F" w:rsidP="0073185F">
      <w:pPr>
        <w:pStyle w:val="Kop3"/>
        <w:rPr>
          <w:lang w:val="en-GB"/>
        </w:rPr>
      </w:pPr>
      <w:bookmarkStart w:id="20" w:name="_Toc106532540"/>
      <w:r>
        <w:rPr>
          <w:lang w:val="en-GB"/>
        </w:rPr>
        <w:t>Recap of the video.</w:t>
      </w:r>
      <w:bookmarkEnd w:id="20"/>
    </w:p>
    <w:p w:rsidR="0073185F" w:rsidRDefault="0073185F" w:rsidP="0073185F">
      <w:pPr>
        <w:rPr>
          <w:lang w:val="en-GB"/>
        </w:rPr>
      </w:pPr>
      <w:r>
        <w:rPr>
          <w:lang w:val="en-GB"/>
        </w:rPr>
        <w:t xml:space="preserve">Managed identity’s fix the issue of having to use secrets or certificates to access service principles. A service principle is a representation of a app instance. So let’s say I want to use a Netflix AAD in my AAD(Azure Active Directory) it will create a service principle in my AAD that points to the Netflix AAD. Now for the app in my resource to use my AAD we need to connect the two one way of doing this is by using secret keys or certificates but we don’t want to do that so we will use managed identity’s instead. </w:t>
      </w:r>
    </w:p>
    <w:p w:rsidR="0073185F" w:rsidRDefault="0073185F" w:rsidP="0073185F">
      <w:pPr>
        <w:rPr>
          <w:lang w:val="en-GB"/>
        </w:rPr>
      </w:pPr>
      <w:r>
        <w:rPr>
          <w:lang w:val="en-GB"/>
        </w:rPr>
        <w:t>In a resource you can turn on a identity that azure is going to manage.</w:t>
      </w:r>
    </w:p>
    <w:p w:rsidR="0073185F" w:rsidRDefault="0073185F" w:rsidP="0073185F">
      <w:pPr>
        <w:rPr>
          <w:lang w:val="en-GB"/>
        </w:rPr>
      </w:pPr>
      <w:r>
        <w:rPr>
          <w:noProof/>
        </w:rPr>
        <w:drawing>
          <wp:inline distT="0" distB="0" distL="0" distR="0" wp14:anchorId="6DE0CA52" wp14:editId="253D9C92">
            <wp:extent cx="5010150" cy="260985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150" cy="2609850"/>
                    </a:xfrm>
                    <a:prstGeom prst="rect">
                      <a:avLst/>
                    </a:prstGeom>
                  </pic:spPr>
                </pic:pic>
              </a:graphicData>
            </a:graphic>
          </wp:inline>
        </w:drawing>
      </w:r>
    </w:p>
    <w:p w:rsidR="0073185F" w:rsidRDefault="0073185F" w:rsidP="0073185F">
      <w:pPr>
        <w:rPr>
          <w:lang w:val="en-GB"/>
        </w:rPr>
      </w:pPr>
      <w:r>
        <w:rPr>
          <w:lang w:val="en-GB"/>
        </w:rPr>
        <w:t>When you turn this on it will create service principle in you AAD with the same name as the azure resource. Now this service principle and Resource are linked with a shared life cycle so if I delete the resource the SP is also deleted. Now if we create a second resource we can give permissions to Resource 1 service principle to do things in this resource with RBAC(Resource based access control).</w:t>
      </w:r>
    </w:p>
    <w:p w:rsidR="0073185F" w:rsidRDefault="0073185F" w:rsidP="0073185F">
      <w:pPr>
        <w:rPr>
          <w:lang w:val="en-GB"/>
        </w:rPr>
      </w:pPr>
      <w:r>
        <w:rPr>
          <w:lang w:val="en-GB"/>
        </w:rPr>
        <w:t>Now there are two different types of managed identity’s</w:t>
      </w:r>
    </w:p>
    <w:p w:rsidR="0073185F" w:rsidRDefault="0073185F" w:rsidP="0073185F">
      <w:pPr>
        <w:pStyle w:val="Kop3"/>
        <w:rPr>
          <w:lang w:val="en-GB"/>
        </w:rPr>
      </w:pPr>
      <w:bookmarkStart w:id="21" w:name="_Toc106532541"/>
      <w:r>
        <w:rPr>
          <w:lang w:val="en-GB"/>
        </w:rPr>
        <w:t>System assigned</w:t>
      </w:r>
      <w:bookmarkEnd w:id="21"/>
    </w:p>
    <w:p w:rsidR="0073185F" w:rsidRDefault="0073185F" w:rsidP="0073185F">
      <w:pPr>
        <w:rPr>
          <w:lang w:val="en-GB"/>
        </w:rPr>
      </w:pPr>
      <w:r>
        <w:rPr>
          <w:noProof/>
        </w:rPr>
        <w:drawing>
          <wp:anchor distT="0" distB="0" distL="114300" distR="114300" simplePos="0" relativeHeight="251666432" behindDoc="0" locked="0" layoutInCell="1" allowOverlap="1" wp14:anchorId="13108B9F">
            <wp:simplePos x="0" y="0"/>
            <wp:positionH relativeFrom="column">
              <wp:posOffset>1976755</wp:posOffset>
            </wp:positionH>
            <wp:positionV relativeFrom="paragraph">
              <wp:posOffset>646430</wp:posOffset>
            </wp:positionV>
            <wp:extent cx="1990725" cy="1238250"/>
            <wp:effectExtent l="0" t="0" r="952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90725" cy="1238250"/>
                    </a:xfrm>
                    <a:prstGeom prst="rect">
                      <a:avLst/>
                    </a:prstGeom>
                  </pic:spPr>
                </pic:pic>
              </a:graphicData>
            </a:graphic>
          </wp:anchor>
        </w:drawing>
      </w:r>
      <w:r>
        <w:rPr>
          <w:lang w:val="en-GB"/>
        </w:rPr>
        <w:t>System assigned managed identity’s are managed identity’s that can only have one resource connected to it and a resource can only have one managed identity. The life cycle between the two is shared if you delete the resource the managed identity is also deleted. System identity is a One to One relationship with resources.</w:t>
      </w:r>
    </w:p>
    <w:p w:rsidR="0073185F" w:rsidRPr="0073185F" w:rsidRDefault="0073185F" w:rsidP="0073185F">
      <w:pPr>
        <w:rPr>
          <w:lang w:val="en-GB"/>
        </w:rPr>
      </w:pPr>
    </w:p>
    <w:p w:rsidR="0073185F" w:rsidRDefault="0073185F" w:rsidP="0073185F">
      <w:pPr>
        <w:pStyle w:val="Kop3"/>
        <w:rPr>
          <w:lang w:val="en-GB"/>
        </w:rPr>
      </w:pPr>
      <w:bookmarkStart w:id="22" w:name="_Toc106532542"/>
      <w:r>
        <w:rPr>
          <w:noProof/>
        </w:rPr>
        <w:lastRenderedPageBreak/>
        <w:drawing>
          <wp:anchor distT="0" distB="0" distL="114300" distR="114300" simplePos="0" relativeHeight="251665408" behindDoc="0" locked="0" layoutInCell="1" allowOverlap="1" wp14:anchorId="3FDDF6F4">
            <wp:simplePos x="0" y="0"/>
            <wp:positionH relativeFrom="margin">
              <wp:align>right</wp:align>
            </wp:positionH>
            <wp:positionV relativeFrom="paragraph">
              <wp:posOffset>5080</wp:posOffset>
            </wp:positionV>
            <wp:extent cx="2066925" cy="164782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66925" cy="1647825"/>
                    </a:xfrm>
                    <a:prstGeom prst="rect">
                      <a:avLst/>
                    </a:prstGeom>
                  </pic:spPr>
                </pic:pic>
              </a:graphicData>
            </a:graphic>
          </wp:anchor>
        </w:drawing>
      </w:r>
      <w:r>
        <w:rPr>
          <w:lang w:val="en-GB"/>
        </w:rPr>
        <w:t>User assigned</w:t>
      </w:r>
      <w:bookmarkEnd w:id="22"/>
    </w:p>
    <w:p w:rsidR="0073185F" w:rsidRDefault="0073185F" w:rsidP="0073185F">
      <w:pPr>
        <w:rPr>
          <w:lang w:val="en-GB"/>
        </w:rPr>
      </w:pPr>
      <w:r>
        <w:rPr>
          <w:lang w:val="en-GB"/>
        </w:rPr>
        <w:t>With this managed identity the user creates a managed identity as a separate resource. A user can create a managed identity in a AAD and then assign it to multiple resources. So the life cycle between the two is different if you delete a resource the managed identity stays. So user identity is a many to many relationship with resources.</w:t>
      </w:r>
    </w:p>
    <w:p w:rsidR="0073185F" w:rsidRPr="0073185F" w:rsidRDefault="0073185F" w:rsidP="0073185F">
      <w:pPr>
        <w:rPr>
          <w:lang w:val="en-GB"/>
        </w:rPr>
      </w:pPr>
    </w:p>
    <w:p w:rsidR="0073185F" w:rsidRDefault="0073185F" w:rsidP="0073185F">
      <w:pPr>
        <w:rPr>
          <w:lang w:val="en-GB"/>
        </w:rPr>
      </w:pPr>
    </w:p>
    <w:p w:rsidR="0073185F" w:rsidRPr="0073185F" w:rsidRDefault="0073185F" w:rsidP="0073185F">
      <w:pPr>
        <w:rPr>
          <w:lang w:val="en-GB"/>
        </w:rPr>
      </w:pPr>
      <w:r>
        <w:rPr>
          <w:lang w:val="en-GB"/>
        </w:rPr>
        <w:t>So lets say for example I have a storage account with some blob storage I can now create a managed identity and give it permission to read the blob data in that storage account now any resource that I give that manged identity to has permission to read the blob data.</w:t>
      </w:r>
    </w:p>
    <w:p w:rsidR="0073185F" w:rsidRDefault="0073185F" w:rsidP="0073185F">
      <w:pPr>
        <w:rPr>
          <w:lang w:val="en-GB"/>
        </w:rPr>
      </w:pPr>
    </w:p>
    <w:p w:rsidR="0073185F" w:rsidRPr="0073185F" w:rsidRDefault="0073185F" w:rsidP="0073185F">
      <w:pPr>
        <w:rPr>
          <w:lang w:val="en-GB"/>
        </w:rPr>
      </w:pPr>
      <w:r>
        <w:rPr>
          <w:lang w:val="en-GB"/>
        </w:rPr>
        <w:br/>
      </w:r>
    </w:p>
    <w:p w:rsidR="0073185F" w:rsidRPr="0073185F" w:rsidRDefault="0073185F" w:rsidP="0073185F">
      <w:pPr>
        <w:rPr>
          <w:lang w:val="en-GB"/>
        </w:rPr>
      </w:pPr>
    </w:p>
    <w:p w:rsidR="0073185F" w:rsidRPr="0073185F" w:rsidRDefault="0073185F" w:rsidP="0073185F">
      <w:pPr>
        <w:rPr>
          <w:lang w:val="en-GB"/>
        </w:rPr>
      </w:pPr>
    </w:p>
    <w:p w:rsidR="00BA4F46" w:rsidRPr="0073185F" w:rsidRDefault="00BA4F46" w:rsidP="00BA4F46">
      <w:pPr>
        <w:rPr>
          <w:lang w:val="en-GB"/>
        </w:rPr>
      </w:pPr>
    </w:p>
    <w:p w:rsidR="00BA4F46" w:rsidRPr="0073185F" w:rsidRDefault="00BA4F46" w:rsidP="00BA4F46">
      <w:pPr>
        <w:rPr>
          <w:lang w:val="en-GB"/>
        </w:rPr>
      </w:pPr>
    </w:p>
    <w:sectPr w:rsidR="00BA4F46" w:rsidRPr="0073185F" w:rsidSect="00F63FB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78CA"/>
    <w:multiLevelType w:val="hybridMultilevel"/>
    <w:tmpl w:val="7090DA62"/>
    <w:lvl w:ilvl="0" w:tplc="7E420C3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6D558FD"/>
    <w:multiLevelType w:val="hybridMultilevel"/>
    <w:tmpl w:val="8CC4AB0A"/>
    <w:lvl w:ilvl="0" w:tplc="6C26517C">
      <w:numFmt w:val="bullet"/>
      <w:lvlText w:val="-"/>
      <w:lvlJc w:val="left"/>
      <w:pPr>
        <w:ind w:left="405" w:hanging="360"/>
      </w:pPr>
      <w:rPr>
        <w:rFonts w:ascii="Calibri" w:eastAsiaTheme="minorHAnsi" w:hAnsi="Calibri" w:cs="Calibr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2" w15:restartNumberingAfterBreak="0">
    <w:nsid w:val="493D729C"/>
    <w:multiLevelType w:val="hybridMultilevel"/>
    <w:tmpl w:val="06D208F0"/>
    <w:lvl w:ilvl="0" w:tplc="F1FCE3C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C310AD9"/>
    <w:multiLevelType w:val="hybridMultilevel"/>
    <w:tmpl w:val="3E16222A"/>
    <w:lvl w:ilvl="0" w:tplc="BF3CE05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46"/>
    <w:rsid w:val="00051A3B"/>
    <w:rsid w:val="000A5DDE"/>
    <w:rsid w:val="000D211D"/>
    <w:rsid w:val="000D7A00"/>
    <w:rsid w:val="001470BF"/>
    <w:rsid w:val="001D52F7"/>
    <w:rsid w:val="0026343F"/>
    <w:rsid w:val="00294A2D"/>
    <w:rsid w:val="002E646A"/>
    <w:rsid w:val="002F39AE"/>
    <w:rsid w:val="00387898"/>
    <w:rsid w:val="003A70FE"/>
    <w:rsid w:val="0040243F"/>
    <w:rsid w:val="00530B97"/>
    <w:rsid w:val="00546076"/>
    <w:rsid w:val="00661AEB"/>
    <w:rsid w:val="006849CF"/>
    <w:rsid w:val="006D24B9"/>
    <w:rsid w:val="0073185F"/>
    <w:rsid w:val="009210A1"/>
    <w:rsid w:val="009B131D"/>
    <w:rsid w:val="009D2F4D"/>
    <w:rsid w:val="009E773F"/>
    <w:rsid w:val="00AA047B"/>
    <w:rsid w:val="00AB0CC9"/>
    <w:rsid w:val="00AF7C05"/>
    <w:rsid w:val="00B60148"/>
    <w:rsid w:val="00BA4F46"/>
    <w:rsid w:val="00D033F4"/>
    <w:rsid w:val="00DA12C5"/>
    <w:rsid w:val="00DD7B90"/>
    <w:rsid w:val="00EE25C5"/>
    <w:rsid w:val="00F63FB5"/>
    <w:rsid w:val="00F86E94"/>
    <w:rsid w:val="00F94A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9126"/>
  <w15:chartTrackingRefBased/>
  <w15:docId w15:val="{3EDF22DC-625D-4F87-B3F2-8C06AA388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A4F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A4F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033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A4F4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A4F4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D033F4"/>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D52F7"/>
    <w:pPr>
      <w:ind w:left="720"/>
      <w:contextualSpacing/>
    </w:pPr>
  </w:style>
  <w:style w:type="paragraph" w:styleId="Geenafstand">
    <w:name w:val="No Spacing"/>
    <w:link w:val="GeenafstandChar"/>
    <w:uiPriority w:val="1"/>
    <w:qFormat/>
    <w:rsid w:val="00F63FB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63FB5"/>
    <w:rPr>
      <w:rFonts w:eastAsiaTheme="minorEastAsia"/>
      <w:lang w:eastAsia="nl-NL"/>
    </w:rPr>
  </w:style>
  <w:style w:type="paragraph" w:styleId="Kopvaninhoudsopgave">
    <w:name w:val="TOC Heading"/>
    <w:basedOn w:val="Kop1"/>
    <w:next w:val="Standaard"/>
    <w:uiPriority w:val="39"/>
    <w:unhideWhenUsed/>
    <w:qFormat/>
    <w:rsid w:val="006849CF"/>
    <w:pPr>
      <w:outlineLvl w:val="9"/>
    </w:pPr>
    <w:rPr>
      <w:lang w:eastAsia="nl-NL"/>
    </w:rPr>
  </w:style>
  <w:style w:type="paragraph" w:styleId="Inhopg1">
    <w:name w:val="toc 1"/>
    <w:basedOn w:val="Standaard"/>
    <w:next w:val="Standaard"/>
    <w:autoRedefine/>
    <w:uiPriority w:val="39"/>
    <w:unhideWhenUsed/>
    <w:rsid w:val="006849CF"/>
    <w:pPr>
      <w:spacing w:after="100"/>
    </w:pPr>
  </w:style>
  <w:style w:type="paragraph" w:styleId="Inhopg2">
    <w:name w:val="toc 2"/>
    <w:basedOn w:val="Standaard"/>
    <w:next w:val="Standaard"/>
    <w:autoRedefine/>
    <w:uiPriority w:val="39"/>
    <w:unhideWhenUsed/>
    <w:rsid w:val="006849CF"/>
    <w:pPr>
      <w:spacing w:after="100"/>
      <w:ind w:left="220"/>
    </w:pPr>
  </w:style>
  <w:style w:type="paragraph" w:styleId="Inhopg3">
    <w:name w:val="toc 3"/>
    <w:basedOn w:val="Standaard"/>
    <w:next w:val="Standaard"/>
    <w:autoRedefine/>
    <w:uiPriority w:val="39"/>
    <w:unhideWhenUsed/>
    <w:rsid w:val="006849CF"/>
    <w:pPr>
      <w:spacing w:after="100"/>
      <w:ind w:left="440"/>
    </w:pPr>
  </w:style>
  <w:style w:type="character" w:styleId="Hyperlink">
    <w:name w:val="Hyperlink"/>
    <w:basedOn w:val="Standaardalinea-lettertype"/>
    <w:uiPriority w:val="99"/>
    <w:unhideWhenUsed/>
    <w:rsid w:val="006849CF"/>
    <w:rPr>
      <w:color w:val="0563C1" w:themeColor="hyperlink"/>
      <w:u w:val="single"/>
    </w:rPr>
  </w:style>
  <w:style w:type="character" w:styleId="Onopgelostemelding">
    <w:name w:val="Unresolved Mention"/>
    <w:basedOn w:val="Standaardalinea-lettertype"/>
    <w:uiPriority w:val="99"/>
    <w:semiHidden/>
    <w:unhideWhenUsed/>
    <w:rsid w:val="00731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youtube.com/watch?v=rC1TV0_sIrM&amp;ab_channel=JohnSavill%27sTechnicalTraining"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Brian.dekker@hva.nl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1B2371-4D7A-4A88-8B18-84DEDF0C5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13</Pages>
  <Words>1746</Words>
  <Characters>9607</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Learing story 2</dc:title>
  <dc:subject>My recap of what I learned during my second learing story.</dc:subject>
  <dc:creator>Brian Dekker</dc:creator>
  <cp:keywords/>
  <dc:description/>
  <cp:lastModifiedBy>Brian Dekker</cp:lastModifiedBy>
  <cp:revision>2</cp:revision>
  <dcterms:created xsi:type="dcterms:W3CDTF">2022-04-07T11:33:00Z</dcterms:created>
  <dcterms:modified xsi:type="dcterms:W3CDTF">2022-06-19T10:02:00Z</dcterms:modified>
</cp:coreProperties>
</file>