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6"/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SIMATS ENGINEERING</w:t>
      </w:r>
      <w:r>
        <w:rPr>
          <w:b/>
          <w:bCs/>
          <w:sz w:val="34"/>
          <w:szCs w:val="34"/>
        </w:rPr>
      </w:r>
    </w:p>
    <w:p>
      <w:pPr>
        <w:pStyle w:val="66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</w:t>
      </w:r>
      <w:r>
        <w:rPr>
          <w:b/>
          <w:bCs/>
          <w:sz w:val="28"/>
          <w:szCs w:val="28"/>
        </w:rPr>
      </w:r>
    </w:p>
    <w:p>
      <w:pPr>
        <w:pStyle w:val="666"/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>
      <w:pPr>
        <w:pStyle w:val="666"/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  <w:t xml:space="preserve">COURSE NAME:</w:t>
        <w:tab/>
        <w:t xml:space="preserve">CSA16  COURSE CODE:</w:t>
      </w:r>
      <w:r>
        <w:t xml:space="preserve"> </w:t>
      </w:r>
      <w:r>
        <w:rPr>
          <w:b/>
          <w:bCs/>
        </w:rPr>
        <w:t xml:space="preserve">Data Warehousing and Data Mining</w:t>
        <w:tab/>
        <w:tab/>
        <w:tab/>
        <w:tab/>
        <w:tab/>
        <w:tab/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1.45pt;height:1.10pt;mso-wrap-distance-left:0.00pt;mso-wrap-distance-top:0.00pt;mso-wrap-distance-right:0.00pt;mso-wrap-distance-bottom:0.00pt;visibility:visible;" filled="f" strokecolor="#000000" strokeweight="0.74pt"/>
            </w:pict>
          </mc:Fallback>
        </mc:AlternateContent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  <w:t xml:space="preserve">COURSE OUTCOME COVERED</w:t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Pre processing techniques like Data cleaning,Data intergration,Data transformation and data Reduction ,for effective data preparation</w:t>
      </w:r>
      <w:r>
        <w:rPr>
          <w:color w:val="000000"/>
          <w:sz w:val="20"/>
          <w:szCs w:val="20"/>
        </w:rPr>
        <w:t xml:space="preserve"> (BL3,BL4)</w:t>
      </w:r>
      <w:r>
        <w:rPr>
          <w:color w:val="000000"/>
        </w:rPr>
      </w:r>
    </w:p>
    <w:p>
      <w:pPr>
        <w:pStyle w:val="666"/>
        <w:pBdr/>
        <w:spacing/>
        <w:ind/>
        <w:rPr/>
      </w:pPr>
      <w:r>
        <w:t xml:space="preserve">Assessment Tool Weightage: 50%</w:t>
      </w:r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45pt;height:1.10pt;mso-wrap-distance-left:0.00pt;mso-wrap-distance-top:0.00pt;mso-wrap-distance-right:0.00pt;mso-wrap-distance-bottom:0.00pt;visibility:visible;" filled="f" strokecolor="#000000" strokeweight="0.74pt"/>
            </w:pict>
          </mc:Fallback>
        </mc:AlternateContent>
      </w:r>
      <w:r>
        <w:t xml:space="preserve"> </w:t>
      </w:r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  <w:t xml:space="preserve">QUESTIONS: 5</w:t>
        <w:tab/>
        <w:tab/>
        <w:tab/>
        <w:tab/>
        <w:tab/>
        <w:tab/>
        <w:t xml:space="preserve">Total Marks:50</w:t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 w:right="0" w:firstLine="720" w:left="1440"/>
        <w:rPr/>
      </w:pPr>
      <w:r>
        <w:t xml:space="preserve">           </w:t>
      </w:r>
      <w:r>
        <w:t xml:space="preserve">Annexure  B</w:t>
      </w:r>
      <w:r/>
    </w:p>
    <w:p>
      <w:pPr>
        <w:pStyle w:val="666"/>
        <w:pBdr/>
        <w:spacing/>
        <w:ind w:right="0" w:firstLine="720" w:left="14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Analytical Problem Solving</w:t>
      </w:r>
      <w:r>
        <w:rPr>
          <w:color w:val="000000"/>
          <w:sz w:val="22"/>
          <w:szCs w:val="22"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Ind w:w="0" w:type="dxa"/>
        <w:tblW w:w="9351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Criteria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 xml:space="preserve">Problem Understanding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 xml:space="preserve">Method Selection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 xml:space="preserve">Solution Process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(2.5)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 xml:space="preserve">Accuracy of Calculation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 xml:space="preserve">Interpretation of Results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(1.5)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Total(10)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Weightage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25%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15%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100%</w:t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Q1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Q2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Q3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Q4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Q5</w:t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0" w:type="dxa"/>
          </w:tcPr>
          <w:p>
            <w:pPr>
              <w:pStyle w:val="666"/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1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2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3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8" w:type="dxa"/>
          </w:tcPr>
          <w:p>
            <w:pPr>
              <w:pStyle w:val="666"/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</w:tcPr>
          <w:p>
            <w:pPr>
              <w:pStyle w:val="666"/>
              <w:pBdr/>
              <w:spacing/>
              <w:ind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</w:tr>
    </w:tbl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45pt;height:1.10pt;mso-wrap-distance-left:0.00pt;mso-wrap-distance-top:0.00pt;mso-wrap-distance-right:0.00pt;mso-wrap-distance-bottom:0.00pt;visibility:visible;" filled="f" strokecolor="#000000" strokeweight="0.74pt"/>
            </w:pict>
          </mc:Fallback>
        </mc:AlternateContent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Code of Conduct:</w:t>
      </w:r>
      <w:r>
        <w:rPr>
          <w:b/>
          <w:bCs/>
          <w:i/>
          <w:iCs/>
        </w:rPr>
      </w:r>
    </w:p>
    <w:p>
      <w:pPr>
        <w:pStyle w:val="666"/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>
      <w:pPr>
        <w:pStyle w:val="666"/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i/>
          <w:iCs/>
          <w:u w:val="single"/>
          <w:lang w:val="en-US"/>
        </w:rPr>
        <w:t xml:space="preserve">K Ram Charan Teja (192371050)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  <w:r>
        <w:rPr>
          <w:i/>
          <w:iCs/>
        </w:rPr>
      </w:r>
    </w:p>
    <w:p>
      <w:pPr>
        <w:pStyle w:val="666"/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understand that any violation of academic integrity rules will result in disciplinary action.</w:t>
      </w:r>
      <w:r>
        <w:rPr>
          <w:i/>
          <w:iCs/>
        </w:rPr>
      </w:r>
    </w:p>
    <w:p>
      <w:pPr>
        <w:pStyle w:val="66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666"/>
        <w:pBdr/>
        <w:spacing/>
        <w:ind/>
        <w:rPr>
          <w:b/>
          <w:bCs/>
          <w:i/>
          <w:iCs/>
          <w:highlight w:val="none"/>
        </w:rPr>
      </w:pPr>
      <w:r>
        <w:rPr>
          <w:b/>
          <w:bCs/>
          <w:i/>
          <w:iCs/>
        </w:rPr>
        <w:t xml:space="preserve">Signature of the student:</w:t>
      </w:r>
      <w:r>
        <w:rPr>
          <w:b/>
          <w:bCs/>
          <w:i/>
          <w:iCs/>
        </w:rPr>
      </w:r>
    </w:p>
    <w:p w14:paraId="5DB4E082">
      <w:pPr>
        <w:pStyle w:val="666"/>
        <w:pBdr/>
        <w:spacing/>
        <w:ind/>
        <w:rPr>
          <w:b/>
          <w:bCs/>
          <w:i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>
      <w:pPr>
        <w:pStyle w:val="666"/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120407</wp:posOffset>
                </wp:positionV>
                <wp:extent cx="3972900" cy="700500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569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4165" t="13889" r="33823" b="30830"/>
                        <a:stretch/>
                      </pic:blipFill>
                      <pic:spPr bwMode="auto">
                        <a:xfrm flipH="0" flipV="0">
                          <a:off x="0" y="0"/>
                          <a:ext cx="3972899" cy="700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0240;o:allowoverlap:true;o:allowincell:true;mso-position-horizontal-relative:text;margin-left:50.25pt;mso-position-horizontal:absolute;mso-position-vertical-relative:text;margin-top:9.48pt;mso-position-vertical:absolute;width:312.83pt;height:55.16pt;mso-wrap-distance-left:9.07pt;mso-wrap-distance-top:0.00pt;mso-wrap-distance-right:9.07pt;mso-wrap-distance-bottom:0.00pt;z-index:1;" stroked="false">
                <w10:wrap type="square"/>
                <v:imagedata r:id="rId9" o:title="" croptop="9102f" cropleft="15837f" cropbottom="20205f" cropright="22166f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</w:rPr>
      </w:r>
      <w:r/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>
      <w:pPr>
        <w:pStyle w:val="666"/>
        <w:pBdr/>
        <w:spacing/>
        <w:ind/>
        <w:rPr>
          <w:i/>
          <w:iCs/>
        </w:rPr>
      </w:pPr>
      <w:r>
        <w:rPr>
          <w:i/>
          <w:iCs/>
        </w:rPr>
      </w:r>
      <w:r/>
      <w:r>
        <w:rPr>
          <w:i/>
          <w:iCs/>
        </w:rPr>
      </w:r>
      <w:r>
        <w:rPr>
          <w:i/>
          <w:iCs/>
        </w:rPr>
      </w:r>
    </w:p>
    <w:p>
      <w:pPr>
        <w:pStyle w:val="66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66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66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66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  <w:t xml:space="preserve">RUBRICS FOR CALCULATION:</w:t>
      </w:r>
      <w:r>
        <w:rPr>
          <w:b/>
          <w:bCs/>
        </w:rPr>
      </w:r>
    </w:p>
    <w:p>
      <w:pPr>
        <w:pStyle w:val="666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6"/>
        <w:pBdr/>
        <w:spacing/>
        <w:ind/>
        <w:rPr/>
      </w:pPr>
      <w:r/>
      <w:r/>
    </w:p>
    <w:tbl>
      <w:tblPr>
        <w:tblInd w:w="-851" w:type="dxa"/>
        <w:tblW w:w="1058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>
        <w:trPr>
          <w:trHeight w:val="885"/>
        </w:trPr>
        <w:tc>
          <w:tcPr>
            <w:gridSpan w:val="6"/>
            <w:shd w:val="clear" w:color="auto" w:fill="00ffff"/>
            <w:tcBorders/>
            <w:tcW w:w="10584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Numerical Problems</w:t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885"/>
        </w:trPr>
        <w:tc>
          <w:tcPr>
            <w:shd w:val="clear" w:color="auto" w:fill="00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5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Criteria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00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378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Weightage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00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4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4 (Exemplary)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00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32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3 (Proficient)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00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91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2 (Developing)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00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50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1 (Beginning)</w:t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15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5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Understanding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78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20%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4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Clearly interprets problem, identifies all parameters and requirements accurately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32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Understands problem with minor gaps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91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Partial understanding; misses key elements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50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Misinterprets or unable to understand problem</w:t>
            </w:r>
            <w:r>
              <w:rPr>
                <w:color w:val="000000"/>
              </w:rPr>
            </w:r>
          </w:p>
        </w:tc>
      </w:tr>
      <w:tr>
        <w:trPr>
          <w:trHeight w:val="12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5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Method Selection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78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20%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4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Selects most appropriate method/formula with strong justification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32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Selects correct method with minor errors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91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Inappropriate or partially correct method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50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Unable to select method</w:t>
            </w:r>
            <w:r>
              <w:rPr>
                <w:color w:val="000000"/>
              </w:rPr>
            </w:r>
          </w:p>
        </w:tc>
      </w:tr>
      <w:tr>
        <w:trPr>
          <w:trHeight w:val="12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5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Solution Process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78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25%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4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Logical, systematic steps with correct approach throughout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32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Mostly correct steps with minor mistakes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91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Disorganized steps; multiple errors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50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No clear process</w:t>
            </w:r>
            <w:r>
              <w:rPr>
                <w:color w:val="000000"/>
              </w:rPr>
            </w:r>
          </w:p>
        </w:tc>
      </w:tr>
      <w:tr>
        <w:trPr>
          <w:trHeight w:val="9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5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Accuracy of Calculation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78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20%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4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All calculations accurate; correct final answer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32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Minor calculation errors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91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Frequent errors; incorrect final answer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50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No valid calculations</w:t>
            </w:r>
            <w:r>
              <w:rPr>
                <w:color w:val="000000"/>
              </w:rPr>
            </w:r>
          </w:p>
        </w:tc>
      </w:tr>
      <w:tr>
        <w:trPr>
          <w:trHeight w:val="12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5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Interpretation of Results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78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15%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4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Clearly interprets results with units and engineering relevance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32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interpretation with minor omissions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991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Limited or unclear interpretation</w:t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509" w:type="dxa"/>
            <w:vAlign w:val="center"/>
          </w:tcPr>
          <w:p>
            <w:pPr>
              <w:pStyle w:val="66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No interpretation</w:t>
            </w:r>
            <w:r>
              <w:rPr>
                <w:color w:val="000000"/>
              </w:rPr>
            </w:r>
          </w:p>
        </w:tc>
      </w:tr>
    </w:tbl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jc w:val="center"/>
        <w:rPr/>
      </w:pPr>
      <w:r>
        <w:br w:type="page" w:clear="all"/>
      </w:r>
      <w:r>
        <w:rPr>
          <w:b/>
          <w:sz w:val="28"/>
        </w:rPr>
        <w:t xml:space="preserve">ANSWER SHEET</w:t>
      </w:r>
      <w:r/>
    </w:p>
    <w:p>
      <w:pPr>
        <w:pStyle w:val="66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8815" cy="815058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58815" cy="8150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45pt;height:641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66"/>
        <w:pBdr/>
        <w:spacing/>
        <w:ind/>
        <w:jc w:val="center"/>
        <w:rPr/>
      </w:pPr>
      <w:r>
        <w:br w:type="page" w:clear="all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8815" cy="8150580"/>
                <wp:effectExtent l="0" t="0" r="0" b="0"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58815" cy="8150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45pt;height:641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66"/>
        <w:pBdr/>
        <w:spacing/>
        <w:ind/>
        <w:jc w:val="center"/>
        <w:rPr/>
      </w:pPr>
      <w:r>
        <w:br w:type="page" w:clear="all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8815" cy="8150580"/>
                <wp:effectExtent l="0" t="0" r="0" b="0"/>
                <wp:docPr id="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58815" cy="8150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45pt;height:641.7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66"/>
        <w:pBdr/>
        <w:spacing/>
        <w:ind/>
        <w:jc w:val="center"/>
        <w:rPr/>
      </w:pPr>
      <w:r>
        <w:br w:type="page" w:clear="all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8815" cy="8150580"/>
                <wp:effectExtent l="0" t="0" r="0" b="0"/>
                <wp:docPr id="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58815" cy="8150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45pt;height:641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66"/>
        <w:pBdr/>
        <w:spacing/>
        <w:ind/>
        <w:jc w:val="center"/>
        <w:rPr/>
      </w:pPr>
      <w:r>
        <w:br w:type="page" w:clear="all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8815" cy="8150580"/>
                <wp:effectExtent l="0" t="0" r="0" b="0"/>
                <wp:docPr id="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58815" cy="8150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45pt;height:641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440" w:right="1397" w:bottom="1440" w:left="144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Sans;Times New Roman">
    <w:panose1 w:val="05040102010807070707"/>
  </w:font>
  <w:font w:name="Liberation Serif;Times New Roman">
    <w:panose1 w:val="05040102010807070707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Wingdings">
    <w:panose1 w:val="05000000000000000000"/>
  </w:font>
  <w:font w:name="Noto Serif CJK SC">
    <w:panose1 w:val="05040102010807070707"/>
  </w:font>
  <w:font w:name="Helvetica">
    <w:panose1 w:val="020B0604020202020204"/>
  </w:font>
  <w:font w:name="FreeSans">
    <w:panose1 w:val="05040102010807070707"/>
  </w:font>
  <w:font w:name="Droid Sans Fallback;Times New Roman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67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68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69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70"/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71"/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72"/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7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widowControl w:val="true"/>
      <w:pBdr/>
      <w:bidi w:val="false"/>
      <w:spacing/>
      <w:ind/>
    </w:pPr>
    <w:rPr>
      <w:rFonts w:ascii="Times New Roman" w:hAnsi="Times New Roman" w:eastAsia="Times New Roman" w:cs="Times New Roman"/>
      <w:color w:val="auto"/>
      <w:sz w:val="24"/>
      <w:szCs w:val="24"/>
      <w:lang w:val="en-IN" w:eastAsia="zh-CN" w:bidi="ar-SA"/>
    </w:rPr>
  </w:style>
  <w:style w:type="paragraph" w:styleId="667">
    <w:name w:val="Heading 1"/>
    <w:basedOn w:val="666"/>
    <w:next w:val="666"/>
    <w:qFormat/>
    <w:pPr>
      <w:keepNext w:val="true"/>
      <w:keepLines w:val="true"/>
      <w:numPr>
        <w:ilvl w:val="0"/>
        <w:numId w:val="1"/>
      </w:numPr>
      <w:pBdr/>
      <w:spacing w:after="120" w:before="400" w:line="276" w:lineRule="auto"/>
      <w:ind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668">
    <w:name w:val="Heading 2"/>
    <w:basedOn w:val="666"/>
    <w:next w:val="666"/>
    <w:qFormat/>
    <w:pPr>
      <w:keepNext w:val="true"/>
      <w:keepLines w:val="true"/>
      <w:numPr>
        <w:ilvl w:val="1"/>
        <w:numId w:val="1"/>
      </w:numPr>
      <w:pBdr/>
      <w:spacing w:after="120" w:before="360" w:line="276" w:lineRule="auto"/>
      <w:ind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669">
    <w:name w:val="Heading 3"/>
    <w:basedOn w:val="666"/>
    <w:next w:val="666"/>
    <w:qFormat/>
    <w:pPr>
      <w:keepNext w:val="true"/>
      <w:keepLines w:val="true"/>
      <w:numPr>
        <w:ilvl w:val="2"/>
        <w:numId w:val="1"/>
      </w:numPr>
      <w:pBdr/>
      <w:spacing w:after="80" w:before="320" w:line="276" w:lineRule="auto"/>
      <w:ind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670">
    <w:name w:val="Heading 4"/>
    <w:basedOn w:val="666"/>
    <w:next w:val="666"/>
    <w:qFormat/>
    <w:pPr>
      <w:keepNext w:val="true"/>
      <w:keepLines w:val="true"/>
      <w:numPr>
        <w:ilvl w:val="3"/>
        <w:numId w:val="1"/>
      </w:numPr>
      <w:pBdr/>
      <w:spacing w:after="80" w:before="280" w:line="276" w:lineRule="auto"/>
      <w:ind/>
      <w:outlineLvl w:val="3"/>
    </w:pPr>
    <w:rPr>
      <w:rFonts w:ascii="Arial" w:hAnsi="Arial" w:eastAsia="Arial" w:cs="Arial"/>
      <w:color w:val="666666"/>
      <w:lang w:val="en-GB"/>
    </w:rPr>
  </w:style>
  <w:style w:type="paragraph" w:styleId="671">
    <w:name w:val="Heading 5"/>
    <w:basedOn w:val="666"/>
    <w:next w:val="666"/>
    <w:qFormat/>
    <w:pPr>
      <w:keepNext w:val="true"/>
      <w:keepLines w:val="true"/>
      <w:numPr>
        <w:ilvl w:val="4"/>
        <w:numId w:val="1"/>
      </w:numPr>
      <w:pBdr/>
      <w:spacing w:after="80" w:before="240" w:line="276" w:lineRule="auto"/>
      <w:ind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672">
    <w:name w:val="Heading 6"/>
    <w:basedOn w:val="666"/>
    <w:next w:val="666"/>
    <w:qFormat/>
    <w:pPr>
      <w:keepNext w:val="true"/>
      <w:keepLines w:val="true"/>
      <w:numPr>
        <w:ilvl w:val="5"/>
        <w:numId w:val="1"/>
      </w:numPr>
      <w:pBdr/>
      <w:spacing w:after="80" w:before="240" w:line="276" w:lineRule="auto"/>
      <w:ind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673">
    <w:name w:val="WW8Num1z0"/>
    <w:qFormat/>
    <w:pPr>
      <w:pBdr/>
      <w:spacing/>
      <w:ind/>
    </w:pPr>
    <w:rPr>
      <w:rFonts w:ascii="Symbol" w:hAnsi="Symbol" w:cs="Symbol"/>
      <w:sz w:val="20"/>
    </w:rPr>
  </w:style>
  <w:style w:type="character" w:styleId="674">
    <w:name w:val="WW8Num1z1"/>
    <w:qFormat/>
    <w:pPr>
      <w:pBdr/>
      <w:spacing/>
      <w:ind/>
    </w:pPr>
    <w:rPr>
      <w:rFonts w:ascii="Courier New" w:hAnsi="Courier New" w:cs="Courier New"/>
      <w:sz w:val="20"/>
    </w:rPr>
  </w:style>
  <w:style w:type="character" w:styleId="675">
    <w:name w:val="WW8Num1z2"/>
    <w:qFormat/>
    <w:pPr>
      <w:pBdr/>
      <w:spacing/>
      <w:ind/>
    </w:pPr>
    <w:rPr>
      <w:rFonts w:ascii="Wingdings" w:hAnsi="Wingdings" w:cs="Wingdings"/>
      <w:sz w:val="20"/>
    </w:rPr>
  </w:style>
  <w:style w:type="character" w:styleId="676">
    <w:name w:val="WW8Num2z0"/>
    <w:qFormat/>
    <w:pPr>
      <w:pBdr/>
      <w:spacing/>
      <w:ind/>
    </w:pPr>
    <w:rPr>
      <w:u w:val="none"/>
    </w:rPr>
  </w:style>
  <w:style w:type="character" w:styleId="677" w:default="1">
    <w:name w:val="Default Paragraph Font"/>
    <w:qFormat/>
    <w:pPr>
      <w:pBdr/>
      <w:spacing/>
      <w:ind/>
    </w:pPr>
  </w:style>
  <w:style w:type="character" w:styleId="678">
    <w:name w:val="Emphasis"/>
    <w:qFormat/>
    <w:pPr>
      <w:pBdr/>
      <w:spacing/>
      <w:ind/>
    </w:pPr>
    <w:rPr>
      <w:i/>
      <w:iCs/>
    </w:rPr>
  </w:style>
  <w:style w:type="character" w:styleId="679">
    <w:name w:val="Strong"/>
    <w:qFormat/>
    <w:pPr>
      <w:pBdr/>
      <w:spacing/>
      <w:ind/>
    </w:pPr>
    <w:rPr>
      <w:b/>
      <w:bCs/>
    </w:rPr>
  </w:style>
  <w:style w:type="character" w:styleId="680">
    <w:name w:val="apple-converted-space"/>
    <w:basedOn w:val="677"/>
    <w:qFormat/>
    <w:pPr>
      <w:pBdr/>
      <w:spacing/>
      <w:ind/>
    </w:pPr>
  </w:style>
  <w:style w:type="paragraph" w:styleId="681">
    <w:name w:val="Heading"/>
    <w:basedOn w:val="666"/>
    <w:next w:val="666"/>
    <w:qFormat/>
    <w:pPr>
      <w:keepNext w:val="true"/>
      <w:keepLines w:val="true"/>
      <w:pBdr/>
      <w:spacing w:after="60" w:before="0" w:line="276" w:lineRule="auto"/>
      <w:ind/>
    </w:pPr>
    <w:rPr>
      <w:rFonts w:ascii="Arial" w:hAnsi="Arial" w:eastAsia="Arial" w:cs="Arial"/>
      <w:sz w:val="52"/>
      <w:szCs w:val="52"/>
      <w:lang w:val="en-GB"/>
    </w:rPr>
  </w:style>
  <w:style w:type="paragraph" w:styleId="682">
    <w:name w:val="Body Text"/>
    <w:basedOn w:val="666"/>
    <w:pPr>
      <w:pBdr/>
      <w:spacing w:after="140" w:before="0" w:line="276" w:lineRule="auto"/>
      <w:ind/>
    </w:pPr>
  </w:style>
  <w:style w:type="paragraph" w:styleId="683">
    <w:name w:val="List"/>
    <w:basedOn w:val="682"/>
    <w:pPr>
      <w:pBdr/>
      <w:spacing/>
      <w:ind/>
    </w:pPr>
    <w:rPr>
      <w:rFonts w:cs="FreeSans"/>
    </w:rPr>
  </w:style>
  <w:style w:type="paragraph" w:styleId="684">
    <w:name w:val="Caption"/>
    <w:basedOn w:val="666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85">
    <w:name w:val="Index"/>
    <w:basedOn w:val="666"/>
    <w:qFormat/>
    <w:pPr>
      <w:suppressLineNumbers w:val="true"/>
      <w:pBdr/>
      <w:spacing/>
      <w:ind/>
    </w:pPr>
    <w:rPr>
      <w:rFonts w:cs="FreeSans"/>
    </w:rPr>
  </w:style>
  <w:style w:type="paragraph" w:styleId="686">
    <w:name w:val="Subtitle"/>
    <w:basedOn w:val="666"/>
    <w:next w:val="666"/>
    <w:qFormat/>
    <w:pPr>
      <w:keepNext w:val="true"/>
      <w:keepLines w:val="true"/>
      <w:pBdr/>
      <w:spacing w:after="320" w:before="0" w:line="276" w:lineRule="auto"/>
      <w:ind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687">
    <w:name w:val="p1"/>
    <w:basedOn w:val="666"/>
    <w:qFormat/>
    <w:pPr>
      <w:pBdr/>
      <w:spacing/>
      <w:ind/>
    </w:pPr>
    <w:rPr>
      <w:rFonts w:ascii="Helvetica" w:hAnsi="Helvetica" w:cs="Helvetica"/>
      <w:color w:val="000000"/>
      <w:sz w:val="15"/>
      <w:szCs w:val="15"/>
    </w:rPr>
  </w:style>
  <w:style w:type="paragraph" w:styleId="688">
    <w:name w:val="Normal1"/>
    <w:qFormat/>
    <w:pPr>
      <w:widowControl w:val="false"/>
      <w:pBdr/>
      <w:bidi w:val="false"/>
      <w:spacing w:after="200" w:before="0"/>
      <w:ind/>
    </w:pPr>
    <w:rPr>
      <w:rFonts w:ascii="Liberation Serif;Times New Roman" w:hAnsi="Liberation Serif;Times New Roman" w:eastAsia="Droid Sans Fallback;Times New Roman" w:cs="FreeSans;Times New Roman"/>
      <w:color w:val="00000a"/>
      <w:sz w:val="24"/>
      <w:szCs w:val="24"/>
      <w:lang w:val="en-IN" w:eastAsia="zh-CN" w:bidi="hi-IN"/>
    </w:rPr>
  </w:style>
  <w:style w:type="paragraph" w:styleId="689">
    <w:name w:val="Normal (Web)"/>
    <w:basedOn w:val="666"/>
    <w:qFormat/>
    <w:pPr>
      <w:pBdr/>
      <w:spacing w:after="280" w:before="280"/>
      <w:ind/>
    </w:pPr>
  </w:style>
  <w:style w:type="paragraph" w:styleId="690">
    <w:name w:val="Table Contents"/>
    <w:basedOn w:val="666"/>
    <w:qFormat/>
    <w:pPr>
      <w:widowControl w:val="false"/>
      <w:suppressLineNumbers w:val="true"/>
      <w:pBdr/>
      <w:spacing/>
      <w:ind/>
    </w:pPr>
  </w:style>
  <w:style w:type="paragraph" w:styleId="691">
    <w:name w:val="Table Heading"/>
    <w:basedOn w:val="690"/>
    <w:qFormat/>
    <w:pPr>
      <w:suppressLineNumbers w:val="true"/>
      <w:pBdr/>
      <w:spacing/>
      <w:ind/>
      <w:jc w:val="center"/>
    </w:pPr>
    <w:rPr>
      <w:b/>
      <w:bCs/>
    </w:rPr>
  </w:style>
  <w:style w:type="numbering" w:styleId="692">
    <w:name w:val="WW8Num1"/>
    <w:qFormat/>
    <w:pPr>
      <w:pBdr/>
      <w:spacing/>
      <w:ind/>
    </w:pPr>
  </w:style>
  <w:style w:type="numbering" w:styleId="693">
    <w:name w:val="WW8Num2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Beulah</dc:creator>
  <dc:description/>
  <dc:language>en-US</dc:language>
  <cp:revision>4</cp:revision>
  <dcterms:created xsi:type="dcterms:W3CDTF">2026-07-29T08:04:00Z</dcterms:created>
  <dcterms:modified xsi:type="dcterms:W3CDTF">2026-07-30T12:43:01Z</dcterms:modified>
</cp:coreProperties>
</file>