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26DEFF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SIMATS ENGINEERING</w: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B45CF34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 xml:space="preserve">1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02ACD51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75136494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4067EE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COURSE NAME:</w:t>
      </w:r>
      <w:r>
        <w:rPr>
          <w:b/>
          <w:bCs/>
        </w:rPr>
        <w:tab/>
        <w:t xml:space="preserve">CSA16  COURSE CODE:</w:t>
      </w:r>
      <w:r>
        <w:t xml:space="preserve"> </w:t>
      </w:r>
      <w:r>
        <w:rPr>
          <w:b/>
          <w:bCs/>
        </w:rPr>
        <w:t xml:space="preserve"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</w:r>
      <w:r>
        <w:rPr>
          <w:b/>
          <w:bCs/>
        </w:rPr>
      </w:r>
    </w:p>
    <w:p w14:paraId="083EFE1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3A5BB13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806AD22" w14:textId="77777777">
      <w:pPr>
        <w:pBdr/>
        <w:spacing/>
        <w:ind/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732CB41C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506904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COURSE OUTCOME COVERED</w:t>
      </w:r>
      <w:r>
        <w:rPr>
          <w:b/>
          <w:bCs/>
        </w:rPr>
      </w:r>
      <w:r>
        <w:rPr>
          <w:b/>
          <w:bCs/>
        </w:rPr>
      </w:r>
    </w:p>
    <w:p w14:paraId="37DADD06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25DFD1A" w14:textId="77777777">
      <w:pPr>
        <w:pBdr/>
        <w:spacing/>
        <w:ind/>
        <w:rPr/>
      </w:pPr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appropriate dimensional models for effective decision support systems.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BL1,BL2</w:t>
      </w:r>
      <w:r/>
    </w:p>
    <w:p w14:paraId="4AC3CB0D" w14:textId="77777777">
      <w:pPr>
        <w:pBdr/>
        <w:spacing/>
        <w:ind/>
        <w:rPr/>
      </w:pPr>
      <w:r>
        <w:t xml:space="preserve">Assessment Tool Weightage: 30%</w:t>
      </w:r>
      <w:r/>
    </w:p>
    <w:p w14:paraId="54518E2F" w14:textId="77777777">
      <w:pPr>
        <w:pBdr/>
        <w:spacing/>
        <w:ind/>
        <w:rPr/>
      </w:pPr>
      <w:r/>
      <w:r/>
    </w:p>
    <w:p w14:paraId="57C88075" w14:textId="73EC6A2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t xml:space="preserve"> </w:t>
      </w:r>
      <w:r/>
    </w:p>
    <w:p w14:paraId="41F4EB1C" w14:textId="77777777">
      <w:pPr>
        <w:pBdr/>
        <w:spacing/>
        <w:ind/>
        <w:rPr/>
      </w:pPr>
      <w:r/>
      <w:r/>
    </w:p>
    <w:p w14:paraId="6BEC6C82" w14:textId="1B463C25">
      <w:pPr>
        <w:pBdr/>
        <w:spacing/>
        <w:ind/>
        <w:rPr>
          <w:b/>
          <w:bCs/>
        </w:rPr>
      </w:pPr>
      <w:r>
        <w:rPr>
          <w:b/>
          <w:bCs/>
        </w:rPr>
        <w:t xml:space="preserve">QUESTIONS: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Total Marks:50</w:t>
      </w:r>
      <w:r>
        <w:rPr>
          <w:b/>
          <w:bCs/>
        </w:rPr>
      </w:r>
      <w:r>
        <w:rPr>
          <w:b/>
          <w:bCs/>
        </w:rPr>
      </w:r>
    </w:p>
    <w:p w14:paraId="680BA12C" w14:textId="77777777">
      <w:pPr>
        <w:pBdr/>
        <w:spacing/>
        <w:ind/>
        <w:rPr/>
      </w:pPr>
      <w:r/>
      <w:r/>
    </w:p>
    <w:p w14:paraId="21330F0B" w14:textId="77777777">
      <w:pPr>
        <w:pBdr/>
        <w:spacing/>
        <w:ind w:firstLine="720" w:left="2880"/>
        <w:rPr/>
      </w:pPr>
      <w:r>
        <w:t xml:space="preserve">Annexure  A</w:t>
      </w:r>
      <w:r/>
    </w:p>
    <w:p w14:paraId="3ED4EEB7" w14:textId="77777777">
      <w:pPr>
        <w:pBdr/>
        <w:spacing/>
        <w:ind w:firstLine="720" w:left="1440"/>
        <w:rPr/>
      </w:pPr>
      <w:r/>
      <w:r/>
    </w:p>
    <w:p w14:paraId="09D6B488" w14:textId="176B7A88">
      <w:pPr>
        <w:pBdr/>
        <w:spacing/>
        <w:ind w:firstLine="720" w:left="2160"/>
        <w:rPr/>
      </w:pPr>
      <w:r>
        <w:t xml:space="preserve">     </w:t>
      </w:r>
      <w:r>
        <w:t xml:space="preserve">Technical Presentation </w:t>
      </w:r>
      <w:r/>
    </w:p>
    <w:p w14:paraId="0314641E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0518D45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915"/>
        <w:tblW w:w="9351" w:type="dxa"/>
        <w:tblBorders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>
        <w:trPr/>
        <w:tc>
          <w:tcPr>
            <w:tcBorders/>
            <w:tcW w:w="899" w:type="dxa"/>
          </w:tcPr>
          <w:p w14:paraId="3FC9F540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Criteria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332" w:type="dxa"/>
          </w:tcPr>
          <w:p w14:paraId="41D27456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Accuracy(3)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607" w:type="dxa"/>
          </w:tcPr>
          <w:p w14:paraId="41C5EA26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Identification(2.5)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059" w:type="dxa"/>
          </w:tcPr>
          <w:p w14:paraId="60B484A7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Tools(2)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93" w:type="dxa"/>
          </w:tcPr>
          <w:p w14:paraId="0851D423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Communication(1.5)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83" w:type="dxa"/>
          </w:tcPr>
          <w:p w14:paraId="4643F18C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Professionalism(1)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878" w:type="dxa"/>
          </w:tcPr>
          <w:p w14:paraId="37964F7E" w14:textId="77777777">
            <w:pPr>
              <w:pBdr/>
              <w:spacing/>
              <w:ind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Total(10)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899" w:type="dxa"/>
          </w:tcPr>
          <w:p w14:paraId="37BEE5FD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Weightage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3189DAD3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30%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109CA82C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25%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059" w:type="dxa"/>
          </w:tcPr>
          <w:p w14:paraId="64EC5974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793" w:type="dxa"/>
          </w:tcPr>
          <w:p w14:paraId="5A309D31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783" w:type="dxa"/>
          </w:tcPr>
          <w:p w14:paraId="160B49C7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10%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878" w:type="dxa"/>
          </w:tcPr>
          <w:p w14:paraId="4A1A1D2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100%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2998C9C4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Q1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65811B2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24FA79F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3824A176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70530B53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3CE658BA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6BE6AEDC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23ED4D09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Q2</w:t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61B113C1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614FC9DF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4D006C64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244B264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72072AA2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17FB6A5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</w:tbl>
    <w:p w14:paraId="13A556A7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8FA133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CBF266D" w14:textId="77777777">
      <w:pPr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3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0C320575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6081585" w14:textId="77777777">
      <w:pPr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Code of Conduct: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F2E7C1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255C347C" w14:textId="77777777">
      <w:pPr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i/>
          <w:iCs/>
          <w:u w:val="single"/>
          <w:lang w:val="en-US"/>
        </w:rPr>
        <w:t xml:space="preserve">K Ram Charan Teja (192371050) </w:t>
      </w:r>
      <w:r>
        <w:rPr>
          <w:i/>
          <w:iCs/>
        </w:rPr>
        <w:t xml:space="preserve">(Name / Reg No) certify that this submission is my original work and that I have adhered to the guidelines specified for this assessment.</w:t>
      </w:r>
      <w:r>
        <w:rPr>
          <w:i/>
          <w:iCs/>
        </w:rPr>
      </w:r>
      <w:r>
        <w:rPr>
          <w:i/>
          <w:iCs/>
        </w:rPr>
      </w:r>
    </w:p>
    <w:p w14:paraId="5D564B9E" w14:textId="77777777">
      <w:pPr>
        <w:pBdr/>
        <w:spacing/>
        <w:ind/>
        <w:jc w:val="both"/>
        <w:rPr>
          <w:i/>
          <w:iCs/>
        </w:rPr>
      </w:pPr>
      <w:r>
        <w:rPr>
          <w:i/>
          <w:iCs/>
        </w:rPr>
        <w:t xml:space="preserve">I understand that any violation of academic integrity rules will result in disciplinary action.</w:t>
      </w:r>
      <w:r>
        <w:rPr>
          <w:i/>
          <w:iCs/>
        </w:rPr>
      </w:r>
      <w:r>
        <w:rPr>
          <w:i/>
          <w:iCs/>
        </w:rPr>
      </w:r>
    </w:p>
    <w:p w14:paraId="529FCCAE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7629F31B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577C18B5" w14:textId="77777777">
      <w:pPr>
        <w:pBdr/>
        <w:spacing/>
        <w:ind/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4ECCCE5D" w14:textId="77777777">
      <w:pPr>
        <w:pBdr/>
        <w:spacing/>
        <w:ind/>
        <w:rPr/>
      </w:pPr>
      <w:r/>
      <w:r/>
    </w:p>
    <w:p w14:paraId="2215B43B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108570</wp:posOffset>
                </wp:positionV>
                <wp:extent cx="2305050" cy="871950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891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6967" t="21367" r="33018" b="38336"/>
                        <a:stretch/>
                      </pic:blipFill>
                      <pic:spPr bwMode="auto">
                        <a:xfrm flipH="0" flipV="0">
                          <a:off x="0" y="0"/>
                          <a:ext cx="2305049" cy="87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9696;o:allowoverlap:true;o:allowincell:true;mso-position-horizontal-relative:text;margin-left:129.75pt;mso-position-horizontal:absolute;mso-position-vertical-relative:text;margin-top:8.55pt;mso-position-vertical:absolute;width:181.50pt;height:68.66pt;mso-wrap-distance-left:9.07pt;mso-wrap-distance-top:0.00pt;mso-wrap-distance-right:9.07pt;mso-wrap-distance-bottom:0.00pt;z-index:1;" stroked="false">
                <w10:wrap type="square"/>
                <v:imagedata r:id="rId9" o:title="" croptop="14003f" cropleft="17673f" cropbottom="25124f" cropright="21639f"/>
                <o:lock v:ext="edit" rotation="t"/>
              </v:shape>
            </w:pict>
          </mc:Fallback>
        </mc:AlternateContent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5B00B3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DABC16F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AB7CB30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A8AFED6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9FC5AC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1341B6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RUBRICS FOR CALCULATION:</w:t>
      </w:r>
      <w:r>
        <w:rPr>
          <w:b/>
          <w:bCs/>
        </w:rPr>
      </w:r>
      <w:r>
        <w:rPr>
          <w:b/>
          <w:bCs/>
        </w:rPr>
      </w:r>
    </w:p>
    <w:p w14:paraId="370C14D9" w14:textId="77777777">
      <w:pPr>
        <w:pBdr/>
        <w:spacing/>
        <w:ind/>
        <w:rPr/>
      </w:pPr>
      <w:r/>
      <w:r/>
    </w:p>
    <w:tbl>
      <w:tblPr>
        <w:tblW w:w="96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>
        <w:trPr>
          <w:trHeight w:val="705"/>
        </w:trPr>
        <w:tc>
          <w:tcPr>
            <w:gridSpan w:val="6"/>
            <w:shd w:val="clear" w:color="00ffff" w:fill="00ffff"/>
            <w:tcBorders/>
            <w:tcW w:w="9634" w:type="dxa"/>
            <w:vAlign w:val="center"/>
          </w:tcPr>
          <w:p w14:paraId="6588A388" w14:textId="77777777">
            <w:pPr>
              <w:pBdr/>
              <w:spacing/>
              <w:ind/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 xml:space="preserve">Technical Presentation</w:t>
            </w:r>
            <w:r>
              <w:rPr>
                <w:b/>
                <w:bCs/>
                <w:color w:val="222222"/>
              </w:rPr>
            </w:r>
            <w:r>
              <w:rPr>
                <w:b/>
                <w:bCs/>
                <w:color w:val="222222"/>
              </w:rPr>
            </w:r>
          </w:p>
        </w:tc>
      </w:tr>
      <w:tr>
        <w:trPr>
          <w:trHeight w:val="630"/>
        </w:trPr>
        <w:tc>
          <w:tcPr>
            <w:shd w:val="clear" w:color="00ffff" w:fill="00ffff"/>
            <w:tcBorders/>
            <w:tcW w:w="1413" w:type="dxa"/>
            <w:vAlign w:val="center"/>
          </w:tcPr>
          <w:p w14:paraId="1CB4739A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Criteria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00ffff" w:fill="00ffff"/>
            <w:tcBorders/>
            <w:tcW w:w="1276" w:type="dxa"/>
            <w:vAlign w:val="center"/>
          </w:tcPr>
          <w:p w14:paraId="51C3983C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Weightage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00ffff" w:fill="00ffff"/>
            <w:tcBorders/>
            <w:tcW w:w="2011" w:type="dxa"/>
            <w:vAlign w:val="center"/>
          </w:tcPr>
          <w:p w14:paraId="57B425F7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4 – Exemplary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00ffff" w:fill="00ffff"/>
            <w:tcBorders/>
            <w:tcW w:w="1610" w:type="dxa"/>
            <w:vAlign w:val="center"/>
          </w:tcPr>
          <w:p w14:paraId="35214B59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3 – Proficient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00ffff" w:fill="00ffff"/>
            <w:tcBorders/>
            <w:tcW w:w="1662" w:type="dxa"/>
            <w:vAlign w:val="center"/>
          </w:tcPr>
          <w:p w14:paraId="59546E45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2 – Developing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00ffff" w:fill="00ffff"/>
            <w:tcBorders/>
            <w:tcW w:w="1662" w:type="dxa"/>
            <w:vAlign w:val="center"/>
          </w:tcPr>
          <w:p w14:paraId="17173E36" w14:textId="77777777">
            <w:pPr>
              <w:pBdr/>
              <w:spacing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Level 1 – Beginning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1200"/>
        </w:trPr>
        <w:tc>
          <w:tcPr>
            <w:tcBorders/>
            <w:tcW w:w="1413" w:type="dxa"/>
            <w:vAlign w:val="center"/>
          </w:tcPr>
          <w:p w14:paraId="155E0507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Technical Content Accuracy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</w:tcPr>
          <w:p w14:paraId="52F3AD31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30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011" w:type="dxa"/>
            <w:vAlign w:val="center"/>
          </w:tcPr>
          <w:p w14:paraId="69480DDC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Highly accurate, in-depth, and insightful technical explanation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10" w:type="dxa"/>
            <w:vAlign w:val="center"/>
          </w:tcPr>
          <w:p w14:paraId="0C48A1B1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Technically correct content with adequate depth and clarity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596FC4F0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Basic concepts presented with limited accuracy and depth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2FE30986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Content contains major technical errors; concepts poorly understood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1200"/>
        </w:trPr>
        <w:tc>
          <w:tcPr>
            <w:tcBorders/>
            <w:tcW w:w="1413" w:type="dxa"/>
            <w:vAlign w:val="center"/>
          </w:tcPr>
          <w:p w14:paraId="45837BCF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Identification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</w:tcPr>
          <w:p w14:paraId="603198E7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25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011" w:type="dxa"/>
            <w:vAlign w:val="center"/>
          </w:tcPr>
          <w:p w14:paraId="69C3B48D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rigorously analyzed using appropriate and advanced methods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10" w:type="dxa"/>
            <w:vAlign w:val="center"/>
          </w:tcPr>
          <w:p w14:paraId="13F26EE0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clearly defined with a logical engineering approach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56943F32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identified but analysis or methodology is weak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1049475F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statement unclear or incorrect; no logical approach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1200"/>
        </w:trPr>
        <w:tc>
          <w:tcPr>
            <w:tcBorders/>
            <w:tcW w:w="1413" w:type="dxa"/>
            <w:vAlign w:val="center"/>
          </w:tcPr>
          <w:p w14:paraId="4E04DD9E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Use of Tools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</w:tcPr>
          <w:p w14:paraId="2BB6DC14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20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011" w:type="dxa"/>
            <w:vAlign w:val="center"/>
          </w:tcPr>
          <w:p w14:paraId="2125B167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Advanced tools, well-analyzed data, and highly effective visuals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10" w:type="dxa"/>
            <w:vAlign w:val="center"/>
          </w:tcPr>
          <w:p w14:paraId="3E13707E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Appropriate tools and data used effectively with clear visuals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0ACF74D5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Limited use of tools and basic data interpretation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53C1C7CD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Minimal or incorrect use of tools and data; poor visuals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1200"/>
        </w:trPr>
        <w:tc>
          <w:tcPr>
            <w:tcBorders/>
            <w:tcW w:w="1413" w:type="dxa"/>
            <w:vAlign w:val="center"/>
          </w:tcPr>
          <w:p w14:paraId="3C5E869B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Communication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</w:tcPr>
          <w:p w14:paraId="115ECF43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011" w:type="dxa"/>
            <w:vAlign w:val="center"/>
          </w:tcPr>
          <w:p w14:paraId="7D4206D7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Highly engaging, confident, and audience-focused delivery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10" w:type="dxa"/>
            <w:vAlign w:val="center"/>
          </w:tcPr>
          <w:p w14:paraId="690D6D93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Clear, organized, and professional communication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433189D4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Understandable but lacks clarity, structure, or confidence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5E81534B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organization, unclear speech, ineffective slides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1120"/>
        </w:trPr>
        <w:tc>
          <w:tcPr>
            <w:tcBorders/>
            <w:tcW w:w="1413" w:type="dxa"/>
            <w:vAlign w:val="center"/>
          </w:tcPr>
          <w:p w14:paraId="24C038FD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Professionalism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</w:tcPr>
          <w:p w14:paraId="7D570A10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011" w:type="dxa"/>
            <w:vAlign w:val="center"/>
          </w:tcPr>
          <w:p w14:paraId="0F2A04F2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Exemplary professionalism, leadership, and ethical awareness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10" w:type="dxa"/>
            <w:vAlign w:val="center"/>
          </w:tcPr>
          <w:p w14:paraId="5A0C786D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Professional conduct with effective team collaboration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2B74D680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Basic professionalism; uneven team participation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662" w:type="dxa"/>
            <w:vAlign w:val="center"/>
          </w:tcPr>
          <w:p w14:paraId="3C55AB5E" w14:textId="77777777"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Lacks professionalism; minimal contribution or ethical awareness</w:t>
            </w: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</w:tbl>
    <w:p w14:paraId="237F998C" w14:textId="77777777">
      <w:pPr>
        <w:pBdr/>
        <w:spacing/>
        <w:ind/>
        <w:rPr/>
      </w:pPr>
      <w:r/>
      <w:r/>
    </w:p>
    <w:p w14:paraId="71324A4D" w14:textId="77777777">
      <w:pPr>
        <w:pBdr/>
        <w:spacing/>
        <w:ind/>
        <w:rPr/>
      </w:pPr>
      <w:r/>
      <w:r/>
    </w:p>
    <w:p w14:paraId="31595FE3" w14:textId="77777777">
      <w:pPr>
        <w:pBdr/>
        <w:spacing/>
        <w:ind/>
        <w:rPr/>
      </w:pPr>
      <w:r/>
      <w:r/>
    </w:p>
    <w:p w14:paraId="4CC0614E" w14:textId="77777777">
      <w:pPr>
        <w:pBdr/>
        <w:spacing/>
        <w:ind/>
        <w:rPr/>
      </w:pPr>
      <w:r/>
      <w:r/>
    </w:p>
    <w:p w14:paraId="0B61BF03" w14:textId="77777777">
      <w:pPr>
        <w:pBdr/>
        <w:spacing/>
        <w:ind/>
        <w:rPr/>
      </w:pPr>
      <w:r/>
      <w:r/>
    </w:p>
    <w:p w14:paraId="3FE9891E" w14:textId="77777777">
      <w:pPr>
        <w:pBdr/>
        <w:spacing/>
        <w:ind/>
        <w:rPr/>
      </w:pPr>
      <w:r/>
      <w:r/>
    </w:p>
    <w:p w14:paraId="7D3E121F" w14:textId="77777777">
      <w:pPr>
        <w:pBdr/>
        <w:spacing/>
        <w:ind/>
        <w:rPr/>
      </w:pPr>
      <w:r/>
      <w:r/>
    </w:p>
    <w:p w14:paraId="514A2160" w14:textId="77777777">
      <w:pPr>
        <w:pBdr/>
        <w:spacing/>
        <w:ind/>
        <w:rPr/>
      </w:pPr>
      <w:r/>
      <w:r/>
    </w:p>
    <w:p w14:paraId="23EF524B" w14:textId="77777777">
      <w:pPr>
        <w:pBdr/>
        <w:spacing/>
        <w:ind/>
        <w:rPr/>
      </w:pPr>
      <w:r/>
      <w:r/>
    </w:p>
    <w:p w14:paraId="2F34C8BC" w14:textId="77777777">
      <w:pPr>
        <w:pBdr/>
        <w:spacing/>
        <w:ind/>
        <w:rPr/>
      </w:pPr>
      <w:r/>
      <w:r/>
    </w:p>
    <w:p w14:paraId="1705A4B3" w14:textId="77777777">
      <w:pPr>
        <w:pBdr/>
        <w:spacing/>
        <w:ind/>
        <w:rPr/>
      </w:pPr>
      <w:r/>
      <w:r/>
    </w:p>
    <w:p w14:paraId="4E8C16AE" w14:textId="77777777">
      <w:pPr>
        <w:pBdr/>
        <w:spacing/>
        <w:ind/>
        <w:rPr/>
      </w:pPr>
      <w:r/>
      <w:r/>
    </w:p>
    <w:p w14:paraId="222117F5" w14:textId="77777777">
      <w:pPr>
        <w:pBdr/>
        <w:spacing/>
        <w:ind/>
        <w:rPr/>
      </w:pPr>
      <w:r/>
      <w:r/>
    </w:p>
    <w:p w14:paraId="35A7E724" w14:textId="77777777">
      <w:pPr>
        <w:pBdr/>
        <w:spacing/>
        <w:ind/>
        <w:rPr/>
      </w:pPr>
      <w:r/>
      <w:r/>
    </w:p>
    <w:p w14:paraId="1286EF06" w14:textId="77777777">
      <w:pPr>
        <w:pBdr/>
        <w:spacing/>
        <w:ind/>
        <w:rPr/>
      </w:pPr>
      <w:r/>
      <w:r/>
    </w:p>
    <w:p w14:paraId="7161C17B" w14:textId="77777777">
      <w:pPr>
        <w:pBdr/>
        <w:spacing/>
        <w:ind/>
        <w:rPr/>
      </w:pPr>
      <w:r/>
      <w:r/>
    </w:p>
    <w:p w14:paraId="5067B26C" w14:textId="77777777">
      <w:pPr>
        <w:pBdr/>
        <w:spacing/>
        <w:ind/>
        <w:rPr/>
      </w:pPr>
      <w:r/>
      <w:r/>
    </w:p>
    <w:p w14:paraId="403CE34B" w14:textId="77777777">
      <w:pPr>
        <w:pBdr/>
        <w:spacing/>
        <w:ind/>
        <w:rPr/>
      </w:pPr>
      <w:r/>
      <w:r/>
    </w:p>
    <w:p w14:paraId="44EDA731" w14:textId="77777777">
      <w:pPr>
        <w:pBdr/>
        <w:spacing/>
        <w:ind/>
        <w:rPr/>
      </w:pPr>
      <w:r/>
      <w:r/>
    </w:p>
    <w:p w14:paraId="6F4EFF21" w14:textId="77777777">
      <w:pPr>
        <w:pBdr/>
        <w:spacing/>
        <w:ind/>
        <w:rPr/>
      </w:pPr>
      <w:r/>
      <w:r/>
    </w:p>
    <w:p w14:paraId="449E80BC" w14:textId="77777777">
      <w:pPr>
        <w:pBdr/>
        <w:spacing/>
        <w:ind/>
        <w:rPr/>
      </w:pPr>
      <w:r/>
      <w:r/>
    </w:p>
    <w:p w14:paraId="0FBD8DC8" w14:textId="77777777">
      <w:pPr>
        <w:pBdr/>
        <w:spacing/>
        <w:ind w:firstLine="720" w:left="1440"/>
        <w:rPr/>
      </w:pPr>
      <w:r>
        <w:t xml:space="preserve">Annexure  A</w:t>
      </w:r>
      <w:r/>
    </w:p>
    <w:p w14:paraId="75F4F131" w14:textId="77777777">
      <w:pPr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0D5E634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Topic 1: Decision Support Systems (DSS)</w:t>
      </w:r>
      <w:r>
        <w:rPr>
          <w:color w:val="000000"/>
        </w:rPr>
      </w:r>
      <w:r>
        <w:rPr>
          <w:color w:val="000000"/>
        </w:rPr>
      </w:r>
    </w:p>
    <w:p w14:paraId="38ED270B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7CFF95C7" w14:textId="77777777">
      <w:pPr>
        <w:numPr>
          <w:ilvl w:val="0"/>
          <w:numId w:val="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Definition and need of DSS</w:t>
      </w:r>
      <w:r>
        <w:rPr>
          <w:color w:val="000000"/>
        </w:rPr>
      </w:r>
      <w:r>
        <w:rPr>
          <w:color w:val="000000"/>
        </w:rPr>
      </w:r>
    </w:p>
    <w:p w14:paraId="7421E9C0" w14:textId="77777777">
      <w:pPr>
        <w:numPr>
          <w:ilvl w:val="0"/>
          <w:numId w:val="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Components (Data, Model, UI)</w:t>
      </w:r>
      <w:r>
        <w:rPr>
          <w:color w:val="000000"/>
        </w:rPr>
      </w:r>
      <w:r>
        <w:rPr>
          <w:color w:val="000000"/>
        </w:rPr>
      </w:r>
    </w:p>
    <w:p w14:paraId="541171B2" w14:textId="77777777">
      <w:pPr>
        <w:numPr>
          <w:ilvl w:val="0"/>
          <w:numId w:val="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Types of DSS</w:t>
      </w:r>
      <w:r>
        <w:rPr>
          <w:color w:val="000000"/>
        </w:rPr>
      </w:r>
      <w:r>
        <w:rPr>
          <w:color w:val="000000"/>
        </w:rPr>
      </w:r>
    </w:p>
    <w:p w14:paraId="3C4398C0" w14:textId="77777777">
      <w:pPr>
        <w:numPr>
          <w:ilvl w:val="0"/>
          <w:numId w:val="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Real-world applications (banking, healthcare)</w:t>
      </w:r>
      <w:r>
        <w:rPr>
          <w:color w:val="000000"/>
        </w:rPr>
      </w:r>
      <w:r>
        <w:rPr>
          <w:color w:val="000000"/>
        </w:rPr>
      </w:r>
    </w:p>
    <w:p w14:paraId="0847C47C" w14:textId="77777777">
      <w:pPr>
        <w:numPr>
          <w:ilvl w:val="0"/>
          <w:numId w:val="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Advantages &amp; limitations</w:t>
      </w:r>
      <w:r>
        <w:rPr>
          <w:color w:val="000000"/>
        </w:rPr>
      </w:r>
      <w:r>
        <w:rPr>
          <w:color w:val="000000"/>
        </w:rPr>
      </w:r>
    </w:p>
    <w:p w14:paraId="44498E81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5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53.6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54ECD350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Topic 2: Operational Systems vs DSS</w:t>
      </w:r>
      <w:r>
        <w:rPr>
          <w:color w:val="000000"/>
        </w:rPr>
      </w:r>
      <w:r>
        <w:rPr>
          <w:color w:val="000000"/>
        </w:rPr>
      </w:r>
    </w:p>
    <w:p w14:paraId="1C7385D9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16E28AE2" w14:textId="77777777">
      <w:pPr>
        <w:numPr>
          <w:ilvl w:val="0"/>
          <w:numId w:val="3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OLTP vs OLAP concepts</w:t>
      </w:r>
      <w:r>
        <w:rPr>
          <w:color w:val="000000"/>
        </w:rPr>
      </w:r>
      <w:r>
        <w:rPr>
          <w:color w:val="000000"/>
        </w:rPr>
      </w:r>
    </w:p>
    <w:p w14:paraId="0BF6CAA9" w14:textId="77777777">
      <w:pPr>
        <w:numPr>
          <w:ilvl w:val="0"/>
          <w:numId w:val="3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Key differences (data, users, purpose)</w:t>
      </w:r>
      <w:r>
        <w:rPr>
          <w:color w:val="000000"/>
        </w:rPr>
      </w:r>
      <w:r>
        <w:rPr>
          <w:color w:val="000000"/>
        </w:rPr>
      </w:r>
    </w:p>
    <w:p w14:paraId="15C95E9C" w14:textId="77777777">
      <w:pPr>
        <w:numPr>
          <w:ilvl w:val="0"/>
          <w:numId w:val="3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Performance comparison</w:t>
      </w:r>
      <w:r>
        <w:rPr>
          <w:color w:val="000000"/>
        </w:rPr>
      </w:r>
      <w:r>
        <w:rPr>
          <w:color w:val="000000"/>
        </w:rPr>
      </w:r>
    </w:p>
    <w:p w14:paraId="693F3666" w14:textId="77777777">
      <w:pPr>
        <w:numPr>
          <w:ilvl w:val="0"/>
          <w:numId w:val="3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Use-case scenarios</w:t>
      </w:r>
      <w:r>
        <w:rPr>
          <w:color w:val="000000"/>
        </w:rPr>
      </w:r>
      <w:r>
        <w:rPr>
          <w:color w:val="000000"/>
        </w:rPr>
      </w:r>
    </w:p>
    <w:p w14:paraId="3916DBF2" w14:textId="77777777">
      <w:pPr>
        <w:numPr>
          <w:ilvl w:val="0"/>
          <w:numId w:val="3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Integration between systems</w:t>
      </w:r>
      <w:r>
        <w:rPr>
          <w:color w:val="000000"/>
        </w:rPr>
      </w:r>
      <w:r>
        <w:rPr>
          <w:color w:val="000000"/>
        </w:rPr>
      </w:r>
    </w:p>
    <w:p w14:paraId="3D00942D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6" name="Horizontal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53.6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5A416434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 Topic 3: Architecture of Data Warehouse</w:t>
      </w:r>
      <w:r>
        <w:rPr>
          <w:color w:val="000000"/>
        </w:rPr>
      </w:r>
      <w:r>
        <w:rPr>
          <w:color w:val="000000"/>
        </w:rPr>
      </w:r>
    </w:p>
    <w:p w14:paraId="19AE0146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4373A0DD" w14:textId="77777777">
      <w:pPr>
        <w:numPr>
          <w:ilvl w:val="0"/>
          <w:numId w:val="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Data warehouse definition</w:t>
      </w:r>
      <w:r>
        <w:rPr>
          <w:color w:val="000000"/>
        </w:rPr>
      </w:r>
      <w:r>
        <w:rPr>
          <w:color w:val="000000"/>
        </w:rPr>
      </w:r>
    </w:p>
    <w:p w14:paraId="45EF0E3C" w14:textId="77777777">
      <w:pPr>
        <w:numPr>
          <w:ilvl w:val="0"/>
          <w:numId w:val="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Three-tier architecture</w:t>
      </w:r>
      <w:r>
        <w:rPr>
          <w:color w:val="000000"/>
        </w:rPr>
      </w:r>
      <w:r>
        <w:rPr>
          <w:color w:val="000000"/>
        </w:rPr>
      </w:r>
    </w:p>
    <w:p w14:paraId="7F01E65D" w14:textId="77777777">
      <w:pPr>
        <w:numPr>
          <w:ilvl w:val="0"/>
          <w:numId w:val="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ETL process</w:t>
      </w:r>
      <w:r>
        <w:rPr>
          <w:color w:val="000000"/>
        </w:rPr>
      </w:r>
      <w:r>
        <w:rPr>
          <w:color w:val="000000"/>
        </w:rPr>
      </w:r>
    </w:p>
    <w:p w14:paraId="06EF846F" w14:textId="77777777">
      <w:pPr>
        <w:numPr>
          <w:ilvl w:val="0"/>
          <w:numId w:val="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Data marts &amp; metadata</w:t>
      </w:r>
      <w:r>
        <w:rPr>
          <w:color w:val="000000"/>
        </w:rPr>
      </w:r>
      <w:r>
        <w:rPr>
          <w:color w:val="000000"/>
        </w:rPr>
      </w:r>
    </w:p>
    <w:p w14:paraId="2DB85989" w14:textId="77777777">
      <w:pPr>
        <w:numPr>
          <w:ilvl w:val="0"/>
          <w:numId w:val="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Benefits in decision-making</w:t>
      </w:r>
      <w:r>
        <w:rPr>
          <w:color w:val="000000"/>
        </w:rPr>
      </w:r>
      <w:r>
        <w:rPr>
          <w:color w:val="000000"/>
        </w:rPr>
      </w:r>
    </w:p>
    <w:p w14:paraId="144FB3FD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7" name="Horizontal 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53.6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50B8B4DF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 Topic 4: OLAP and Data Cubes</w:t>
      </w:r>
      <w:r>
        <w:rPr>
          <w:color w:val="000000"/>
        </w:rPr>
      </w:r>
      <w:r>
        <w:rPr>
          <w:color w:val="000000"/>
        </w:rPr>
      </w:r>
    </w:p>
    <w:p w14:paraId="58FF9F2F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618AB58C" w14:textId="77777777">
      <w:pPr>
        <w:numPr>
          <w:ilvl w:val="0"/>
          <w:numId w:val="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OLAP concept</w:t>
      </w:r>
      <w:r>
        <w:rPr>
          <w:color w:val="000000"/>
        </w:rPr>
      </w:r>
      <w:r>
        <w:rPr>
          <w:color w:val="000000"/>
        </w:rPr>
      </w:r>
    </w:p>
    <w:p w14:paraId="2163B625" w14:textId="77777777">
      <w:pPr>
        <w:numPr>
          <w:ilvl w:val="0"/>
          <w:numId w:val="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Data cube structure</w:t>
      </w:r>
      <w:r>
        <w:rPr>
          <w:color w:val="000000"/>
        </w:rPr>
      </w:r>
      <w:r>
        <w:rPr>
          <w:color w:val="000000"/>
        </w:rPr>
      </w:r>
    </w:p>
    <w:p w14:paraId="094F6DB4" w14:textId="77777777">
      <w:pPr>
        <w:numPr>
          <w:ilvl w:val="0"/>
          <w:numId w:val="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OLAP operations (slice, dice, roll-up, drill-down)</w:t>
      </w:r>
      <w:r>
        <w:rPr>
          <w:color w:val="000000"/>
        </w:rPr>
      </w:r>
      <w:r>
        <w:rPr>
          <w:color w:val="000000"/>
        </w:rPr>
      </w:r>
    </w:p>
    <w:p w14:paraId="47305813" w14:textId="77777777">
      <w:pPr>
        <w:numPr>
          <w:ilvl w:val="0"/>
          <w:numId w:val="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Applications in analytics</w:t>
      </w:r>
      <w:r>
        <w:rPr>
          <w:color w:val="000000"/>
        </w:rPr>
      </w:r>
      <w:r>
        <w:rPr>
          <w:color w:val="000000"/>
        </w:rPr>
      </w:r>
    </w:p>
    <w:p w14:paraId="24AFA7E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8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53.6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01C8D19D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Topic 5: Dimensional Data Modeling</w:t>
      </w:r>
      <w:r>
        <w:rPr>
          <w:color w:val="000000"/>
        </w:rPr>
      </w:r>
      <w:r>
        <w:rPr>
          <w:color w:val="000000"/>
        </w:rPr>
      </w:r>
    </w:p>
    <w:p w14:paraId="101E2A36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7046199B" w14:textId="77777777">
      <w:pPr>
        <w:numPr>
          <w:ilvl w:val="0"/>
          <w:numId w:val="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Fact and dimension tables</w:t>
      </w:r>
      <w:r>
        <w:rPr>
          <w:color w:val="000000"/>
        </w:rPr>
      </w:r>
      <w:r>
        <w:rPr>
          <w:color w:val="000000"/>
        </w:rPr>
      </w:r>
    </w:p>
    <w:p w14:paraId="4C5144CC" w14:textId="77777777">
      <w:pPr>
        <w:numPr>
          <w:ilvl w:val="0"/>
          <w:numId w:val="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Star schema vs snowflake schema</w:t>
      </w:r>
      <w:r>
        <w:rPr>
          <w:color w:val="000000"/>
        </w:rPr>
      </w:r>
      <w:r>
        <w:rPr>
          <w:color w:val="000000"/>
        </w:rPr>
      </w:r>
    </w:p>
    <w:p w14:paraId="64C918C1" w14:textId="77777777">
      <w:pPr>
        <w:numPr>
          <w:ilvl w:val="0"/>
          <w:numId w:val="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Schema design process</w:t>
      </w:r>
      <w:r>
        <w:rPr>
          <w:color w:val="000000"/>
        </w:rPr>
      </w:r>
      <w:r>
        <w:rPr>
          <w:color w:val="000000"/>
        </w:rPr>
      </w:r>
    </w:p>
    <w:p w14:paraId="11C78B5E" w14:textId="77777777">
      <w:pPr>
        <w:numPr>
          <w:ilvl w:val="0"/>
          <w:numId w:val="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Real-world example</w:t>
      </w:r>
      <w:r>
        <w:rPr>
          <w:color w:val="000000"/>
        </w:rPr>
      </w:r>
      <w:r>
        <w:rPr>
          <w:color w:val="000000"/>
        </w:rPr>
      </w:r>
    </w:p>
    <w:p w14:paraId="2F3A542A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9" name="Horizontal 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53.6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6BBB9FE1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Topic 6: Query Processing &amp; BI Tools</w:t>
      </w:r>
      <w:r>
        <w:rPr>
          <w:color w:val="000000"/>
        </w:rPr>
      </w:r>
      <w:r>
        <w:rPr>
          <w:color w:val="000000"/>
        </w:rPr>
      </w:r>
    </w:p>
    <w:p w14:paraId="17F165AA" w14:textId="77777777">
      <w:pPr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2D5E607" w14:textId="77777777">
      <w:pPr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2E66806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5C315A9C" w14:textId="77777777">
      <w:pPr>
        <w:numPr>
          <w:ilvl w:val="0"/>
          <w:numId w:val="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Query processing stages</w:t>
      </w:r>
      <w:r>
        <w:rPr>
          <w:color w:val="000000"/>
        </w:rPr>
      </w:r>
      <w:r>
        <w:rPr>
          <w:color w:val="000000"/>
        </w:rPr>
      </w:r>
    </w:p>
    <w:p w14:paraId="6C6E07DC" w14:textId="77777777">
      <w:pPr>
        <w:numPr>
          <w:ilvl w:val="0"/>
          <w:numId w:val="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Query optimization</w:t>
      </w:r>
      <w:r>
        <w:rPr>
          <w:color w:val="000000"/>
        </w:rPr>
      </w:r>
      <w:r>
        <w:rPr>
          <w:color w:val="000000"/>
        </w:rPr>
      </w:r>
    </w:p>
    <w:p w14:paraId="5430770F" w14:textId="77777777">
      <w:pPr>
        <w:numPr>
          <w:ilvl w:val="0"/>
          <w:numId w:val="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BI tools overview</w:t>
      </w:r>
      <w:r>
        <w:rPr>
          <w:color w:val="000000"/>
        </w:rPr>
      </w:r>
      <w:r>
        <w:rPr>
          <w:color w:val="000000"/>
        </w:rPr>
      </w:r>
    </w:p>
    <w:p w14:paraId="6254691E" w14:textId="77777777">
      <w:pPr>
        <w:numPr>
          <w:ilvl w:val="0"/>
          <w:numId w:val="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Reporting and visualization</w:t>
      </w:r>
      <w:r>
        <w:rPr>
          <w:color w:val="000000"/>
        </w:rPr>
      </w:r>
      <w:r>
        <w:rPr>
          <w:color w:val="000000"/>
        </w:rPr>
      </w:r>
    </w:p>
    <w:p w14:paraId="5B51889A" w14:textId="77777777">
      <w:pPr>
        <w:numPr>
          <w:ilvl w:val="0"/>
          <w:numId w:val="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Examples of open-source BI tools</w:t>
      </w:r>
      <w:r>
        <w:rPr>
          <w:color w:val="000000"/>
        </w:rPr>
      </w:r>
      <w:r>
        <w:rPr>
          <w:color w:val="000000"/>
        </w:rPr>
      </w:r>
    </w:p>
    <w:p w14:paraId="61F25A9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10" name="Horizontal 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53.6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2989C96B" w14:textId="77777777">
      <w:pPr>
        <w:pStyle w:val="899"/>
        <w:pBdr/>
        <w:spacing/>
        <w:ind/>
        <w:rPr>
          <w:color w:val="000000"/>
        </w:rPr>
      </w:pPr>
      <w:r>
        <w:rPr>
          <w:color w:val="000000"/>
        </w:rPr>
        <w:t xml:space="preserve">Topic 7: OLAP Application using KNIME</w:t>
      </w:r>
      <w:r>
        <w:rPr>
          <w:color w:val="000000"/>
        </w:rPr>
      </w:r>
      <w:r>
        <w:rPr>
          <w:color w:val="000000"/>
        </w:rPr>
      </w:r>
    </w:p>
    <w:p w14:paraId="2600C5B2" w14:textId="77777777">
      <w:pPr>
        <w:pStyle w:val="900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Focus Areas:</w:t>
      </w:r>
      <w:r>
        <w:rPr>
          <w:color w:val="000000"/>
        </w:rPr>
      </w:r>
      <w:r>
        <w:rPr>
          <w:color w:val="000000"/>
        </w:rPr>
      </w:r>
    </w:p>
    <w:p w14:paraId="06ACFD82" w14:textId="77777777">
      <w:pPr>
        <w:numPr>
          <w:ilvl w:val="0"/>
          <w:numId w:val="8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Introduction to KNIME</w:t>
      </w:r>
      <w:r>
        <w:rPr>
          <w:color w:val="000000"/>
        </w:rPr>
      </w:r>
      <w:r>
        <w:rPr>
          <w:color w:val="000000"/>
        </w:rPr>
      </w:r>
    </w:p>
    <w:p w14:paraId="35860E6A" w14:textId="77777777">
      <w:pPr>
        <w:numPr>
          <w:ilvl w:val="0"/>
          <w:numId w:val="8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Workflow components (nodes, connections)</w:t>
      </w:r>
      <w:r>
        <w:rPr>
          <w:color w:val="000000"/>
        </w:rPr>
      </w:r>
      <w:r>
        <w:rPr>
          <w:color w:val="000000"/>
        </w:rPr>
      </w:r>
    </w:p>
    <w:p w14:paraId="72E3B619" w14:textId="77777777">
      <w:pPr>
        <w:numPr>
          <w:ilvl w:val="0"/>
          <w:numId w:val="8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Performing OLAP operations</w:t>
      </w:r>
      <w:r>
        <w:rPr>
          <w:color w:val="000000"/>
        </w:rPr>
      </w:r>
      <w:r>
        <w:rPr>
          <w:color w:val="000000"/>
        </w:rPr>
      </w:r>
    </w:p>
    <w:p w14:paraId="24CDC2C3" w14:textId="77777777">
      <w:pPr>
        <w:numPr>
          <w:ilvl w:val="0"/>
          <w:numId w:val="8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Sample application/demo</w:t>
      </w:r>
      <w:r>
        <w:rPr>
          <w:color w:val="000000"/>
        </w:rPr>
      </w:r>
      <w:r>
        <w:rPr>
          <w:color w:val="000000"/>
        </w:rPr>
      </w:r>
    </w:p>
    <w:p w14:paraId="04B5790D" w14:textId="77777777">
      <w:pPr>
        <w:numPr>
          <w:ilvl w:val="0"/>
          <w:numId w:val="8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Report generation</w:t>
      </w:r>
      <w:r>
        <w:rPr>
          <w:color w:val="000000"/>
        </w:rPr>
      </w:r>
      <w:r>
        <w:rPr>
          <w:color w:val="000000"/>
        </w:rPr>
      </w:r>
    </w:p>
    <w:p w14:paraId="40F1A2C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270"/>
                <wp:effectExtent l="0" t="0" r="0" b="0"/>
                <wp:docPr id="11" name="Horizontal Lin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451.45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10FE1824" w14:textId="77777777">
      <w:pPr>
        <w:pStyle w:val="898"/>
        <w:pBdr/>
        <w:spacing/>
        <w:ind/>
        <w:rPr>
          <w:color w:val="000000"/>
        </w:rPr>
      </w:pPr>
      <w:r>
        <w:rPr>
          <w:color w:val="000000"/>
        </w:rPr>
        <w:t xml:space="preserve">PART B: PRESENTATION RULES &amp; GUIDELINES</w:t>
      </w:r>
      <w:r>
        <w:rPr>
          <w:color w:val="000000"/>
        </w:rPr>
      </w:r>
      <w:r>
        <w:rPr>
          <w:color w:val="000000"/>
        </w:rPr>
      </w:r>
    </w:p>
    <w:p w14:paraId="7EF0D5DF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270"/>
                <wp:effectExtent l="0" t="0" r="0" b="0"/>
                <wp:docPr id="12" name="Horizontal 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451.45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7849C013" w14:textId="77777777">
      <w:pPr>
        <w:pStyle w:val="899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🔶</w:t>
      </w:r>
      <w:r>
        <w:rPr>
          <w:color w:val="000000"/>
        </w:rPr>
        <w:t xml:space="preserve"> 1. Group Formation</w:t>
      </w:r>
      <w:r>
        <w:rPr>
          <w:color w:val="000000"/>
        </w:rPr>
      </w:r>
      <w:r>
        <w:rPr>
          <w:color w:val="000000"/>
        </w:rPr>
      </w:r>
    </w:p>
    <w:p w14:paraId="405A80AE" w14:textId="77777777">
      <w:pPr>
        <w:numPr>
          <w:ilvl w:val="0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Each group: 3–5 students</w:t>
      </w:r>
      <w:r>
        <w:rPr>
          <w:color w:val="000000"/>
        </w:rPr>
      </w:r>
      <w:r>
        <w:rPr>
          <w:color w:val="000000"/>
        </w:rPr>
      </w:r>
    </w:p>
    <w:p w14:paraId="6B075CB7" w14:textId="77777777">
      <w:pPr>
        <w:numPr>
          <w:ilvl w:val="0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Each member must participate</w:t>
      </w:r>
      <w:r>
        <w:rPr>
          <w:color w:val="000000"/>
        </w:rPr>
      </w:r>
      <w:r>
        <w:rPr>
          <w:color w:val="000000"/>
        </w:rPr>
      </w:r>
    </w:p>
    <w:p w14:paraId="147CB997" w14:textId="77777777">
      <w:pPr>
        <w:numPr>
          <w:ilvl w:val="0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Assign roles:</w:t>
      </w:r>
      <w:r>
        <w:rPr>
          <w:color w:val="000000"/>
        </w:rPr>
      </w:r>
      <w:r>
        <w:rPr>
          <w:color w:val="000000"/>
        </w:rPr>
      </w:r>
    </w:p>
    <w:p w14:paraId="0FE898EB" w14:textId="77777777">
      <w:pPr>
        <w:numPr>
          <w:ilvl w:val="1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Presenter</w:t>
      </w:r>
      <w:r>
        <w:rPr>
          <w:color w:val="000000"/>
        </w:rPr>
      </w:r>
      <w:r>
        <w:rPr>
          <w:color w:val="000000"/>
        </w:rPr>
      </w:r>
    </w:p>
    <w:p w14:paraId="693F38A6" w14:textId="77777777">
      <w:pPr>
        <w:numPr>
          <w:ilvl w:val="1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Designer (PPT)</w:t>
      </w:r>
      <w:r>
        <w:rPr>
          <w:color w:val="000000"/>
        </w:rPr>
      </w:r>
      <w:r>
        <w:rPr>
          <w:color w:val="000000"/>
        </w:rPr>
      </w:r>
    </w:p>
    <w:p w14:paraId="396D2ADF" w14:textId="77777777">
      <w:pPr>
        <w:numPr>
          <w:ilvl w:val="1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Researcher</w:t>
      </w:r>
      <w:r>
        <w:rPr>
          <w:color w:val="000000"/>
        </w:rPr>
      </w:r>
      <w:r>
        <w:rPr>
          <w:color w:val="000000"/>
        </w:rPr>
      </w:r>
    </w:p>
    <w:p w14:paraId="2C127C70" w14:textId="77777777">
      <w:pPr>
        <w:numPr>
          <w:ilvl w:val="1"/>
          <w:numId w:val="9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Demo/Case handler</w:t>
      </w:r>
      <w:r>
        <w:rPr>
          <w:color w:val="000000"/>
        </w:rPr>
      </w:r>
      <w:r>
        <w:rPr>
          <w:color w:val="000000"/>
        </w:rPr>
      </w:r>
    </w:p>
    <w:p w14:paraId="5C3C9CD8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270"/>
                <wp:effectExtent l="0" t="0" r="0" b="0"/>
                <wp:docPr id="13" name="Horizontal Lin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451.45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1C59E13D" w14:textId="77777777">
      <w:pPr>
        <w:pStyle w:val="899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🔶</w:t>
      </w:r>
      <w:r>
        <w:rPr>
          <w:color w:val="000000"/>
        </w:rPr>
        <w:t xml:space="preserve"> 2. Presentation Structure (MANDATORY)</w:t>
      </w:r>
      <w:r>
        <w:rPr>
          <w:color w:val="000000"/>
        </w:rPr>
      </w:r>
      <w:r>
        <w:rPr>
          <w:color w:val="000000"/>
        </w:rPr>
      </w:r>
    </w:p>
    <w:p w14:paraId="3F22A1AC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Each group must include:</w:t>
      </w:r>
      <w:r>
        <w:rPr>
          <w:color w:val="000000"/>
        </w:rPr>
      </w:r>
      <w:r>
        <w:rPr>
          <w:color w:val="000000"/>
        </w:rPr>
      </w:r>
    </w:p>
    <w:p w14:paraId="2EA12C63" w14:textId="77777777">
      <w:pPr>
        <w:numPr>
          <w:ilvl w:val="0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Introduction</w:t>
      </w:r>
      <w:r>
        <w:rPr>
          <w:color w:val="000000"/>
        </w:rPr>
      </w:r>
      <w:r>
        <w:rPr>
          <w:color w:val="000000"/>
        </w:rPr>
      </w:r>
    </w:p>
    <w:p w14:paraId="783090D4" w14:textId="77777777">
      <w:pPr>
        <w:numPr>
          <w:ilvl w:val="1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Definition and importance</w:t>
      </w:r>
      <w:r>
        <w:rPr>
          <w:color w:val="000000"/>
        </w:rPr>
      </w:r>
      <w:r>
        <w:rPr>
          <w:color w:val="000000"/>
        </w:rPr>
      </w:r>
    </w:p>
    <w:p w14:paraId="7A30FE10" w14:textId="77777777">
      <w:pPr>
        <w:numPr>
          <w:ilvl w:val="0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Core Concepts</w:t>
      </w:r>
      <w:r>
        <w:rPr>
          <w:color w:val="000000"/>
        </w:rPr>
      </w:r>
      <w:r>
        <w:rPr>
          <w:color w:val="000000"/>
        </w:rPr>
      </w:r>
    </w:p>
    <w:p w14:paraId="448F9EFA" w14:textId="77777777">
      <w:pPr>
        <w:numPr>
          <w:ilvl w:val="1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Explanation with diagrams</w:t>
      </w:r>
      <w:r>
        <w:rPr>
          <w:color w:val="000000"/>
        </w:rPr>
      </w:r>
      <w:r>
        <w:rPr>
          <w:color w:val="000000"/>
        </w:rPr>
      </w:r>
    </w:p>
    <w:p w14:paraId="54D2BDB4" w14:textId="77777777">
      <w:pPr>
        <w:numPr>
          <w:ilvl w:val="0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Process/Architecture</w:t>
      </w:r>
      <w:r>
        <w:rPr>
          <w:color w:val="000000"/>
        </w:rPr>
      </w:r>
      <w:r>
        <w:rPr>
          <w:color w:val="000000"/>
        </w:rPr>
      </w:r>
    </w:p>
    <w:p w14:paraId="33C476E9" w14:textId="77777777">
      <w:pPr>
        <w:numPr>
          <w:ilvl w:val="1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Step-by-step explanation</w:t>
      </w:r>
      <w:r>
        <w:rPr>
          <w:color w:val="000000"/>
        </w:rPr>
      </w:r>
      <w:r>
        <w:rPr>
          <w:color w:val="000000"/>
        </w:rPr>
      </w:r>
    </w:p>
    <w:p w14:paraId="13129E4A" w14:textId="77777777">
      <w:pPr>
        <w:numPr>
          <w:ilvl w:val="0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Real-World Example</w:t>
      </w:r>
      <w:r>
        <w:rPr>
          <w:color w:val="000000"/>
        </w:rPr>
      </w:r>
      <w:r>
        <w:rPr>
          <w:color w:val="000000"/>
        </w:rPr>
      </w:r>
    </w:p>
    <w:p w14:paraId="4C4F47F6" w14:textId="77777777">
      <w:pPr>
        <w:numPr>
          <w:ilvl w:val="1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Case study or application</w:t>
      </w:r>
      <w:r>
        <w:rPr>
          <w:color w:val="000000"/>
        </w:rPr>
      </w:r>
      <w:r>
        <w:rPr>
          <w:color w:val="000000"/>
        </w:rPr>
      </w:r>
    </w:p>
    <w:p w14:paraId="1888825C" w14:textId="77777777">
      <w:pPr>
        <w:numPr>
          <w:ilvl w:val="0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Tool/Demo (if applicable)</w:t>
      </w:r>
      <w:r>
        <w:rPr>
          <w:color w:val="000000"/>
        </w:rPr>
      </w:r>
      <w:r>
        <w:rPr>
          <w:color w:val="000000"/>
        </w:rPr>
      </w:r>
    </w:p>
    <w:p w14:paraId="47FDBCAB" w14:textId="77777777">
      <w:pPr>
        <w:numPr>
          <w:ilvl w:val="1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KNIME or BI tool</w:t>
      </w:r>
      <w:r>
        <w:rPr>
          <w:color w:val="000000"/>
        </w:rPr>
      </w:r>
      <w:r>
        <w:rPr>
          <w:color w:val="000000"/>
        </w:rPr>
      </w:r>
    </w:p>
    <w:p w14:paraId="6C3BBD44" w14:textId="77777777">
      <w:pPr>
        <w:numPr>
          <w:ilvl w:val="0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Conclusion</w:t>
      </w:r>
      <w:r>
        <w:rPr>
          <w:color w:val="000000"/>
        </w:rPr>
      </w:r>
      <w:r>
        <w:rPr>
          <w:color w:val="000000"/>
        </w:rPr>
      </w:r>
    </w:p>
    <w:p w14:paraId="4AD8CF0A" w14:textId="77777777">
      <w:pPr>
        <w:numPr>
          <w:ilvl w:val="1"/>
          <w:numId w:val="10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Summary + future scope</w:t>
      </w:r>
      <w:r>
        <w:rPr>
          <w:color w:val="000000"/>
        </w:rPr>
      </w:r>
      <w:r>
        <w:rPr>
          <w:color w:val="000000"/>
        </w:rPr>
      </w:r>
    </w:p>
    <w:p w14:paraId="7A8B9DB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270"/>
                <wp:effectExtent l="0" t="0" r="0" b="0"/>
                <wp:docPr id="14" name="Horizontal Lin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451.45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592DF1E2" w14:textId="77777777">
      <w:pPr>
        <w:pStyle w:val="899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🔶</w:t>
      </w:r>
      <w:r>
        <w:rPr>
          <w:color w:val="000000"/>
        </w:rPr>
        <w:t xml:space="preserve"> 3. Slide Preparation Rules</w:t>
      </w:r>
      <w:r>
        <w:rPr>
          <w:color w:val="000000"/>
        </w:rPr>
      </w:r>
      <w:r>
        <w:rPr>
          <w:color w:val="000000"/>
        </w:rPr>
      </w:r>
    </w:p>
    <w:p w14:paraId="52A54FBB" w14:textId="77777777">
      <w:pPr>
        <w:numPr>
          <w:ilvl w:val="0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Maximum slides: 10–15</w:t>
      </w:r>
      <w:r>
        <w:rPr>
          <w:color w:val="000000"/>
        </w:rPr>
      </w:r>
      <w:r>
        <w:rPr>
          <w:color w:val="000000"/>
        </w:rPr>
      </w:r>
    </w:p>
    <w:p w14:paraId="2AF0909A" w14:textId="77777777">
      <w:pPr>
        <w:numPr>
          <w:ilvl w:val="0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Use:</w:t>
      </w:r>
      <w:r>
        <w:rPr>
          <w:color w:val="000000"/>
        </w:rPr>
      </w:r>
      <w:r>
        <w:rPr>
          <w:color w:val="000000"/>
        </w:rPr>
      </w:r>
    </w:p>
    <w:p w14:paraId="69E82B5A" w14:textId="77777777">
      <w:pPr>
        <w:numPr>
          <w:ilvl w:val="1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Diagrams</w:t>
      </w:r>
      <w:r>
        <w:rPr>
          <w:color w:val="000000"/>
        </w:rPr>
      </w:r>
      <w:r>
        <w:rPr>
          <w:color w:val="000000"/>
        </w:rPr>
      </w:r>
    </w:p>
    <w:p w14:paraId="0AD3F982" w14:textId="77777777">
      <w:pPr>
        <w:numPr>
          <w:ilvl w:val="1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Flowcharts</w:t>
      </w:r>
      <w:r>
        <w:rPr>
          <w:color w:val="000000"/>
        </w:rPr>
      </w:r>
      <w:r>
        <w:rPr>
          <w:color w:val="000000"/>
        </w:rPr>
      </w:r>
    </w:p>
    <w:p w14:paraId="0117B397" w14:textId="77777777">
      <w:pPr>
        <w:numPr>
          <w:ilvl w:val="1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Tables (for comparison)</w:t>
      </w:r>
      <w:r>
        <w:rPr>
          <w:color w:val="000000"/>
        </w:rPr>
      </w:r>
      <w:r>
        <w:rPr>
          <w:color w:val="000000"/>
        </w:rPr>
      </w:r>
    </w:p>
    <w:p w14:paraId="055166A6" w14:textId="77777777">
      <w:pPr>
        <w:numPr>
          <w:ilvl w:val="0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Avoid:</w:t>
      </w:r>
      <w:r>
        <w:rPr>
          <w:color w:val="000000"/>
        </w:rPr>
      </w:r>
      <w:r>
        <w:rPr>
          <w:color w:val="000000"/>
        </w:rPr>
      </w:r>
    </w:p>
    <w:p w14:paraId="1EDBAA07" w14:textId="77777777">
      <w:pPr>
        <w:numPr>
          <w:ilvl w:val="1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Too much text</w:t>
      </w:r>
      <w:r>
        <w:rPr>
          <w:color w:val="000000"/>
        </w:rPr>
      </w:r>
      <w:r>
        <w:rPr>
          <w:color w:val="000000"/>
        </w:rPr>
      </w:r>
    </w:p>
    <w:p w14:paraId="6C16849A" w14:textId="77777777">
      <w:pPr>
        <w:numPr>
          <w:ilvl w:val="1"/>
          <w:numId w:val="11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Copy-paste content</w:t>
      </w:r>
      <w:r>
        <w:rPr>
          <w:color w:val="000000"/>
        </w:rPr>
      </w:r>
      <w:r>
        <w:rPr>
          <w:color w:val="000000"/>
        </w:rPr>
      </w:r>
    </w:p>
    <w:p w14:paraId="36E9F707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270"/>
                <wp:effectExtent l="0" t="0" r="0" b="0"/>
                <wp:docPr id="15" name="Horizontal Lin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451.45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48B698FD" w14:textId="77777777">
      <w:pPr>
        <w:pStyle w:val="899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🔶</w:t>
      </w:r>
      <w:r>
        <w:rPr>
          <w:color w:val="000000"/>
        </w:rPr>
        <w:t xml:space="preserve"> 4. Presentation Delivery Rules</w:t>
      </w:r>
      <w:r>
        <w:rPr>
          <w:color w:val="000000"/>
        </w:rPr>
      </w:r>
      <w:r>
        <w:rPr>
          <w:color w:val="000000"/>
        </w:rPr>
      </w:r>
    </w:p>
    <w:p w14:paraId="20180CC3" w14:textId="77777777">
      <w:pPr>
        <w:numPr>
          <w:ilvl w:val="0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Time limit: 10–12 minutes per group</w:t>
      </w:r>
      <w:r>
        <w:rPr>
          <w:color w:val="000000"/>
        </w:rPr>
      </w:r>
      <w:r>
        <w:rPr>
          <w:color w:val="000000"/>
        </w:rPr>
      </w:r>
    </w:p>
    <w:p w14:paraId="55AE4910" w14:textId="77777777">
      <w:pPr>
        <w:numPr>
          <w:ilvl w:val="0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Each member must speak at least 2 minutes</w:t>
      </w:r>
      <w:r>
        <w:rPr>
          <w:color w:val="000000"/>
        </w:rPr>
      </w:r>
      <w:r>
        <w:rPr>
          <w:color w:val="000000"/>
        </w:rPr>
      </w:r>
    </w:p>
    <w:p w14:paraId="1A35DBCF" w14:textId="77777777">
      <w:pPr>
        <w:numPr>
          <w:ilvl w:val="0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Maintain:</w:t>
      </w:r>
      <w:r>
        <w:rPr>
          <w:color w:val="000000"/>
        </w:rPr>
      </w:r>
      <w:r>
        <w:rPr>
          <w:color w:val="000000"/>
        </w:rPr>
      </w:r>
    </w:p>
    <w:p w14:paraId="1F3E4461" w14:textId="77777777">
      <w:pPr>
        <w:numPr>
          <w:ilvl w:val="1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Eye contact</w:t>
      </w:r>
      <w:r>
        <w:rPr>
          <w:color w:val="000000"/>
        </w:rPr>
      </w:r>
      <w:r>
        <w:rPr>
          <w:color w:val="000000"/>
        </w:rPr>
      </w:r>
    </w:p>
    <w:p w14:paraId="32D20F36" w14:textId="77777777">
      <w:pPr>
        <w:numPr>
          <w:ilvl w:val="1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Clear voice</w:t>
      </w:r>
      <w:r>
        <w:rPr>
          <w:color w:val="000000"/>
        </w:rPr>
      </w:r>
      <w:r>
        <w:rPr>
          <w:color w:val="000000"/>
        </w:rPr>
      </w:r>
    </w:p>
    <w:p w14:paraId="3F9E5984" w14:textId="77777777">
      <w:pPr>
        <w:numPr>
          <w:ilvl w:val="1"/>
          <w:numId w:val="12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Logical flow</w:t>
      </w:r>
      <w:r>
        <w:rPr>
          <w:color w:val="000000"/>
        </w:rPr>
      </w:r>
      <w:r>
        <w:rPr>
          <w:color w:val="000000"/>
        </w:rPr>
      </w:r>
    </w:p>
    <w:p w14:paraId="00FAE7FC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5F32234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DAAFA70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77EE82E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992174B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37DAD46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4AB17980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4420EA5B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731CADFB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4907A2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50768E5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2DE45C6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AD8309A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E28718C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B1BCA9F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50965C0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82F568C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4C0252C2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F87DF3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6E7B18A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5681ED8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3F79720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3422A2E5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B903FEB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F61FA2A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22B1DFEC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16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3.60pt;height:255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17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2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60pt;height:255.2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18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3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60pt;height:255.2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19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4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3.60pt;height:255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0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5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3.60pt;height:255.2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1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6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3.60pt;height:255.2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2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7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3.60pt;height:255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3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8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3.60pt;height:255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09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53.60pt;height:255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5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10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3.60pt;height:255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6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1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3.60pt;height:255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7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12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53.60pt;height:255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1365"/>
                <wp:effectExtent l="0" t="0" r="0" b="0"/>
                <wp:docPr id="28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LAS SERVER_page-0013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720" cy="324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53.60pt;height:255.2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4" w:orient="portrait" w:w="11909"/>
      <w:pgMar w:top="1440" w:right="1397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Droid Sans Fallback">
    <w:panose1 w:val="05040102010807070707"/>
  </w:font>
  <w:font w:name="Liberation Serif">
    <w:panose1 w:val="02020603050405020304"/>
  </w:font>
  <w:font w:name="FreeSans">
    <w:panose1 w:val="05040102010807070707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75A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45285B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F4054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GB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7"/>
    <w:basedOn w:val="897"/>
    <w:next w:val="897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97"/>
    <w:next w:val="897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97"/>
    <w:next w:val="897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1 Char"/>
    <w:basedOn w:val="904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90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904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904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90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904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904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1">
    <w:name w:val="Quote"/>
    <w:basedOn w:val="897"/>
    <w:next w:val="897"/>
    <w:link w:val="8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2">
    <w:name w:val="Quote Char"/>
    <w:basedOn w:val="904"/>
    <w:link w:val="86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3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4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7"/>
    <w:next w:val="897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904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897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Header Char"/>
    <w:basedOn w:val="904"/>
    <w:link w:val="872"/>
    <w:uiPriority w:val="99"/>
    <w:pPr>
      <w:pBdr/>
      <w:spacing/>
      <w:ind/>
    </w:pPr>
  </w:style>
  <w:style w:type="paragraph" w:styleId="874">
    <w:name w:val="Footer"/>
    <w:basedOn w:val="897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Footer Char"/>
    <w:basedOn w:val="904"/>
    <w:link w:val="874"/>
    <w:uiPriority w:val="99"/>
    <w:pPr>
      <w:pBdr/>
      <w:spacing/>
      <w:ind/>
    </w:pPr>
  </w:style>
  <w:style w:type="paragraph" w:styleId="876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7">
    <w:name w:val="footnote text"/>
    <w:basedOn w:val="897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90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97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904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6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7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8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9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0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1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2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3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 w:line="240" w:lineRule="auto"/>
      <w:ind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898">
    <w:name w:val="Heading 1"/>
    <w:basedOn w:val="897"/>
    <w:next w:val="897"/>
    <w:uiPriority w:val="9"/>
    <w:qFormat/>
    <w:pPr>
      <w:keepNext w:val="true"/>
      <w:keepLines w:val="true"/>
      <w:pBdr/>
      <w:spacing w:after="120" w:before="400" w:line="276" w:lineRule="auto"/>
      <w:ind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899">
    <w:name w:val="Heading 2"/>
    <w:basedOn w:val="897"/>
    <w:next w:val="897"/>
    <w:uiPriority w:val="9"/>
    <w:semiHidden/>
    <w:unhideWhenUsed/>
    <w:qFormat/>
    <w:pPr>
      <w:keepNext w:val="true"/>
      <w:keepLines w:val="true"/>
      <w:pBdr/>
      <w:spacing w:after="120" w:before="360" w:line="276" w:lineRule="auto"/>
      <w:ind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900">
    <w:name w:val="Heading 3"/>
    <w:basedOn w:val="897"/>
    <w:next w:val="897"/>
    <w:uiPriority w:val="9"/>
    <w:semiHidden/>
    <w:unhideWhenUsed/>
    <w:qFormat/>
    <w:pPr>
      <w:keepNext w:val="true"/>
      <w:keepLines w:val="true"/>
      <w:pBdr/>
      <w:spacing w:after="80" w:before="320" w:line="276" w:lineRule="auto"/>
      <w:ind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901">
    <w:name w:val="Heading 4"/>
    <w:basedOn w:val="897"/>
    <w:next w:val="897"/>
    <w:uiPriority w:val="9"/>
    <w:semiHidden/>
    <w:unhideWhenUsed/>
    <w:qFormat/>
    <w:pPr>
      <w:keepNext w:val="true"/>
      <w:keepLines w:val="true"/>
      <w:pBdr/>
      <w:spacing w:after="80" w:before="280" w:line="276" w:lineRule="auto"/>
      <w:ind/>
      <w:outlineLvl w:val="3"/>
    </w:pPr>
    <w:rPr>
      <w:rFonts w:ascii="Arial" w:hAnsi="Arial" w:eastAsia="Arial" w:cs="Arial"/>
      <w:color w:val="666666"/>
      <w:lang w:val="en-GB"/>
    </w:rPr>
  </w:style>
  <w:style w:type="paragraph" w:styleId="902">
    <w:name w:val="Heading 5"/>
    <w:basedOn w:val="897"/>
    <w:next w:val="897"/>
    <w:uiPriority w:val="9"/>
    <w:semiHidden/>
    <w:unhideWhenUsed/>
    <w:qFormat/>
    <w:pPr>
      <w:keepNext w:val="true"/>
      <w:keepLines w:val="true"/>
      <w:pBdr/>
      <w:spacing w:after="80" w:before="240" w:line="276" w:lineRule="auto"/>
      <w:ind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903">
    <w:name w:val="Heading 6"/>
    <w:basedOn w:val="897"/>
    <w:next w:val="897"/>
    <w:uiPriority w:val="9"/>
    <w:semiHidden/>
    <w:unhideWhenUsed/>
    <w:qFormat/>
    <w:pPr>
      <w:keepNext w:val="true"/>
      <w:keepLines w:val="true"/>
      <w:pBdr/>
      <w:spacing w:after="80" w:before="240" w:line="276" w:lineRule="auto"/>
      <w:ind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table" w:styleId="907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Title"/>
    <w:basedOn w:val="897"/>
    <w:next w:val="897"/>
    <w:uiPriority w:val="10"/>
    <w:qFormat/>
    <w:pPr>
      <w:keepNext w:val="true"/>
      <w:keepLines w:val="true"/>
      <w:pBdr/>
      <w:spacing w:after="60" w:line="276" w:lineRule="auto"/>
      <w:ind/>
    </w:pPr>
    <w:rPr>
      <w:rFonts w:ascii="Arial" w:hAnsi="Arial" w:eastAsia="Arial" w:cs="Arial"/>
      <w:sz w:val="52"/>
      <w:szCs w:val="52"/>
      <w:lang w:val="en-GB"/>
    </w:rPr>
  </w:style>
  <w:style w:type="paragraph" w:styleId="909">
    <w:name w:val="Subtitle"/>
    <w:basedOn w:val="897"/>
    <w:next w:val="897"/>
    <w:uiPriority w:val="11"/>
    <w:qFormat/>
    <w:pPr>
      <w:keepNext w:val="true"/>
      <w:keepLines w:val="true"/>
      <w:pBdr/>
      <w:spacing w:after="320" w:line="276" w:lineRule="auto"/>
      <w:ind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910" w:customStyle="1">
    <w:name w:val="p1"/>
    <w:basedOn w:val="897"/>
    <w:pPr>
      <w:pBdr/>
      <w:spacing/>
      <w:ind/>
    </w:pPr>
    <w:rPr>
      <w:rFonts w:ascii="Helvetica" w:hAnsi="Helvetica"/>
      <w:color w:val="000000"/>
      <w:sz w:val="15"/>
      <w:szCs w:val="15"/>
    </w:rPr>
  </w:style>
  <w:style w:type="paragraph" w:styleId="911" w:customStyle="1">
    <w:name w:val="Normal1"/>
    <w:pPr>
      <w:widowControl w:val="false"/>
      <w:pBdr/>
      <w:spacing w:after="200" w:line="240" w:lineRule="auto"/>
      <w:ind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912">
    <w:name w:val="Normal (Web)"/>
    <w:basedOn w:val="897"/>
    <w:unhideWhenUsed/>
    <w:pPr>
      <w:pBdr/>
      <w:spacing w:after="100" w:afterAutospacing="1" w:before="100" w:beforeAutospacing="1"/>
      <w:ind/>
    </w:pPr>
  </w:style>
  <w:style w:type="character" w:styleId="913">
    <w:name w:val="Emphasis"/>
    <w:basedOn w:val="904"/>
    <w:qFormat/>
    <w:pPr>
      <w:pBdr/>
      <w:spacing/>
      <w:ind/>
    </w:pPr>
    <w:rPr>
      <w:i/>
      <w:iCs/>
    </w:rPr>
  </w:style>
  <w:style w:type="character" w:styleId="914">
    <w:name w:val="Strong"/>
    <w:basedOn w:val="904"/>
    <w:qFormat/>
    <w:pPr>
      <w:pBdr/>
      <w:spacing/>
      <w:ind/>
    </w:pPr>
    <w:rPr>
      <w:b/>
      <w:bCs/>
    </w:rPr>
  </w:style>
  <w:style w:type="table" w:styleId="915">
    <w:name w:val="Table Grid"/>
    <w:basedOn w:val="905"/>
    <w:uiPriority w:val="3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10</cp:revision>
  <dcterms:created xsi:type="dcterms:W3CDTF">2026-04-07T23:38:00Z</dcterms:created>
  <dcterms:modified xsi:type="dcterms:W3CDTF">2026-07-30T11:09:42Z</dcterms:modified>
</cp:coreProperties>
</file>