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683B" w14:textId="5D63E35A" w:rsidR="00532162" w:rsidRPr="00FD2FAD" w:rsidRDefault="00FD2FAD" w:rsidP="00532162">
      <w:pPr>
        <w:rPr>
          <w:b/>
          <w:bCs/>
          <w:sz w:val="48"/>
          <w:szCs w:val="48"/>
        </w:rPr>
      </w:pPr>
      <w:r w:rsidRPr="00FD2FAD">
        <w:rPr>
          <w:rFonts w:ascii="Segoe UI Emoji" w:hAnsi="Segoe UI Emoji" w:cs="Segoe UI Emoji"/>
          <w:b/>
          <w:bCs/>
          <w:sz w:val="48"/>
          <w:szCs w:val="48"/>
        </w:rPr>
        <w:t>📈</w:t>
      </w:r>
      <w:r w:rsidRPr="00FD2FAD">
        <w:rPr>
          <w:b/>
          <w:bCs/>
          <w:sz w:val="48"/>
          <w:szCs w:val="48"/>
        </w:rPr>
        <w:t xml:space="preserve"> Stock Data Analysis Report</w:t>
      </w:r>
    </w:p>
    <w:p w14:paraId="498A6159" w14:textId="5A506424" w:rsidR="00532162" w:rsidRPr="00532162" w:rsidRDefault="00532162" w:rsidP="00532162">
      <w:pPr>
        <w:rPr>
          <w:b/>
          <w:bCs/>
        </w:rPr>
      </w:pPr>
      <w:r w:rsidRPr="00532162">
        <w:rPr>
          <w:b/>
          <w:bCs/>
        </w:rPr>
        <w:t>1. Introduction</w:t>
      </w:r>
    </w:p>
    <w:p w14:paraId="5CC57CD4" w14:textId="77777777" w:rsidR="00532162" w:rsidRPr="00532162" w:rsidRDefault="00532162" w:rsidP="00532162">
      <w:r w:rsidRPr="00532162">
        <w:t xml:space="preserve">This project </w:t>
      </w:r>
      <w:proofErr w:type="spellStart"/>
      <w:r w:rsidRPr="00532162">
        <w:t>analyzes</w:t>
      </w:r>
      <w:proofErr w:type="spellEnd"/>
      <w:r w:rsidRPr="00532162">
        <w:t xml:space="preserve"> stock market data to uncover trends, volatility, and performance metrics. By applying statistical methods and visualization techniques, the study aims to support investment decisions and highlight market </w:t>
      </w:r>
      <w:proofErr w:type="spellStart"/>
      <w:r w:rsidRPr="00532162">
        <w:t>behavior</w:t>
      </w:r>
      <w:proofErr w:type="spellEnd"/>
      <w:r w:rsidRPr="00532162">
        <w:t xml:space="preserve"> over time.</w:t>
      </w:r>
    </w:p>
    <w:p w14:paraId="1F52C7A1" w14:textId="77777777" w:rsidR="00532162" w:rsidRPr="00532162" w:rsidRDefault="00532162" w:rsidP="00532162">
      <w:pPr>
        <w:rPr>
          <w:b/>
          <w:bCs/>
        </w:rPr>
      </w:pPr>
      <w:r w:rsidRPr="00532162">
        <w:rPr>
          <w:b/>
          <w:bCs/>
        </w:rPr>
        <w:t>2. Dataset Overview</w:t>
      </w:r>
    </w:p>
    <w:p w14:paraId="45C13392" w14:textId="77777777" w:rsidR="00532162" w:rsidRPr="00532162" w:rsidRDefault="00532162" w:rsidP="00532162">
      <w:pPr>
        <w:numPr>
          <w:ilvl w:val="0"/>
          <w:numId w:val="1"/>
        </w:numPr>
      </w:pPr>
      <w:r w:rsidRPr="00532162">
        <w:rPr>
          <w:b/>
          <w:bCs/>
        </w:rPr>
        <w:t>Attributes:</w:t>
      </w:r>
      <w:r w:rsidRPr="00532162">
        <w:t xml:space="preserve"> Date, Open Price, Close Price, High, Low, Volume, Adjusted Close.</w:t>
      </w:r>
    </w:p>
    <w:p w14:paraId="1FE437D7" w14:textId="77777777" w:rsidR="00532162" w:rsidRPr="00532162" w:rsidRDefault="00532162" w:rsidP="00532162">
      <w:pPr>
        <w:numPr>
          <w:ilvl w:val="0"/>
          <w:numId w:val="1"/>
        </w:numPr>
      </w:pPr>
      <w:r w:rsidRPr="00532162">
        <w:rPr>
          <w:b/>
          <w:bCs/>
        </w:rPr>
        <w:t>Target Use:</w:t>
      </w:r>
      <w:r w:rsidRPr="00532162">
        <w:t xml:space="preserve"> Time-series analysis of stock performance.</w:t>
      </w:r>
    </w:p>
    <w:p w14:paraId="113EF7BE" w14:textId="77777777" w:rsidR="00532162" w:rsidRPr="00532162" w:rsidRDefault="00532162" w:rsidP="00532162">
      <w:pPr>
        <w:numPr>
          <w:ilvl w:val="0"/>
          <w:numId w:val="1"/>
        </w:numPr>
      </w:pPr>
      <w:r w:rsidRPr="00532162">
        <w:rPr>
          <w:b/>
          <w:bCs/>
        </w:rPr>
        <w:t>Size:</w:t>
      </w:r>
      <w:r w:rsidRPr="00532162">
        <w:t xml:space="preserve"> Daily records across multiple companies or indices.</w:t>
      </w:r>
    </w:p>
    <w:p w14:paraId="37B2F630" w14:textId="77777777" w:rsidR="00532162" w:rsidRPr="00532162" w:rsidRDefault="00532162" w:rsidP="00532162">
      <w:pPr>
        <w:rPr>
          <w:b/>
          <w:bCs/>
        </w:rPr>
      </w:pPr>
      <w:r w:rsidRPr="00532162">
        <w:rPr>
          <w:b/>
          <w:bCs/>
        </w:rPr>
        <w:t>3. Objectives</w:t>
      </w:r>
    </w:p>
    <w:p w14:paraId="679B51D2" w14:textId="77777777" w:rsidR="00532162" w:rsidRPr="00532162" w:rsidRDefault="00532162" w:rsidP="00532162">
      <w:pPr>
        <w:numPr>
          <w:ilvl w:val="0"/>
          <w:numId w:val="2"/>
        </w:numPr>
      </w:pPr>
      <w:r w:rsidRPr="00532162">
        <w:t>Explore historical stock price trends.</w:t>
      </w:r>
    </w:p>
    <w:p w14:paraId="4C9EE2F2" w14:textId="77777777" w:rsidR="00532162" w:rsidRPr="00532162" w:rsidRDefault="00532162" w:rsidP="00532162">
      <w:pPr>
        <w:numPr>
          <w:ilvl w:val="0"/>
          <w:numId w:val="2"/>
        </w:numPr>
      </w:pPr>
      <w:r w:rsidRPr="00532162">
        <w:t>Detect volatility and outliers in trading activity.</w:t>
      </w:r>
    </w:p>
    <w:p w14:paraId="067528D9" w14:textId="77777777" w:rsidR="00532162" w:rsidRPr="00532162" w:rsidRDefault="00532162" w:rsidP="00532162">
      <w:pPr>
        <w:numPr>
          <w:ilvl w:val="0"/>
          <w:numId w:val="2"/>
        </w:numPr>
      </w:pPr>
      <w:r w:rsidRPr="00532162">
        <w:t>Compare performance across different companies or sectors.</w:t>
      </w:r>
    </w:p>
    <w:p w14:paraId="57ACB285" w14:textId="77777777" w:rsidR="00532162" w:rsidRPr="00532162" w:rsidRDefault="00532162" w:rsidP="00532162">
      <w:pPr>
        <w:numPr>
          <w:ilvl w:val="0"/>
          <w:numId w:val="2"/>
        </w:numPr>
      </w:pPr>
      <w:r w:rsidRPr="00532162">
        <w:t>Visualize moving averages and technical indicators.</w:t>
      </w:r>
    </w:p>
    <w:p w14:paraId="1749802B" w14:textId="77777777" w:rsidR="00532162" w:rsidRPr="00532162" w:rsidRDefault="00532162" w:rsidP="00532162">
      <w:pPr>
        <w:numPr>
          <w:ilvl w:val="0"/>
          <w:numId w:val="2"/>
        </w:numPr>
      </w:pPr>
      <w:r w:rsidRPr="00532162">
        <w:t>Build predictive models for short-term price forecasting.</w:t>
      </w:r>
    </w:p>
    <w:p w14:paraId="79C6C204" w14:textId="77777777" w:rsidR="00532162" w:rsidRPr="00532162" w:rsidRDefault="00532162" w:rsidP="00532162">
      <w:pPr>
        <w:rPr>
          <w:b/>
          <w:bCs/>
        </w:rPr>
      </w:pPr>
      <w:r w:rsidRPr="00532162">
        <w:rPr>
          <w:b/>
          <w:bCs/>
        </w:rPr>
        <w:t>4. Tools &amp; Libraries</w:t>
      </w:r>
    </w:p>
    <w:p w14:paraId="590E0FD5" w14:textId="77777777" w:rsidR="00532162" w:rsidRPr="00532162" w:rsidRDefault="00532162" w:rsidP="00532162">
      <w:pPr>
        <w:numPr>
          <w:ilvl w:val="0"/>
          <w:numId w:val="3"/>
        </w:numPr>
      </w:pPr>
      <w:r w:rsidRPr="00532162">
        <w:rPr>
          <w:b/>
          <w:bCs/>
        </w:rPr>
        <w:t>Python</w:t>
      </w:r>
      <w:r w:rsidRPr="00532162">
        <w:t xml:space="preserve"> – core programming language</w:t>
      </w:r>
    </w:p>
    <w:p w14:paraId="0B824C4D" w14:textId="77777777" w:rsidR="00532162" w:rsidRPr="00532162" w:rsidRDefault="00532162" w:rsidP="00532162">
      <w:pPr>
        <w:numPr>
          <w:ilvl w:val="0"/>
          <w:numId w:val="3"/>
        </w:numPr>
      </w:pPr>
      <w:r w:rsidRPr="00532162">
        <w:rPr>
          <w:b/>
          <w:bCs/>
        </w:rPr>
        <w:t>Pandas &amp; NumPy</w:t>
      </w:r>
      <w:r w:rsidRPr="00532162">
        <w:t xml:space="preserve"> – data manipulation and numerical operations</w:t>
      </w:r>
    </w:p>
    <w:p w14:paraId="20B5EB5C" w14:textId="77777777" w:rsidR="00532162" w:rsidRPr="00532162" w:rsidRDefault="00532162" w:rsidP="00532162">
      <w:pPr>
        <w:numPr>
          <w:ilvl w:val="0"/>
          <w:numId w:val="3"/>
        </w:numPr>
      </w:pPr>
      <w:r w:rsidRPr="00532162">
        <w:rPr>
          <w:b/>
          <w:bCs/>
        </w:rPr>
        <w:t>Matplotlib &amp; Seaborn</w:t>
      </w:r>
      <w:r w:rsidRPr="00532162">
        <w:t xml:space="preserve"> – visualization</w:t>
      </w:r>
    </w:p>
    <w:p w14:paraId="7E12E389" w14:textId="77777777" w:rsidR="00532162" w:rsidRPr="00532162" w:rsidRDefault="00532162" w:rsidP="00532162">
      <w:pPr>
        <w:numPr>
          <w:ilvl w:val="0"/>
          <w:numId w:val="3"/>
        </w:numPr>
      </w:pPr>
      <w:r w:rsidRPr="00532162">
        <w:rPr>
          <w:b/>
          <w:bCs/>
        </w:rPr>
        <w:t xml:space="preserve">Scikit-learn / </w:t>
      </w:r>
      <w:proofErr w:type="spellStart"/>
      <w:r w:rsidRPr="00532162">
        <w:rPr>
          <w:b/>
          <w:bCs/>
        </w:rPr>
        <w:t>Statsmodels</w:t>
      </w:r>
      <w:proofErr w:type="spellEnd"/>
      <w:r w:rsidRPr="00532162">
        <w:t xml:space="preserve"> – statistical </w:t>
      </w:r>
      <w:proofErr w:type="spellStart"/>
      <w:r w:rsidRPr="00532162">
        <w:t>modeling</w:t>
      </w:r>
      <w:proofErr w:type="spellEnd"/>
      <w:r w:rsidRPr="00532162">
        <w:t xml:space="preserve"> and forecasting</w:t>
      </w:r>
    </w:p>
    <w:p w14:paraId="35B00B09" w14:textId="77777777" w:rsidR="00532162" w:rsidRPr="00532162" w:rsidRDefault="00532162" w:rsidP="00532162">
      <w:pPr>
        <w:numPr>
          <w:ilvl w:val="0"/>
          <w:numId w:val="3"/>
        </w:numPr>
      </w:pPr>
      <w:proofErr w:type="spellStart"/>
      <w:r w:rsidRPr="00532162">
        <w:rPr>
          <w:b/>
          <w:bCs/>
        </w:rPr>
        <w:t>Jupyter</w:t>
      </w:r>
      <w:proofErr w:type="spellEnd"/>
      <w:r w:rsidRPr="00532162">
        <w:rPr>
          <w:b/>
          <w:bCs/>
        </w:rPr>
        <w:t xml:space="preserve"> Notebook</w:t>
      </w:r>
      <w:r w:rsidRPr="00532162">
        <w:t xml:space="preserve"> – documentation and reproducibility</w:t>
      </w:r>
    </w:p>
    <w:p w14:paraId="3DA4334F" w14:textId="77777777" w:rsidR="00532162" w:rsidRPr="00532162" w:rsidRDefault="00532162" w:rsidP="00532162">
      <w:pPr>
        <w:rPr>
          <w:b/>
          <w:bCs/>
        </w:rPr>
      </w:pPr>
      <w:r w:rsidRPr="00532162">
        <w:rPr>
          <w:b/>
          <w:bCs/>
        </w:rPr>
        <w:t>5. Key Analyses</w:t>
      </w:r>
    </w:p>
    <w:p w14:paraId="5F512BC6" w14:textId="77777777" w:rsidR="00532162" w:rsidRPr="00532162" w:rsidRDefault="00532162" w:rsidP="00532162">
      <w:pPr>
        <w:numPr>
          <w:ilvl w:val="0"/>
          <w:numId w:val="4"/>
        </w:numPr>
      </w:pPr>
      <w:r w:rsidRPr="00532162">
        <w:rPr>
          <w:b/>
          <w:bCs/>
        </w:rPr>
        <w:t>Exploratory Data Analysis (EDA):</w:t>
      </w:r>
    </w:p>
    <w:p w14:paraId="48092F1C" w14:textId="77777777" w:rsidR="00532162" w:rsidRPr="00532162" w:rsidRDefault="00532162" w:rsidP="00532162">
      <w:pPr>
        <w:numPr>
          <w:ilvl w:val="1"/>
          <w:numId w:val="4"/>
        </w:numPr>
      </w:pPr>
      <w:r w:rsidRPr="00532162">
        <w:t>Distribution of daily returns.</w:t>
      </w:r>
    </w:p>
    <w:p w14:paraId="23611965" w14:textId="77777777" w:rsidR="00532162" w:rsidRPr="00532162" w:rsidRDefault="00532162" w:rsidP="00532162">
      <w:pPr>
        <w:numPr>
          <w:ilvl w:val="1"/>
          <w:numId w:val="4"/>
        </w:numPr>
      </w:pPr>
      <w:r w:rsidRPr="00532162">
        <w:t>Correlation between stock prices and trading volume.</w:t>
      </w:r>
    </w:p>
    <w:p w14:paraId="5F17F176" w14:textId="77777777" w:rsidR="00532162" w:rsidRPr="00532162" w:rsidRDefault="00532162" w:rsidP="00532162">
      <w:pPr>
        <w:numPr>
          <w:ilvl w:val="0"/>
          <w:numId w:val="4"/>
        </w:numPr>
      </w:pPr>
      <w:r w:rsidRPr="00532162">
        <w:rPr>
          <w:b/>
          <w:bCs/>
        </w:rPr>
        <w:t>Outlier Detection:</w:t>
      </w:r>
    </w:p>
    <w:p w14:paraId="3497176E" w14:textId="77777777" w:rsidR="00532162" w:rsidRPr="00532162" w:rsidRDefault="00532162" w:rsidP="00532162">
      <w:pPr>
        <w:numPr>
          <w:ilvl w:val="1"/>
          <w:numId w:val="4"/>
        </w:numPr>
      </w:pPr>
      <w:r w:rsidRPr="00532162">
        <w:t>Identify unusual spikes in price or volume.</w:t>
      </w:r>
    </w:p>
    <w:p w14:paraId="43CE3879" w14:textId="77777777" w:rsidR="001E2D83" w:rsidRDefault="00532162" w:rsidP="001E2D83">
      <w:pPr>
        <w:numPr>
          <w:ilvl w:val="0"/>
          <w:numId w:val="4"/>
        </w:numPr>
      </w:pPr>
      <w:r w:rsidRPr="00532162">
        <w:rPr>
          <w:b/>
          <w:bCs/>
        </w:rPr>
        <w:t>Visualizations:</w:t>
      </w:r>
    </w:p>
    <w:p w14:paraId="1AD36C65" w14:textId="67864AFF" w:rsidR="001E2D83" w:rsidRPr="00532162" w:rsidRDefault="001E2D83" w:rsidP="001E2D83">
      <w:pPr>
        <w:ind w:left="360"/>
      </w:pPr>
      <w:r w:rsidRPr="001E2D83">
        <w:rPr>
          <w:b/>
          <w:bCs/>
        </w:rPr>
        <w:lastRenderedPageBreak/>
        <w:t>B</w:t>
      </w:r>
      <w:r w:rsidRPr="001E2D83">
        <w:rPr>
          <w:b/>
          <w:bCs/>
        </w:rPr>
        <w:t>ox plot</w:t>
      </w:r>
      <w:r>
        <w:t>:</w:t>
      </w:r>
      <w:r w:rsidRPr="001E2D83">
        <w:t xml:space="preserve"> </w:t>
      </w:r>
      <w:r w:rsidRPr="001E2D83">
        <w:rPr>
          <w:i/>
          <w:iCs/>
        </w:rPr>
        <w:t>Daily Price Range Distribution by Ticker</w:t>
      </w:r>
      <w:r w:rsidRPr="001E2D83">
        <w:t xml:space="preserve"> compares the volatility of four major stocks: AAPL, MSFT, NFLX, and GOOG.</w:t>
      </w:r>
    </w:p>
    <w:p w14:paraId="1BEC0E67" w14:textId="25F80582" w:rsidR="00532162" w:rsidRDefault="000B57AF" w:rsidP="0053216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4144" behindDoc="1" locked="0" layoutInCell="1" allowOverlap="1" wp14:anchorId="1A8E23C7" wp14:editId="70A0D00A">
            <wp:simplePos x="0" y="0"/>
            <wp:positionH relativeFrom="column">
              <wp:posOffset>675640</wp:posOffset>
            </wp:positionH>
            <wp:positionV relativeFrom="paragraph">
              <wp:posOffset>297074</wp:posOffset>
            </wp:positionV>
            <wp:extent cx="4486910" cy="3007360"/>
            <wp:effectExtent l="0" t="0" r="8890" b="2540"/>
            <wp:wrapTight wrapText="bothSides">
              <wp:wrapPolygon edited="0">
                <wp:start x="0" y="0"/>
                <wp:lineTo x="0" y="21481"/>
                <wp:lineTo x="21551" y="21481"/>
                <wp:lineTo x="21551" y="0"/>
                <wp:lineTo x="0" y="0"/>
              </wp:wrapPolygon>
            </wp:wrapTight>
            <wp:docPr id="48896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68576" name="Picture 4889685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58821B8" w14:textId="725D91C7" w:rsidR="00532162" w:rsidRDefault="00532162" w:rsidP="00532162">
      <w:pPr>
        <w:rPr>
          <w:b/>
          <w:bCs/>
        </w:rPr>
      </w:pPr>
    </w:p>
    <w:p w14:paraId="2E48A554" w14:textId="5589E263" w:rsidR="00532162" w:rsidRDefault="00532162" w:rsidP="00532162">
      <w:pPr>
        <w:rPr>
          <w:b/>
          <w:bCs/>
        </w:rPr>
      </w:pPr>
    </w:p>
    <w:p w14:paraId="4AEFF2F8" w14:textId="77777777" w:rsidR="00532162" w:rsidRDefault="00532162" w:rsidP="00532162">
      <w:pPr>
        <w:rPr>
          <w:b/>
          <w:bCs/>
        </w:rPr>
      </w:pPr>
    </w:p>
    <w:p w14:paraId="7089B644" w14:textId="77777777" w:rsidR="00532162" w:rsidRDefault="00532162" w:rsidP="00532162">
      <w:pPr>
        <w:rPr>
          <w:b/>
          <w:bCs/>
        </w:rPr>
      </w:pPr>
    </w:p>
    <w:p w14:paraId="30C79F3E" w14:textId="77777777" w:rsidR="00532162" w:rsidRDefault="00532162" w:rsidP="00532162">
      <w:pPr>
        <w:rPr>
          <w:b/>
          <w:bCs/>
        </w:rPr>
      </w:pPr>
    </w:p>
    <w:p w14:paraId="07F33F9A" w14:textId="77777777" w:rsidR="00532162" w:rsidRDefault="00532162" w:rsidP="00532162">
      <w:pPr>
        <w:rPr>
          <w:b/>
          <w:bCs/>
        </w:rPr>
      </w:pPr>
    </w:p>
    <w:p w14:paraId="1A84CA27" w14:textId="77777777" w:rsidR="00532162" w:rsidRPr="00532162" w:rsidRDefault="00532162" w:rsidP="00532162"/>
    <w:p w14:paraId="050D1C71" w14:textId="77777777" w:rsidR="001E2D83" w:rsidRDefault="001E2D83" w:rsidP="00532162">
      <w:pPr>
        <w:rPr>
          <w:b/>
          <w:bCs/>
        </w:rPr>
      </w:pPr>
    </w:p>
    <w:p w14:paraId="636F3F23" w14:textId="77777777" w:rsidR="001E2D83" w:rsidRDefault="001E2D83" w:rsidP="00532162">
      <w:pPr>
        <w:rPr>
          <w:b/>
          <w:bCs/>
        </w:rPr>
      </w:pPr>
    </w:p>
    <w:p w14:paraId="12DDEB8A" w14:textId="77777777" w:rsidR="000B57AF" w:rsidRDefault="00504CDD" w:rsidP="00532162">
      <w:pPr>
        <w:rPr>
          <w:b/>
          <w:bCs/>
        </w:rPr>
      </w:pPr>
      <w:r w:rsidRPr="00504CDD">
        <w:rPr>
          <w:b/>
          <w:bCs/>
        </w:rPr>
        <w:t xml:space="preserve"> </w:t>
      </w:r>
    </w:p>
    <w:p w14:paraId="656FBD77" w14:textId="77777777" w:rsidR="000B57AF" w:rsidRDefault="000B57AF" w:rsidP="00532162">
      <w:pPr>
        <w:rPr>
          <w:b/>
          <w:bCs/>
        </w:rPr>
      </w:pPr>
    </w:p>
    <w:p w14:paraId="5A19AEF7" w14:textId="66A1BA2A" w:rsidR="001E2D83" w:rsidRDefault="00504CDD" w:rsidP="00532162">
      <w:r>
        <w:rPr>
          <w:b/>
          <w:bCs/>
        </w:rPr>
        <w:t>L</w:t>
      </w:r>
      <w:r w:rsidRPr="00504CDD">
        <w:rPr>
          <w:b/>
          <w:bCs/>
        </w:rPr>
        <w:t>ine graph</w:t>
      </w:r>
      <w:r w:rsidRPr="00504CDD">
        <w:t>:</w:t>
      </w:r>
      <w:r w:rsidRPr="00504CDD">
        <w:t xml:space="preserve"> </w:t>
      </w:r>
      <w:r w:rsidRPr="00504CDD">
        <w:rPr>
          <w:i/>
          <w:iCs/>
        </w:rPr>
        <w:t>Closing Prices Over Time</w:t>
      </w:r>
      <w:r w:rsidRPr="00504CDD">
        <w:t xml:space="preserve"> tracks the stock performance of AAPL, MSFT, NFLX, and GOOG between February and May 2023. </w:t>
      </w:r>
    </w:p>
    <w:p w14:paraId="5D3DCE9A" w14:textId="7E7E5170" w:rsidR="00504CDD" w:rsidRDefault="00504CDD" w:rsidP="00532162">
      <w:pPr>
        <w:rPr>
          <w:b/>
          <w:bCs/>
        </w:rPr>
      </w:pPr>
    </w:p>
    <w:p w14:paraId="1C26CD9D" w14:textId="0BB0AAC0" w:rsidR="001E2D83" w:rsidRDefault="000B57AF" w:rsidP="0053216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9B545A5" wp14:editId="57CD9CC1">
            <wp:simplePos x="0" y="0"/>
            <wp:positionH relativeFrom="margin">
              <wp:posOffset>498539</wp:posOffset>
            </wp:positionH>
            <wp:positionV relativeFrom="paragraph">
              <wp:posOffset>10400</wp:posOffset>
            </wp:positionV>
            <wp:extent cx="4579620" cy="2490470"/>
            <wp:effectExtent l="0" t="0" r="0" b="5080"/>
            <wp:wrapTight wrapText="bothSides">
              <wp:wrapPolygon edited="0">
                <wp:start x="0" y="0"/>
                <wp:lineTo x="0" y="21479"/>
                <wp:lineTo x="21474" y="21479"/>
                <wp:lineTo x="21474" y="0"/>
                <wp:lineTo x="0" y="0"/>
              </wp:wrapPolygon>
            </wp:wrapTight>
            <wp:docPr id="1882073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73826" name="Picture 18820738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687D4" w14:textId="1CBFF898" w:rsidR="001E2D83" w:rsidRDefault="001E2D83" w:rsidP="00532162">
      <w:pPr>
        <w:rPr>
          <w:b/>
          <w:bCs/>
        </w:rPr>
      </w:pPr>
    </w:p>
    <w:p w14:paraId="47FC443D" w14:textId="77777777" w:rsidR="001E2D83" w:rsidRDefault="001E2D83" w:rsidP="00532162">
      <w:pPr>
        <w:rPr>
          <w:b/>
          <w:bCs/>
        </w:rPr>
      </w:pPr>
    </w:p>
    <w:p w14:paraId="07B92F76" w14:textId="77777777" w:rsidR="00504CDD" w:rsidRDefault="00504CDD" w:rsidP="00532162">
      <w:pPr>
        <w:rPr>
          <w:b/>
          <w:bCs/>
        </w:rPr>
      </w:pPr>
    </w:p>
    <w:p w14:paraId="512D1E1D" w14:textId="77777777" w:rsidR="00504CDD" w:rsidRDefault="00504CDD" w:rsidP="00532162">
      <w:pPr>
        <w:rPr>
          <w:b/>
          <w:bCs/>
        </w:rPr>
      </w:pPr>
    </w:p>
    <w:p w14:paraId="6CA93D6A" w14:textId="77777777" w:rsidR="00504CDD" w:rsidRDefault="00504CDD" w:rsidP="00532162">
      <w:pPr>
        <w:rPr>
          <w:b/>
          <w:bCs/>
        </w:rPr>
      </w:pPr>
    </w:p>
    <w:p w14:paraId="1F9B7FA2" w14:textId="77777777" w:rsidR="00504CDD" w:rsidRDefault="00504CDD" w:rsidP="00532162">
      <w:pPr>
        <w:rPr>
          <w:b/>
          <w:bCs/>
        </w:rPr>
      </w:pPr>
    </w:p>
    <w:p w14:paraId="407DF894" w14:textId="77777777" w:rsidR="000B57AF" w:rsidRDefault="000B57AF" w:rsidP="00532162">
      <w:pPr>
        <w:rPr>
          <w:b/>
          <w:bCs/>
        </w:rPr>
      </w:pPr>
    </w:p>
    <w:p w14:paraId="5354E116" w14:textId="77777777" w:rsidR="000B57AF" w:rsidRDefault="000B57AF" w:rsidP="00532162">
      <w:pPr>
        <w:rPr>
          <w:b/>
          <w:bCs/>
        </w:rPr>
      </w:pPr>
    </w:p>
    <w:p w14:paraId="4C72153D" w14:textId="77777777" w:rsidR="000B57AF" w:rsidRDefault="000B57AF" w:rsidP="00532162">
      <w:pPr>
        <w:rPr>
          <w:b/>
          <w:bCs/>
        </w:rPr>
      </w:pPr>
    </w:p>
    <w:p w14:paraId="569A2D5D" w14:textId="4FA5B195" w:rsidR="00504CDD" w:rsidRDefault="000C5FA0" w:rsidP="00532162">
      <w:r w:rsidRPr="000C5FA0">
        <w:rPr>
          <w:b/>
          <w:bCs/>
        </w:rPr>
        <w:t>H</w:t>
      </w:r>
      <w:r w:rsidRPr="000C5FA0">
        <w:rPr>
          <w:b/>
          <w:bCs/>
        </w:rPr>
        <w:t>eatmap</w:t>
      </w:r>
      <w:r>
        <w:rPr>
          <w:b/>
          <w:bCs/>
        </w:rPr>
        <w:t>:</w:t>
      </w:r>
      <w:r w:rsidRPr="000C5FA0">
        <w:rPr>
          <w:b/>
          <w:bCs/>
        </w:rPr>
        <w:t xml:space="preserve"> </w:t>
      </w:r>
      <w:r w:rsidRPr="000C5FA0">
        <w:rPr>
          <w:i/>
          <w:iCs/>
        </w:rPr>
        <w:t>Correlation Matrix of Stock Features</w:t>
      </w:r>
      <w:r w:rsidRPr="000C5FA0">
        <w:t xml:space="preserve"> shows the relationships among key market variables: Open, High, Low, Close, Adjusted Close, and Volume.</w:t>
      </w:r>
    </w:p>
    <w:p w14:paraId="128382AB" w14:textId="170A2113" w:rsidR="000B57AF" w:rsidRDefault="000B57AF" w:rsidP="00532162"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E9CC464" wp14:editId="0819F359">
            <wp:simplePos x="0" y="0"/>
            <wp:positionH relativeFrom="margin">
              <wp:posOffset>613853</wp:posOffset>
            </wp:positionH>
            <wp:positionV relativeFrom="paragraph">
              <wp:posOffset>1819</wp:posOffset>
            </wp:positionV>
            <wp:extent cx="3895725" cy="2235835"/>
            <wp:effectExtent l="0" t="0" r="9525" b="0"/>
            <wp:wrapTight wrapText="bothSides">
              <wp:wrapPolygon edited="0">
                <wp:start x="0" y="0"/>
                <wp:lineTo x="0" y="21348"/>
                <wp:lineTo x="21547" y="21348"/>
                <wp:lineTo x="21547" y="0"/>
                <wp:lineTo x="0" y="0"/>
              </wp:wrapPolygon>
            </wp:wrapTight>
            <wp:docPr id="732489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9692" name="Picture 732489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3A65A" w14:textId="61631475" w:rsidR="000B57AF" w:rsidRDefault="000B57AF" w:rsidP="00532162">
      <w:pPr>
        <w:rPr>
          <w:b/>
          <w:bCs/>
        </w:rPr>
      </w:pPr>
    </w:p>
    <w:p w14:paraId="77035D06" w14:textId="68DE549C" w:rsidR="00504CDD" w:rsidRDefault="00504CDD" w:rsidP="00532162">
      <w:pPr>
        <w:rPr>
          <w:b/>
          <w:bCs/>
        </w:rPr>
      </w:pPr>
    </w:p>
    <w:p w14:paraId="1E004BA5" w14:textId="25521B60" w:rsidR="00504CDD" w:rsidRDefault="00504CDD" w:rsidP="00532162">
      <w:pPr>
        <w:rPr>
          <w:b/>
          <w:bCs/>
        </w:rPr>
      </w:pPr>
    </w:p>
    <w:p w14:paraId="1CFB0A34" w14:textId="30DCD9F1" w:rsidR="000B57AF" w:rsidRDefault="000B57AF" w:rsidP="00532162">
      <w:pPr>
        <w:rPr>
          <w:b/>
          <w:bCs/>
        </w:rPr>
      </w:pPr>
    </w:p>
    <w:p w14:paraId="0A616074" w14:textId="0D5EB7CD" w:rsidR="000B57AF" w:rsidRDefault="000B57AF" w:rsidP="00532162">
      <w:pPr>
        <w:rPr>
          <w:b/>
          <w:bCs/>
        </w:rPr>
      </w:pPr>
    </w:p>
    <w:p w14:paraId="15BE28FF" w14:textId="159802FF" w:rsidR="000B57AF" w:rsidRDefault="000B57AF" w:rsidP="00532162">
      <w:pPr>
        <w:rPr>
          <w:b/>
          <w:bCs/>
        </w:rPr>
      </w:pPr>
    </w:p>
    <w:p w14:paraId="5B6ED9B2" w14:textId="2737BE06" w:rsidR="000B57AF" w:rsidRDefault="000B57AF" w:rsidP="00532162">
      <w:pPr>
        <w:rPr>
          <w:b/>
          <w:bCs/>
        </w:rPr>
      </w:pPr>
    </w:p>
    <w:p w14:paraId="5D6C57BB" w14:textId="0A455142" w:rsidR="000B57AF" w:rsidRDefault="007D40BD" w:rsidP="00532162">
      <w:r>
        <w:rPr>
          <w:b/>
          <w:bCs/>
        </w:rPr>
        <w:t>P</w:t>
      </w:r>
      <w:r w:rsidRPr="007D40BD">
        <w:rPr>
          <w:b/>
          <w:bCs/>
        </w:rPr>
        <w:t>air plot (scatterplot matrix</w:t>
      </w:r>
      <w:proofErr w:type="gramStart"/>
      <w:r w:rsidRPr="007D40BD">
        <w:rPr>
          <w:b/>
          <w:bCs/>
        </w:rPr>
        <w:t xml:space="preserve">) </w:t>
      </w:r>
      <w:r>
        <w:rPr>
          <w:b/>
          <w:bCs/>
        </w:rPr>
        <w:t>:</w:t>
      </w:r>
      <w:proofErr w:type="gramEnd"/>
      <w:r w:rsidR="00414683">
        <w:rPr>
          <w:b/>
          <w:bCs/>
        </w:rPr>
        <w:t xml:space="preserve"> </w:t>
      </w:r>
      <w:r w:rsidRPr="007D40BD">
        <w:t>visualizes relationships among stock features: Open, High, Low, Close, and Volume.</w:t>
      </w:r>
    </w:p>
    <w:p w14:paraId="26E7AD11" w14:textId="322D0F0D" w:rsidR="007D40BD" w:rsidRPr="007D40BD" w:rsidRDefault="00414683" w:rsidP="00532162">
      <w:r>
        <w:rPr>
          <w:noProof/>
        </w:rPr>
        <w:drawing>
          <wp:anchor distT="0" distB="0" distL="114300" distR="114300" simplePos="0" relativeHeight="251666432" behindDoc="1" locked="0" layoutInCell="1" allowOverlap="1" wp14:anchorId="0FBDEABD" wp14:editId="5F383490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6176645" cy="4886960"/>
            <wp:effectExtent l="0" t="0" r="0" b="8890"/>
            <wp:wrapTight wrapText="bothSides">
              <wp:wrapPolygon edited="0">
                <wp:start x="0" y="0"/>
                <wp:lineTo x="0" y="21555"/>
                <wp:lineTo x="21518" y="21555"/>
                <wp:lineTo x="21518" y="0"/>
                <wp:lineTo x="0" y="0"/>
              </wp:wrapPolygon>
            </wp:wrapTight>
            <wp:docPr id="1646536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36870" name="Picture 16465368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129" cy="4892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779AC" w14:textId="4942770E" w:rsidR="000B57AF" w:rsidRDefault="000B57AF" w:rsidP="00532162">
      <w:pPr>
        <w:rPr>
          <w:b/>
          <w:bCs/>
        </w:rPr>
      </w:pPr>
    </w:p>
    <w:p w14:paraId="31CCD5C3" w14:textId="77777777" w:rsidR="00414683" w:rsidRDefault="00414683" w:rsidP="00532162">
      <w:pPr>
        <w:rPr>
          <w:b/>
          <w:bCs/>
        </w:rPr>
      </w:pPr>
    </w:p>
    <w:p w14:paraId="10EC3280" w14:textId="005E0405" w:rsidR="00532162" w:rsidRPr="00532162" w:rsidRDefault="00532162" w:rsidP="00532162">
      <w:pPr>
        <w:rPr>
          <w:b/>
          <w:bCs/>
        </w:rPr>
      </w:pPr>
      <w:r w:rsidRPr="00532162">
        <w:rPr>
          <w:b/>
          <w:bCs/>
        </w:rPr>
        <w:lastRenderedPageBreak/>
        <w:t>6. Insights</w:t>
      </w:r>
    </w:p>
    <w:p w14:paraId="505A1531" w14:textId="77777777" w:rsidR="00532162" w:rsidRPr="00532162" w:rsidRDefault="00532162" w:rsidP="00532162">
      <w:pPr>
        <w:numPr>
          <w:ilvl w:val="0"/>
          <w:numId w:val="5"/>
        </w:numPr>
      </w:pPr>
      <w:r w:rsidRPr="00532162">
        <w:t>Moving averages reveal long-term growth trends.</w:t>
      </w:r>
    </w:p>
    <w:p w14:paraId="2AEBD796" w14:textId="77777777" w:rsidR="00532162" w:rsidRPr="00532162" w:rsidRDefault="00532162" w:rsidP="00532162">
      <w:pPr>
        <w:numPr>
          <w:ilvl w:val="0"/>
          <w:numId w:val="5"/>
        </w:numPr>
      </w:pPr>
      <w:r w:rsidRPr="00532162">
        <w:t>Volatility analysis highlights periods of market instability.</w:t>
      </w:r>
    </w:p>
    <w:p w14:paraId="34BA66B7" w14:textId="77777777" w:rsidR="00532162" w:rsidRPr="00532162" w:rsidRDefault="00532162" w:rsidP="00532162">
      <w:pPr>
        <w:numPr>
          <w:ilvl w:val="0"/>
          <w:numId w:val="5"/>
        </w:numPr>
      </w:pPr>
      <w:r w:rsidRPr="00532162">
        <w:t>Correlation studies show sector-level dependencies.</w:t>
      </w:r>
    </w:p>
    <w:p w14:paraId="6E03506C" w14:textId="77777777" w:rsidR="00532162" w:rsidRPr="00532162" w:rsidRDefault="00532162" w:rsidP="00532162">
      <w:pPr>
        <w:numPr>
          <w:ilvl w:val="0"/>
          <w:numId w:val="5"/>
        </w:numPr>
      </w:pPr>
      <w:r w:rsidRPr="00532162">
        <w:t>Predictive models provide short-term guidance but require caution due to market uncertainty.</w:t>
      </w:r>
    </w:p>
    <w:p w14:paraId="10312630" w14:textId="77777777" w:rsidR="00532162" w:rsidRPr="00532162" w:rsidRDefault="00532162" w:rsidP="00532162">
      <w:pPr>
        <w:rPr>
          <w:b/>
          <w:bCs/>
        </w:rPr>
      </w:pPr>
      <w:r w:rsidRPr="00532162">
        <w:rPr>
          <w:b/>
          <w:bCs/>
        </w:rPr>
        <w:t>7. Conclusion</w:t>
      </w:r>
    </w:p>
    <w:p w14:paraId="4892C918" w14:textId="77777777" w:rsidR="00532162" w:rsidRPr="00532162" w:rsidRDefault="00532162" w:rsidP="00532162">
      <w:r w:rsidRPr="00532162">
        <w:t xml:space="preserve">This analysis demonstrates how stock data can be leveraged to understand market dynamics and support investment strategies. Combining statistical methods, visualization, and predictive </w:t>
      </w:r>
      <w:proofErr w:type="spellStart"/>
      <w:r w:rsidRPr="00532162">
        <w:t>modeling</w:t>
      </w:r>
      <w:proofErr w:type="spellEnd"/>
      <w:r w:rsidRPr="00532162">
        <w:t xml:space="preserve"> provides actionable insights for traders, analysts, and stakeholders.</w:t>
      </w:r>
    </w:p>
    <w:p w14:paraId="7F5DD08B" w14:textId="77777777" w:rsidR="002C7025" w:rsidRDefault="002C7025"/>
    <w:sectPr w:rsidR="002C7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74C3"/>
    <w:multiLevelType w:val="multilevel"/>
    <w:tmpl w:val="6AB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A067E"/>
    <w:multiLevelType w:val="multilevel"/>
    <w:tmpl w:val="9866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2430B"/>
    <w:multiLevelType w:val="multilevel"/>
    <w:tmpl w:val="9EC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00DD7"/>
    <w:multiLevelType w:val="multilevel"/>
    <w:tmpl w:val="593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250E0"/>
    <w:multiLevelType w:val="multilevel"/>
    <w:tmpl w:val="CD1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729625">
    <w:abstractNumId w:val="3"/>
  </w:num>
  <w:num w:numId="2" w16cid:durableId="1503206459">
    <w:abstractNumId w:val="0"/>
  </w:num>
  <w:num w:numId="3" w16cid:durableId="1894195459">
    <w:abstractNumId w:val="2"/>
  </w:num>
  <w:num w:numId="4" w16cid:durableId="2061324899">
    <w:abstractNumId w:val="1"/>
  </w:num>
  <w:num w:numId="5" w16cid:durableId="1792630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25"/>
    <w:rsid w:val="000B57AF"/>
    <w:rsid w:val="000C5FA0"/>
    <w:rsid w:val="001E2D83"/>
    <w:rsid w:val="002C7025"/>
    <w:rsid w:val="00414683"/>
    <w:rsid w:val="004E33F3"/>
    <w:rsid w:val="00504CDD"/>
    <w:rsid w:val="00532162"/>
    <w:rsid w:val="007D40BD"/>
    <w:rsid w:val="00FD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838D"/>
  <w15:chartTrackingRefBased/>
  <w15:docId w15:val="{88CFB974-2AB7-4EB2-A684-CDE6226B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Ramchethan reddy</dc:creator>
  <cp:keywords/>
  <dc:description/>
  <cp:lastModifiedBy>Ramchethan reddy</cp:lastModifiedBy>
  <cp:revision>2</cp:revision>
  <dcterms:created xsi:type="dcterms:W3CDTF">2026-02-08T05:09:00Z</dcterms:created>
  <dcterms:modified xsi:type="dcterms:W3CDTF">2026-02-08T05:09:00Z</dcterms:modified>
</cp:coreProperties>
</file>