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CE9623A" w:rsidP="0B059DD9" w:rsidRDefault="0CE9623A" w14:paraId="5C93FA28" w14:textId="7277600C">
      <w:pPr>
        <w:pStyle w:val="Heading1"/>
        <w:shd w:val="clear" w:color="auto" w:fill="FFFFFF" w:themeFill="background1"/>
        <w:spacing w:before="0" w:beforeAutospacing="off" w:after="240" w:afterAutospacing="off" w:line="510" w:lineRule="auto"/>
        <w:rPr>
          <w:rFonts w:ascii="system-ui" w:hAnsi="system-ui" w:eastAsia="system-ui" w:cs="system-ui"/>
          <w:b w:val="1"/>
          <w:bCs w:val="1"/>
          <w:i w:val="0"/>
          <w:iCs w:val="0"/>
          <w:caps w:val="0"/>
          <w:smallCaps w:val="0"/>
          <w:noProof w:val="0"/>
          <w:color w:val="0F1115"/>
          <w:sz w:val="36"/>
          <w:szCs w:val="36"/>
          <w:lang w:val="en-US"/>
        </w:rPr>
      </w:pPr>
      <w:r w:rsidRPr="0B059DD9" w:rsidR="0CE9623A">
        <w:rPr>
          <w:rFonts w:ascii="system-ui" w:hAnsi="system-ui" w:eastAsia="system-ui" w:cs="system-ui"/>
          <w:b w:val="1"/>
          <w:bCs w:val="1"/>
          <w:i w:val="0"/>
          <w:iCs w:val="0"/>
          <w:caps w:val="0"/>
          <w:smallCaps w:val="0"/>
          <w:noProof w:val="0"/>
          <w:color w:val="0F1115"/>
          <w:sz w:val="36"/>
          <w:szCs w:val="36"/>
          <w:lang w:val="en-US"/>
        </w:rPr>
        <w:t>Loan Default Prediction Using Machine Learning</w:t>
      </w:r>
    </w:p>
    <w:p w:rsidR="0CE9623A" w:rsidP="0B059DD9" w:rsidRDefault="0CE9623A" w14:paraId="247A8DC0" w14:textId="02567FD9">
      <w:pPr>
        <w:pStyle w:val="Heading2"/>
        <w:shd w:val="clear" w:color="auto" w:fill="FFFFFF" w:themeFill="background1"/>
        <w:spacing w:before="480" w:beforeAutospacing="off" w:after="240" w:afterAutospacing="off" w:line="480" w:lineRule="auto"/>
        <w:rPr>
          <w:rFonts w:ascii="system-ui" w:hAnsi="system-ui" w:eastAsia="system-ui" w:cs="system-ui"/>
          <w:b w:val="1"/>
          <w:bCs w:val="1"/>
          <w:i w:val="0"/>
          <w:iCs w:val="0"/>
          <w:caps w:val="0"/>
          <w:smallCaps w:val="0"/>
          <w:noProof w:val="0"/>
          <w:color w:val="0F1115"/>
          <w:sz w:val="33"/>
          <w:szCs w:val="33"/>
          <w:lang w:val="en-US"/>
        </w:rPr>
      </w:pPr>
      <w:r w:rsidRPr="0B059DD9" w:rsidR="0CE9623A">
        <w:rPr>
          <w:rFonts w:ascii="system-ui" w:hAnsi="system-ui" w:eastAsia="system-ui" w:cs="system-ui"/>
          <w:b w:val="1"/>
          <w:bCs w:val="1"/>
          <w:i w:val="0"/>
          <w:iCs w:val="0"/>
          <w:caps w:val="0"/>
          <w:smallCaps w:val="0"/>
          <w:noProof w:val="0"/>
          <w:color w:val="0F1115"/>
          <w:sz w:val="33"/>
          <w:szCs w:val="33"/>
          <w:lang w:val="en-US"/>
        </w:rPr>
        <w:t>Project Overview</w:t>
      </w:r>
    </w:p>
    <w:p w:rsidR="0CE9623A" w:rsidP="0B059DD9" w:rsidRDefault="0CE9623A" w14:paraId="36D2F230" w14:textId="56EE80E5">
      <w:pPr>
        <w:shd w:val="clear" w:color="auto" w:fill="FFFFFF" w:themeFill="background1"/>
        <w:spacing w:before="240" w:beforeAutospacing="off" w:after="240" w:afterAutospacing="off"/>
      </w:pPr>
      <w:r w:rsidRPr="0B059DD9" w:rsidR="0CE9623A">
        <w:rPr>
          <w:rFonts w:ascii="system-ui" w:hAnsi="system-ui" w:eastAsia="system-ui" w:cs="system-ui"/>
          <w:b w:val="0"/>
          <w:bCs w:val="0"/>
          <w:i w:val="0"/>
          <w:iCs w:val="0"/>
          <w:caps w:val="0"/>
          <w:smallCaps w:val="0"/>
          <w:noProof w:val="0"/>
          <w:color w:val="0F1115"/>
          <w:sz w:val="24"/>
          <w:szCs w:val="24"/>
          <w:lang w:val="en-US"/>
        </w:rPr>
        <w:t>This project focuses on predicting loan default using machine learning algorithms. We utilize structured borrower data to train predictive models that assist financial institutions in making informed lending decisions. The implementation follows a comprehensive machine learning pipeline with emphasis on data preprocessing, handling class imbalance, and iterative model improvement.</w:t>
      </w:r>
    </w:p>
    <w:p w:rsidR="0CE9623A" w:rsidP="0B059DD9" w:rsidRDefault="0CE9623A" w14:paraId="50FFC87C" w14:textId="0BF1E5CE">
      <w:pPr>
        <w:pStyle w:val="Heading2"/>
        <w:shd w:val="clear" w:color="auto" w:fill="FFFFFF" w:themeFill="background1"/>
        <w:spacing w:before="480" w:beforeAutospacing="off" w:after="240" w:afterAutospacing="off" w:line="480" w:lineRule="auto"/>
        <w:rPr>
          <w:rFonts w:ascii="system-ui" w:hAnsi="system-ui" w:eastAsia="system-ui" w:cs="system-ui"/>
          <w:b w:val="1"/>
          <w:bCs w:val="1"/>
          <w:i w:val="0"/>
          <w:iCs w:val="0"/>
          <w:caps w:val="0"/>
          <w:smallCaps w:val="0"/>
          <w:noProof w:val="0"/>
          <w:color w:val="0F1115"/>
          <w:sz w:val="33"/>
          <w:szCs w:val="33"/>
          <w:lang w:val="en-US"/>
        </w:rPr>
      </w:pPr>
      <w:r w:rsidRPr="0B059DD9" w:rsidR="0CE9623A">
        <w:rPr>
          <w:rFonts w:ascii="system-ui" w:hAnsi="system-ui" w:eastAsia="system-ui" w:cs="system-ui"/>
          <w:b w:val="1"/>
          <w:bCs w:val="1"/>
          <w:i w:val="0"/>
          <w:iCs w:val="0"/>
          <w:caps w:val="0"/>
          <w:smallCaps w:val="0"/>
          <w:noProof w:val="0"/>
          <w:color w:val="0F1115"/>
          <w:sz w:val="33"/>
          <w:szCs w:val="33"/>
          <w:lang w:val="en-US"/>
        </w:rPr>
        <w:t>Objective</w:t>
      </w:r>
    </w:p>
    <w:p w:rsidR="0CE9623A" w:rsidP="0B059DD9" w:rsidRDefault="0CE9623A" w14:paraId="2A8DCB81" w14:textId="0C8D7EDD">
      <w:pPr>
        <w:shd w:val="clear" w:color="auto" w:fill="FFFFFF" w:themeFill="background1"/>
        <w:spacing w:before="240" w:beforeAutospacing="off" w:after="240" w:afterAutospacing="off"/>
      </w:pPr>
      <w:r w:rsidRPr="0B059DD9" w:rsidR="0CE9623A">
        <w:rPr>
          <w:rFonts w:ascii="system-ui" w:hAnsi="system-ui" w:eastAsia="system-ui" w:cs="system-ui"/>
          <w:b w:val="0"/>
          <w:bCs w:val="0"/>
          <w:i w:val="0"/>
          <w:iCs w:val="0"/>
          <w:caps w:val="0"/>
          <w:smallCaps w:val="0"/>
          <w:noProof w:val="0"/>
          <w:color w:val="0F1115"/>
          <w:sz w:val="24"/>
          <w:szCs w:val="24"/>
          <w:lang w:val="en-US"/>
        </w:rPr>
        <w:t>The primary objective is to develop a predictive system that accurately identifies whether a loan applicant is likely to default. Given the inherent challenges of imbalanced financial datasets, our solution implements a complete ML pipeline including exploratory data analysis, data cleaning, feature engineering, class balancing, model training, evaluation, and deployment through an interactive Streamlit web application.</w:t>
      </w:r>
    </w:p>
    <w:p w:rsidR="0CE9623A" w:rsidP="0B059DD9" w:rsidRDefault="0CE9623A" w14:paraId="3CBA18B9" w14:textId="6C627367">
      <w:pPr>
        <w:pStyle w:val="Heading2"/>
        <w:shd w:val="clear" w:color="auto" w:fill="FFFFFF" w:themeFill="background1"/>
        <w:spacing w:before="480" w:beforeAutospacing="off" w:after="240" w:afterAutospacing="off" w:line="480" w:lineRule="auto"/>
        <w:rPr>
          <w:rFonts w:ascii="system-ui" w:hAnsi="system-ui" w:eastAsia="system-ui" w:cs="system-ui"/>
          <w:b w:val="1"/>
          <w:bCs w:val="1"/>
          <w:i w:val="0"/>
          <w:iCs w:val="0"/>
          <w:caps w:val="0"/>
          <w:smallCaps w:val="0"/>
          <w:noProof w:val="0"/>
          <w:color w:val="0F1115"/>
          <w:sz w:val="33"/>
          <w:szCs w:val="33"/>
          <w:lang w:val="en-US"/>
        </w:rPr>
      </w:pPr>
      <w:r w:rsidRPr="0B059DD9" w:rsidR="0CE9623A">
        <w:rPr>
          <w:rFonts w:ascii="system-ui" w:hAnsi="system-ui" w:eastAsia="system-ui" w:cs="system-ui"/>
          <w:b w:val="1"/>
          <w:bCs w:val="1"/>
          <w:i w:val="0"/>
          <w:iCs w:val="0"/>
          <w:caps w:val="0"/>
          <w:smallCaps w:val="0"/>
          <w:noProof w:val="0"/>
          <w:color w:val="0F1115"/>
          <w:sz w:val="33"/>
          <w:szCs w:val="33"/>
          <w:lang w:val="en-US"/>
        </w:rPr>
        <w:t>Complete Project Pipeline</w:t>
      </w:r>
    </w:p>
    <w:p w:rsidR="0CE9623A" w:rsidP="0B059DD9" w:rsidRDefault="0CE9623A" w14:paraId="1F2A1A9F" w14:textId="7119C191">
      <w:pPr>
        <w:pStyle w:val="Heading3"/>
        <w:shd w:val="clear" w:color="auto" w:fill="FFFFFF" w:themeFill="background1"/>
        <w:spacing w:before="480" w:beforeAutospacing="off" w:after="240" w:afterAutospacing="off" w:line="450" w:lineRule="auto"/>
        <w:rPr>
          <w:rFonts w:ascii="system-ui" w:hAnsi="system-ui" w:eastAsia="system-ui" w:cs="system-ui"/>
          <w:b w:val="1"/>
          <w:bCs w:val="1"/>
          <w:i w:val="0"/>
          <w:iCs w:val="0"/>
          <w:caps w:val="0"/>
          <w:smallCaps w:val="0"/>
          <w:noProof w:val="0"/>
          <w:color w:val="0F1115"/>
          <w:sz w:val="30"/>
          <w:szCs w:val="30"/>
          <w:lang w:val="en-US"/>
        </w:rPr>
      </w:pPr>
      <w:r w:rsidRPr="0B059DD9" w:rsidR="0CE9623A">
        <w:rPr>
          <w:rFonts w:ascii="system-ui" w:hAnsi="system-ui" w:eastAsia="system-ui" w:cs="system-ui"/>
          <w:b w:val="1"/>
          <w:bCs w:val="1"/>
          <w:i w:val="0"/>
          <w:iCs w:val="0"/>
          <w:caps w:val="0"/>
          <w:smallCaps w:val="0"/>
          <w:noProof w:val="0"/>
          <w:color w:val="0F1115"/>
          <w:sz w:val="30"/>
          <w:szCs w:val="30"/>
          <w:lang w:val="en-US"/>
        </w:rPr>
        <w:t>1. Data Generation and Cleaning</w:t>
      </w:r>
    </w:p>
    <w:p w:rsidR="0CE9623A" w:rsidP="0B059DD9" w:rsidRDefault="0CE9623A" w14:paraId="2982045C" w14:textId="3E124EFE">
      <w:pPr>
        <w:pStyle w:val="ListParagraph"/>
        <w:numPr>
          <w:ilvl w:val="0"/>
          <w:numId w:val="1"/>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Generated synthetic loan data simulating real-world scenarios</w:t>
      </w:r>
    </w:p>
    <w:p w:rsidR="0CE9623A" w:rsidP="0B059DD9" w:rsidRDefault="0CE9623A" w14:paraId="115A04D6" w14:textId="3B2BB16F">
      <w:pPr>
        <w:pStyle w:val="ListParagraph"/>
        <w:numPr>
          <w:ilvl w:val="0"/>
          <w:numId w:val="1"/>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Created realistic features including age, income, credit score, employment details</w:t>
      </w:r>
    </w:p>
    <w:p w:rsidR="0CE9623A" w:rsidP="0B059DD9" w:rsidRDefault="0CE9623A" w14:paraId="786ABDC7" w14:textId="724B9BBE">
      <w:pPr>
        <w:pStyle w:val="ListParagraph"/>
        <w:numPr>
          <w:ilvl w:val="0"/>
          <w:numId w:val="1"/>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Ensured data quality by handling potential missing values</w:t>
      </w:r>
    </w:p>
    <w:p w:rsidR="0CE9623A" w:rsidP="0B059DD9" w:rsidRDefault="0CE9623A" w14:paraId="234BB816" w14:textId="29AD24CF">
      <w:pPr>
        <w:pStyle w:val="ListParagraph"/>
        <w:numPr>
          <w:ilvl w:val="0"/>
          <w:numId w:val="1"/>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Validated data distributions to maintain realistic patterns</w:t>
      </w:r>
    </w:p>
    <w:p w:rsidR="0CE9623A" w:rsidP="0B059DD9" w:rsidRDefault="0CE9623A" w14:paraId="7B79C87B" w14:textId="343D4EB4">
      <w:pPr>
        <w:pStyle w:val="Heading3"/>
        <w:shd w:val="clear" w:color="auto" w:fill="FFFFFF" w:themeFill="background1"/>
        <w:spacing w:before="480" w:beforeAutospacing="off" w:after="240" w:afterAutospacing="off" w:line="450" w:lineRule="auto"/>
        <w:rPr>
          <w:rFonts w:ascii="system-ui" w:hAnsi="system-ui" w:eastAsia="system-ui" w:cs="system-ui"/>
          <w:b w:val="1"/>
          <w:bCs w:val="1"/>
          <w:i w:val="0"/>
          <w:iCs w:val="0"/>
          <w:caps w:val="0"/>
          <w:smallCaps w:val="0"/>
          <w:noProof w:val="0"/>
          <w:color w:val="0F1115"/>
          <w:sz w:val="30"/>
          <w:szCs w:val="30"/>
          <w:lang w:val="en-US"/>
        </w:rPr>
      </w:pPr>
      <w:r w:rsidRPr="0B059DD9" w:rsidR="0CE9623A">
        <w:rPr>
          <w:rFonts w:ascii="system-ui" w:hAnsi="system-ui" w:eastAsia="system-ui" w:cs="system-ui"/>
          <w:b w:val="1"/>
          <w:bCs w:val="1"/>
          <w:i w:val="0"/>
          <w:iCs w:val="0"/>
          <w:caps w:val="0"/>
          <w:smallCaps w:val="0"/>
          <w:noProof w:val="0"/>
          <w:color w:val="0F1115"/>
          <w:sz w:val="30"/>
          <w:szCs w:val="30"/>
          <w:lang w:val="en-US"/>
        </w:rPr>
        <w:t>2. Exploratory Data Analysis</w:t>
      </w:r>
    </w:p>
    <w:p w:rsidR="0CE9623A" w:rsidP="0B059DD9" w:rsidRDefault="0CE9623A" w14:paraId="63A004D7" w14:textId="4E1FA009">
      <w:pPr>
        <w:pStyle w:val="ListParagraph"/>
        <w:numPr>
          <w:ilvl w:val="0"/>
          <w:numId w:val="2"/>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Analyzed feature distributions using histograms, boxplots, and density plots</w:t>
      </w:r>
    </w:p>
    <w:p w:rsidR="0CE9623A" w:rsidP="0B059DD9" w:rsidRDefault="0CE9623A" w14:paraId="09860090" w14:textId="34F6D6E2">
      <w:pPr>
        <w:pStyle w:val="ListParagraph"/>
        <w:numPr>
          <w:ilvl w:val="0"/>
          <w:numId w:val="2"/>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Examined correlation between numerical features using heatmaps</w:t>
      </w:r>
    </w:p>
    <w:p w:rsidR="0CE9623A" w:rsidP="0B059DD9" w:rsidRDefault="0CE9623A" w14:paraId="151E59BC" w14:textId="0A5A70A1">
      <w:pPr>
        <w:pStyle w:val="ListParagraph"/>
        <w:numPr>
          <w:ilvl w:val="0"/>
          <w:numId w:val="2"/>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Investigated class imbalance through target variable distribution</w:t>
      </w:r>
    </w:p>
    <w:p w:rsidR="0CE9623A" w:rsidP="0B059DD9" w:rsidRDefault="0CE9623A" w14:paraId="0D537D86" w14:textId="02FF1590">
      <w:pPr>
        <w:pStyle w:val="ListParagraph"/>
        <w:numPr>
          <w:ilvl w:val="0"/>
          <w:numId w:val="2"/>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Identified key relationships between borrower characteristics and default risk</w:t>
      </w:r>
    </w:p>
    <w:p w:rsidR="0CE9623A" w:rsidP="0B059DD9" w:rsidRDefault="0CE9623A" w14:paraId="4170DC8B" w14:textId="13C940EF">
      <w:pPr>
        <w:pStyle w:val="Heading3"/>
        <w:shd w:val="clear" w:color="auto" w:fill="FFFFFF" w:themeFill="background1"/>
        <w:spacing w:before="480" w:beforeAutospacing="off" w:after="240" w:afterAutospacing="off" w:line="450" w:lineRule="auto"/>
        <w:rPr>
          <w:rFonts w:ascii="system-ui" w:hAnsi="system-ui" w:eastAsia="system-ui" w:cs="system-ui"/>
          <w:b w:val="1"/>
          <w:bCs w:val="1"/>
          <w:i w:val="0"/>
          <w:iCs w:val="0"/>
          <w:caps w:val="0"/>
          <w:smallCaps w:val="0"/>
          <w:noProof w:val="0"/>
          <w:color w:val="0F1115"/>
          <w:sz w:val="30"/>
          <w:szCs w:val="30"/>
          <w:lang w:val="en-US"/>
        </w:rPr>
      </w:pPr>
      <w:r w:rsidRPr="0B059DD9" w:rsidR="0CE9623A">
        <w:rPr>
          <w:rFonts w:ascii="system-ui" w:hAnsi="system-ui" w:eastAsia="system-ui" w:cs="system-ui"/>
          <w:b w:val="1"/>
          <w:bCs w:val="1"/>
          <w:i w:val="0"/>
          <w:iCs w:val="0"/>
          <w:caps w:val="0"/>
          <w:smallCaps w:val="0"/>
          <w:noProof w:val="0"/>
          <w:color w:val="0F1115"/>
          <w:sz w:val="30"/>
          <w:szCs w:val="30"/>
          <w:lang w:val="en-US"/>
        </w:rPr>
        <w:t>3. Feature Engineering</w:t>
      </w:r>
    </w:p>
    <w:p w:rsidR="0CE9623A" w:rsidP="0B059DD9" w:rsidRDefault="0CE9623A" w14:paraId="0DAC0F20" w14:textId="32A37E93">
      <w:pPr>
        <w:pStyle w:val="ListParagraph"/>
        <w:numPr>
          <w:ilvl w:val="0"/>
          <w:numId w:val="3"/>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Created derived features including debt-to-income ratio and loan-to-income ratio</w:t>
      </w:r>
    </w:p>
    <w:p w:rsidR="0CE9623A" w:rsidP="0B059DD9" w:rsidRDefault="0CE9623A" w14:paraId="2A74580A" w14:textId="72A12C9C">
      <w:pPr>
        <w:pStyle w:val="ListParagraph"/>
        <w:numPr>
          <w:ilvl w:val="0"/>
          <w:numId w:val="3"/>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Implemented proper encoding for categorical variables (One-Hot Encoding)</w:t>
      </w:r>
    </w:p>
    <w:p w:rsidR="0CE9623A" w:rsidP="0B059DD9" w:rsidRDefault="0CE9623A" w14:paraId="58C9FD9E" w14:textId="4A03169F">
      <w:pPr>
        <w:pStyle w:val="ListParagraph"/>
        <w:numPr>
          <w:ilvl w:val="0"/>
          <w:numId w:val="3"/>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Scaled numerical features to ensure model convergence</w:t>
      </w:r>
    </w:p>
    <w:p w:rsidR="0CE9623A" w:rsidP="0B059DD9" w:rsidRDefault="0CE9623A" w14:paraId="62FECD90" w14:textId="4FF367D7">
      <w:pPr>
        <w:pStyle w:val="ListParagraph"/>
        <w:numPr>
          <w:ilvl w:val="0"/>
          <w:numId w:val="3"/>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Selected relevant features based on domain knowledge and correlation analysis</w:t>
      </w:r>
    </w:p>
    <w:p w:rsidR="0CE9623A" w:rsidP="0B059DD9" w:rsidRDefault="0CE9623A" w14:paraId="4A85B326" w14:textId="1C93DCCC">
      <w:pPr>
        <w:pStyle w:val="Heading3"/>
        <w:shd w:val="clear" w:color="auto" w:fill="FFFFFF" w:themeFill="background1"/>
        <w:spacing w:before="480" w:beforeAutospacing="off" w:after="240" w:afterAutospacing="off" w:line="450" w:lineRule="auto"/>
        <w:rPr>
          <w:rFonts w:ascii="system-ui" w:hAnsi="system-ui" w:eastAsia="system-ui" w:cs="system-ui"/>
          <w:b w:val="1"/>
          <w:bCs w:val="1"/>
          <w:i w:val="0"/>
          <w:iCs w:val="0"/>
          <w:caps w:val="0"/>
          <w:smallCaps w:val="0"/>
          <w:noProof w:val="0"/>
          <w:color w:val="0F1115"/>
          <w:sz w:val="30"/>
          <w:szCs w:val="30"/>
          <w:lang w:val="en-US"/>
        </w:rPr>
      </w:pPr>
      <w:r w:rsidRPr="0B059DD9" w:rsidR="0CE9623A">
        <w:rPr>
          <w:rFonts w:ascii="system-ui" w:hAnsi="system-ui" w:eastAsia="system-ui" w:cs="system-ui"/>
          <w:b w:val="1"/>
          <w:bCs w:val="1"/>
          <w:i w:val="0"/>
          <w:iCs w:val="0"/>
          <w:caps w:val="0"/>
          <w:smallCaps w:val="0"/>
          <w:noProof w:val="0"/>
          <w:color w:val="0F1115"/>
          <w:sz w:val="30"/>
          <w:szCs w:val="30"/>
          <w:lang w:val="en-US"/>
        </w:rPr>
        <w:t>4. Handling Class Imbalance</w:t>
      </w:r>
    </w:p>
    <w:p w:rsidR="0CE9623A" w:rsidP="0B059DD9" w:rsidRDefault="0CE9623A" w14:paraId="524DFA96" w14:textId="6F162F77">
      <w:pPr>
        <w:pStyle w:val="ListParagraph"/>
        <w:numPr>
          <w:ilvl w:val="0"/>
          <w:numId w:val="4"/>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Addressed significant class imbalance using SMOTE technique</w:t>
      </w:r>
    </w:p>
    <w:p w:rsidR="0CE9623A" w:rsidP="0B059DD9" w:rsidRDefault="0CE9623A" w14:paraId="3682D2B1" w14:textId="66ABEB6A">
      <w:pPr>
        <w:pStyle w:val="ListParagraph"/>
        <w:numPr>
          <w:ilvl w:val="0"/>
          <w:numId w:val="4"/>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Generated synthetic minority class samples to balance dataset</w:t>
      </w:r>
    </w:p>
    <w:p w:rsidR="0CE9623A" w:rsidP="0B059DD9" w:rsidRDefault="0CE9623A" w14:paraId="7EB0BEEF" w14:textId="79860D69">
      <w:pPr>
        <w:pStyle w:val="ListParagraph"/>
        <w:numPr>
          <w:ilvl w:val="0"/>
          <w:numId w:val="4"/>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Maintained data integrity while creating balanced training sets</w:t>
      </w:r>
    </w:p>
    <w:p w:rsidR="0CE9623A" w:rsidP="0B059DD9" w:rsidRDefault="0CE9623A" w14:paraId="553C0912" w14:textId="1819F7BE">
      <w:pPr>
        <w:pStyle w:val="ListParagraph"/>
        <w:numPr>
          <w:ilvl w:val="0"/>
          <w:numId w:val="4"/>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Ensured proper evaluation metrics to account for imbalance</w:t>
      </w:r>
    </w:p>
    <w:p w:rsidR="0CE9623A" w:rsidP="0B059DD9" w:rsidRDefault="0CE9623A" w14:paraId="1098A17D" w14:textId="74E62D3D">
      <w:pPr>
        <w:pStyle w:val="Heading2"/>
        <w:shd w:val="clear" w:color="auto" w:fill="FFFFFF" w:themeFill="background1"/>
        <w:spacing w:before="480" w:beforeAutospacing="off" w:after="240" w:afterAutospacing="off" w:line="480" w:lineRule="auto"/>
        <w:rPr>
          <w:rFonts w:ascii="system-ui" w:hAnsi="system-ui" w:eastAsia="system-ui" w:cs="system-ui"/>
          <w:b w:val="1"/>
          <w:bCs w:val="1"/>
          <w:i w:val="0"/>
          <w:iCs w:val="0"/>
          <w:caps w:val="0"/>
          <w:smallCaps w:val="0"/>
          <w:noProof w:val="0"/>
          <w:color w:val="0F1115"/>
          <w:sz w:val="33"/>
          <w:szCs w:val="33"/>
          <w:lang w:val="en-US"/>
        </w:rPr>
      </w:pPr>
      <w:r w:rsidRPr="0B059DD9" w:rsidR="0CE9623A">
        <w:rPr>
          <w:rFonts w:ascii="system-ui" w:hAnsi="system-ui" w:eastAsia="system-ui" w:cs="system-ui"/>
          <w:b w:val="1"/>
          <w:bCs w:val="1"/>
          <w:i w:val="0"/>
          <w:iCs w:val="0"/>
          <w:caps w:val="0"/>
          <w:smallCaps w:val="0"/>
          <w:noProof w:val="0"/>
          <w:color w:val="0F1115"/>
          <w:sz w:val="33"/>
          <w:szCs w:val="33"/>
          <w:lang w:val="en-US"/>
        </w:rPr>
        <w:t>Models and Iterative Improvement Process</w:t>
      </w:r>
    </w:p>
    <w:p w:rsidR="0CE9623A" w:rsidP="0B059DD9" w:rsidRDefault="0CE9623A" w14:paraId="5943639A" w14:textId="480C1C7B">
      <w:pPr>
        <w:pStyle w:val="Heading3"/>
        <w:shd w:val="clear" w:color="auto" w:fill="FFFFFF" w:themeFill="background1"/>
        <w:spacing w:before="480" w:beforeAutospacing="off" w:after="240" w:afterAutospacing="off" w:line="450" w:lineRule="auto"/>
        <w:rPr>
          <w:rFonts w:ascii="system-ui" w:hAnsi="system-ui" w:eastAsia="system-ui" w:cs="system-ui"/>
          <w:b w:val="1"/>
          <w:bCs w:val="1"/>
          <w:i w:val="0"/>
          <w:iCs w:val="0"/>
          <w:caps w:val="0"/>
          <w:smallCaps w:val="0"/>
          <w:noProof w:val="0"/>
          <w:color w:val="0F1115"/>
          <w:sz w:val="30"/>
          <w:szCs w:val="30"/>
          <w:lang w:val="en-US"/>
        </w:rPr>
      </w:pPr>
      <w:r w:rsidRPr="0B059DD9" w:rsidR="0CE9623A">
        <w:rPr>
          <w:rFonts w:ascii="system-ui" w:hAnsi="system-ui" w:eastAsia="system-ui" w:cs="system-ui"/>
          <w:b w:val="1"/>
          <w:bCs w:val="1"/>
          <w:i w:val="0"/>
          <w:iCs w:val="0"/>
          <w:caps w:val="0"/>
          <w:smallCaps w:val="0"/>
          <w:noProof w:val="0"/>
          <w:color w:val="0F1115"/>
          <w:sz w:val="30"/>
          <w:szCs w:val="30"/>
          <w:lang w:val="en-US"/>
        </w:rPr>
        <w:t>Model 1 – Logistic Regression (Baseline)</w:t>
      </w:r>
    </w:p>
    <w:p w:rsidR="0CE9623A" w:rsidP="0B059DD9" w:rsidRDefault="0CE9623A" w14:paraId="45359DCF" w14:textId="14244FC0">
      <w:pPr>
        <w:shd w:val="clear" w:color="auto" w:fill="F9FAFB"/>
        <w:spacing w:before="0" w:beforeAutospacing="off" w:after="0" w:afterAutospacing="off" w:line="270" w:lineRule="auto"/>
      </w:pPr>
      <w:r w:rsidRPr="0B059DD9" w:rsidR="0CE9623A">
        <w:rPr>
          <w:rFonts w:ascii="Cascadia Mono" w:hAnsi="Cascadia Mono" w:eastAsia="Cascadia Mono" w:cs="Cascadia Mono"/>
          <w:b w:val="0"/>
          <w:bCs w:val="0"/>
          <w:i w:val="0"/>
          <w:iCs w:val="0"/>
          <w:caps w:val="0"/>
          <w:smallCaps w:val="0"/>
          <w:noProof w:val="0"/>
          <w:color w:val="0F1115"/>
          <w:sz w:val="18"/>
          <w:szCs w:val="18"/>
          <w:lang w:val="en-US"/>
        </w:rPr>
        <w:t>text</w:t>
      </w:r>
    </w:p>
    <w:p w:rsidR="0CE9623A" w:rsidP="0B059DD9" w:rsidRDefault="0CE9623A" w14:paraId="5F2D83C7" w14:textId="794AB45D">
      <w:pPr>
        <w:shd w:val="clear" w:color="auto" w:fill="F9FAFB"/>
        <w:spacing w:before="240" w:beforeAutospacing="off" w:after="171" w:afterAutospacing="off" w:line="330" w:lineRule="auto"/>
      </w:pPr>
      <w:r w:rsidRPr="0B059DD9" w:rsidR="0CE9623A">
        <w:rPr>
          <w:rFonts w:ascii="Cascadia Mono" w:hAnsi="Cascadia Mono" w:eastAsia="Cascadia Mono" w:cs="Cascadia Mono"/>
          <w:b w:val="0"/>
          <w:bCs w:val="0"/>
          <w:i w:val="0"/>
          <w:iCs w:val="0"/>
          <w:caps w:val="0"/>
          <w:smallCaps w:val="0"/>
          <w:noProof w:val="0"/>
          <w:color w:val="0F1115"/>
          <w:sz w:val="19"/>
          <w:szCs w:val="19"/>
          <w:lang w:val="en-US"/>
        </w:rPr>
        <w:t>LogisticRegression(</w:t>
      </w:r>
      <w:r>
        <w:br/>
      </w:r>
      <w:r w:rsidRPr="0B059DD9" w:rsidR="0CE9623A">
        <w:rPr>
          <w:rFonts w:ascii="Cascadia Mono" w:hAnsi="Cascadia Mono" w:eastAsia="Cascadia Mono" w:cs="Cascadia Mono"/>
          <w:b w:val="0"/>
          <w:bCs w:val="0"/>
          <w:i w:val="0"/>
          <w:iCs w:val="0"/>
          <w:caps w:val="0"/>
          <w:smallCaps w:val="0"/>
          <w:noProof w:val="0"/>
          <w:color w:val="0F1115"/>
          <w:sz w:val="19"/>
          <w:szCs w:val="19"/>
          <w:lang w:val="en-US"/>
        </w:rPr>
        <w:t xml:space="preserve">    class_weight='balanced',</w:t>
      </w:r>
      <w:r>
        <w:br/>
      </w:r>
      <w:r w:rsidRPr="0B059DD9" w:rsidR="0CE9623A">
        <w:rPr>
          <w:rFonts w:ascii="Cascadia Mono" w:hAnsi="Cascadia Mono" w:eastAsia="Cascadia Mono" w:cs="Cascadia Mono"/>
          <w:b w:val="0"/>
          <w:bCs w:val="0"/>
          <w:i w:val="0"/>
          <w:iCs w:val="0"/>
          <w:caps w:val="0"/>
          <w:smallCaps w:val="0"/>
          <w:noProof w:val="0"/>
          <w:color w:val="0F1115"/>
          <w:sz w:val="19"/>
          <w:szCs w:val="19"/>
          <w:lang w:val="en-US"/>
        </w:rPr>
        <w:t xml:space="preserve">    max_iter=1000,</w:t>
      </w:r>
      <w:r>
        <w:br/>
      </w:r>
      <w:r w:rsidRPr="0B059DD9" w:rsidR="0CE9623A">
        <w:rPr>
          <w:rFonts w:ascii="Cascadia Mono" w:hAnsi="Cascadia Mono" w:eastAsia="Cascadia Mono" w:cs="Cascadia Mono"/>
          <w:b w:val="0"/>
          <w:bCs w:val="0"/>
          <w:i w:val="0"/>
          <w:iCs w:val="0"/>
          <w:caps w:val="0"/>
          <w:smallCaps w:val="0"/>
          <w:noProof w:val="0"/>
          <w:color w:val="0F1115"/>
          <w:sz w:val="19"/>
          <w:szCs w:val="19"/>
          <w:lang w:val="en-US"/>
        </w:rPr>
        <w:t xml:space="preserve">    random_state=42</w:t>
      </w:r>
      <w:r>
        <w:br/>
      </w:r>
      <w:r w:rsidRPr="0B059DD9" w:rsidR="0CE9623A">
        <w:rPr>
          <w:rFonts w:ascii="Cascadia Mono" w:hAnsi="Cascadia Mono" w:eastAsia="Cascadia Mono" w:cs="Cascadia Mono"/>
          <w:b w:val="0"/>
          <w:bCs w:val="0"/>
          <w:i w:val="0"/>
          <w:iCs w:val="0"/>
          <w:caps w:val="0"/>
          <w:smallCaps w:val="0"/>
          <w:noProof w:val="0"/>
          <w:color w:val="0F1115"/>
          <w:sz w:val="19"/>
          <w:szCs w:val="19"/>
          <w:lang w:val="en-US"/>
        </w:rPr>
        <w:t>)</w:t>
      </w:r>
    </w:p>
    <w:p w:rsidR="0CE9623A" w:rsidP="0B059DD9" w:rsidRDefault="0CE9623A" w14:paraId="2CDD17C5" w14:textId="2BA32C95">
      <w:pPr>
        <w:shd w:val="clear" w:color="auto" w:fill="FFFFFF" w:themeFill="background1"/>
        <w:spacing w:before="240" w:beforeAutospacing="off" w:after="240" w:afterAutospacing="off"/>
      </w:pPr>
      <w:r w:rsidRPr="0B059DD9" w:rsidR="0CE9623A">
        <w:rPr>
          <w:rFonts w:ascii="system-ui" w:hAnsi="system-ui" w:eastAsia="system-ui" w:cs="system-ui"/>
          <w:b w:val="1"/>
          <w:bCs w:val="1"/>
          <w:i w:val="0"/>
          <w:iCs w:val="0"/>
          <w:caps w:val="0"/>
          <w:smallCaps w:val="0"/>
          <w:noProof w:val="0"/>
          <w:color w:val="0F1115"/>
          <w:sz w:val="24"/>
          <w:szCs w:val="24"/>
          <w:lang w:val="en-US"/>
        </w:rPr>
        <w:t>Training Time:</w:t>
      </w:r>
      <w:r w:rsidRPr="0B059DD9" w:rsidR="0CE9623A">
        <w:rPr>
          <w:rFonts w:ascii="system-ui" w:hAnsi="system-ui" w:eastAsia="system-ui" w:cs="system-ui"/>
          <w:b w:val="0"/>
          <w:bCs w:val="0"/>
          <w:i w:val="0"/>
          <w:iCs w:val="0"/>
          <w:caps w:val="0"/>
          <w:smallCaps w:val="0"/>
          <w:noProof w:val="0"/>
          <w:color w:val="0F1115"/>
          <w:sz w:val="24"/>
          <w:szCs w:val="24"/>
          <w:lang w:val="en-US"/>
        </w:rPr>
        <w:t xml:space="preserve"> ~15 seconds</w:t>
      </w:r>
      <w:r>
        <w:br/>
      </w:r>
      <w:r w:rsidRPr="0B059DD9" w:rsidR="0CE9623A">
        <w:rPr>
          <w:rFonts w:ascii="system-ui" w:hAnsi="system-ui" w:eastAsia="system-ui" w:cs="system-ui"/>
          <w:b w:val="1"/>
          <w:bCs w:val="1"/>
          <w:i w:val="0"/>
          <w:iCs w:val="0"/>
          <w:caps w:val="0"/>
          <w:smallCaps w:val="0"/>
          <w:noProof w:val="0"/>
          <w:color w:val="0F1115"/>
          <w:sz w:val="24"/>
          <w:szCs w:val="24"/>
          <w:lang w:val="en-US"/>
        </w:rPr>
        <w:t>Classification Report:</w:t>
      </w:r>
    </w:p>
    <w:p w:rsidR="0CE9623A" w:rsidP="0B059DD9" w:rsidRDefault="0CE9623A" w14:paraId="2511783D" w14:textId="7DBFB3F5">
      <w:pPr>
        <w:pStyle w:val="ListParagraph"/>
        <w:numPr>
          <w:ilvl w:val="0"/>
          <w:numId w:val="5"/>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Precision (Class 1): 0.21</w:t>
      </w:r>
    </w:p>
    <w:p w:rsidR="0CE9623A" w:rsidP="0B059DD9" w:rsidRDefault="0CE9623A" w14:paraId="0C95D2DE" w14:textId="77C4AD24">
      <w:pPr>
        <w:pStyle w:val="ListParagraph"/>
        <w:numPr>
          <w:ilvl w:val="0"/>
          <w:numId w:val="5"/>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Recall (Class 1): 0.19</w:t>
      </w:r>
    </w:p>
    <w:p w:rsidR="0CE9623A" w:rsidP="0B059DD9" w:rsidRDefault="0CE9623A" w14:paraId="4A70E090" w14:textId="4A0C8A88">
      <w:pPr>
        <w:pStyle w:val="ListParagraph"/>
        <w:numPr>
          <w:ilvl w:val="0"/>
          <w:numId w:val="5"/>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F1-score (Class 1): 0.20</w:t>
      </w:r>
      <w:r>
        <w:br/>
      </w:r>
      <w:r w:rsidRPr="0B059DD9" w:rsidR="0CE9623A">
        <w:rPr>
          <w:rFonts w:ascii="system-ui" w:hAnsi="system-ui" w:eastAsia="system-ui" w:cs="system-ui"/>
          <w:b w:val="1"/>
          <w:bCs w:val="1"/>
          <w:i w:val="0"/>
          <w:iCs w:val="0"/>
          <w:caps w:val="0"/>
          <w:smallCaps w:val="0"/>
          <w:noProof w:val="0"/>
          <w:color w:val="0F1115"/>
          <w:sz w:val="24"/>
          <w:szCs w:val="24"/>
          <w:lang w:val="en-US"/>
        </w:rPr>
        <w:t>Accuracy:</w:t>
      </w:r>
      <w:r w:rsidRPr="0B059DD9" w:rsidR="0CE9623A">
        <w:rPr>
          <w:rFonts w:ascii="system-ui" w:hAnsi="system-ui" w:eastAsia="system-ui" w:cs="system-ui"/>
          <w:b w:val="0"/>
          <w:bCs w:val="0"/>
          <w:i w:val="0"/>
          <w:iCs w:val="0"/>
          <w:caps w:val="0"/>
          <w:smallCaps w:val="0"/>
          <w:noProof w:val="0"/>
          <w:color w:val="0F1115"/>
          <w:sz w:val="24"/>
          <w:szCs w:val="24"/>
          <w:lang w:val="en-US"/>
        </w:rPr>
        <w:t xml:space="preserve"> 0.83</w:t>
      </w:r>
      <w:r>
        <w:br/>
      </w:r>
      <w:r w:rsidRPr="0B059DD9" w:rsidR="0CE9623A">
        <w:rPr>
          <w:rFonts w:ascii="system-ui" w:hAnsi="system-ui" w:eastAsia="system-ui" w:cs="system-ui"/>
          <w:b w:val="1"/>
          <w:bCs w:val="1"/>
          <w:i w:val="0"/>
          <w:iCs w:val="0"/>
          <w:caps w:val="0"/>
          <w:smallCaps w:val="0"/>
          <w:noProof w:val="0"/>
          <w:color w:val="0F1115"/>
          <w:sz w:val="24"/>
          <w:szCs w:val="24"/>
          <w:lang w:val="en-US"/>
        </w:rPr>
        <w:t>ROC-AUC Score:</w:t>
      </w:r>
      <w:r w:rsidRPr="0B059DD9" w:rsidR="0CE9623A">
        <w:rPr>
          <w:rFonts w:ascii="system-ui" w:hAnsi="system-ui" w:eastAsia="system-ui" w:cs="system-ui"/>
          <w:b w:val="0"/>
          <w:bCs w:val="0"/>
          <w:i w:val="0"/>
          <w:iCs w:val="0"/>
          <w:caps w:val="0"/>
          <w:smallCaps w:val="0"/>
          <w:noProof w:val="0"/>
          <w:color w:val="0F1115"/>
          <w:sz w:val="24"/>
          <w:szCs w:val="24"/>
          <w:lang w:val="en-US"/>
        </w:rPr>
        <w:t xml:space="preserve"> 0.71</w:t>
      </w:r>
    </w:p>
    <w:p w:rsidR="0CE9623A" w:rsidP="0B059DD9" w:rsidRDefault="0CE9623A" w14:paraId="265DDC07" w14:textId="35D55D94">
      <w:pPr>
        <w:shd w:val="clear" w:color="auto" w:fill="FFFFFF" w:themeFill="background1"/>
        <w:spacing w:before="240" w:beforeAutospacing="off" w:after="240" w:afterAutospacing="off"/>
      </w:pPr>
      <w:r w:rsidRPr="0B059DD9" w:rsidR="0CE9623A">
        <w:rPr>
          <w:rFonts w:ascii="system-ui" w:hAnsi="system-ui" w:eastAsia="system-ui" w:cs="system-ui"/>
          <w:b w:val="1"/>
          <w:bCs w:val="1"/>
          <w:i w:val="0"/>
          <w:iCs w:val="0"/>
          <w:caps w:val="0"/>
          <w:smallCaps w:val="0"/>
          <w:noProof w:val="0"/>
          <w:color w:val="0F1115"/>
          <w:sz w:val="24"/>
          <w:szCs w:val="24"/>
          <w:lang w:val="en-US"/>
        </w:rPr>
        <w:t>Interpretation:</w:t>
      </w:r>
    </w:p>
    <w:p w:rsidR="0CE9623A" w:rsidP="0B059DD9" w:rsidRDefault="0CE9623A" w14:paraId="148F649F" w14:textId="3DB18781">
      <w:pPr>
        <w:pStyle w:val="ListParagraph"/>
        <w:numPr>
          <w:ilvl w:val="0"/>
          <w:numId w:val="6"/>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The model demonstrates basic predictive capability but struggles with minority class identification</w:t>
      </w:r>
    </w:p>
    <w:p w:rsidR="0CE9623A" w:rsidP="0B059DD9" w:rsidRDefault="0CE9623A" w14:paraId="35CC679D" w14:textId="7A92D6E3">
      <w:pPr>
        <w:pStyle w:val="ListParagraph"/>
        <w:numPr>
          <w:ilvl w:val="0"/>
          <w:numId w:val="6"/>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Linear assumptions limit performance on complex patterns</w:t>
      </w:r>
    </w:p>
    <w:p w:rsidR="0CE9623A" w:rsidP="0B059DD9" w:rsidRDefault="0CE9623A" w14:paraId="1091FBAD" w14:textId="544A4844">
      <w:pPr>
        <w:pStyle w:val="ListParagraph"/>
        <w:numPr>
          <w:ilvl w:val="0"/>
          <w:numId w:val="6"/>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Provides a solid baseline for comparison with more advanced models</w:t>
      </w:r>
    </w:p>
    <w:p w:rsidR="0CE9623A" w:rsidP="0B059DD9" w:rsidRDefault="0CE9623A" w14:paraId="5C257ABF" w14:textId="3E11D836">
      <w:pPr>
        <w:pStyle w:val="Heading3"/>
        <w:shd w:val="clear" w:color="auto" w:fill="FFFFFF" w:themeFill="background1"/>
        <w:spacing w:before="480" w:beforeAutospacing="off" w:after="240" w:afterAutospacing="off" w:line="450" w:lineRule="auto"/>
        <w:rPr>
          <w:rFonts w:ascii="system-ui" w:hAnsi="system-ui" w:eastAsia="system-ui" w:cs="system-ui"/>
          <w:b w:val="1"/>
          <w:bCs w:val="1"/>
          <w:i w:val="0"/>
          <w:iCs w:val="0"/>
          <w:caps w:val="0"/>
          <w:smallCaps w:val="0"/>
          <w:noProof w:val="0"/>
          <w:color w:val="0F1115"/>
          <w:sz w:val="30"/>
          <w:szCs w:val="30"/>
          <w:lang w:val="en-US"/>
        </w:rPr>
      </w:pPr>
      <w:r w:rsidRPr="0B059DD9" w:rsidR="0CE9623A">
        <w:rPr>
          <w:rFonts w:ascii="system-ui" w:hAnsi="system-ui" w:eastAsia="system-ui" w:cs="system-ui"/>
          <w:b w:val="1"/>
          <w:bCs w:val="1"/>
          <w:i w:val="0"/>
          <w:iCs w:val="0"/>
          <w:caps w:val="0"/>
          <w:smallCaps w:val="0"/>
          <w:noProof w:val="0"/>
          <w:color w:val="0F1115"/>
          <w:sz w:val="30"/>
          <w:szCs w:val="30"/>
          <w:lang w:val="en-US"/>
        </w:rPr>
        <w:t>Model 2 – Random Forest Classifier</w:t>
      </w:r>
    </w:p>
    <w:p w:rsidR="0CE9623A" w:rsidP="0B059DD9" w:rsidRDefault="0CE9623A" w14:paraId="4D14130B" w14:textId="0026645F">
      <w:pPr>
        <w:pStyle w:val="ListParagraph"/>
        <w:numPr>
          <w:ilvl w:val="0"/>
          <w:numId w:val="7"/>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Implemented with 100 estimators and balanced class weights</w:t>
      </w:r>
    </w:p>
    <w:p w:rsidR="0CE9623A" w:rsidP="0B059DD9" w:rsidRDefault="0CE9623A" w14:paraId="470DA645" w14:textId="103206EE">
      <w:pPr>
        <w:pStyle w:val="ListParagraph"/>
        <w:numPr>
          <w:ilvl w:val="0"/>
          <w:numId w:val="7"/>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Captured non-linear relationships effectively</w:t>
      </w:r>
    </w:p>
    <w:p w:rsidR="0CE9623A" w:rsidP="0B059DD9" w:rsidRDefault="0CE9623A" w14:paraId="33F4B5F3" w14:textId="66596E33">
      <w:pPr>
        <w:pStyle w:val="ListParagraph"/>
        <w:numPr>
          <w:ilvl w:val="0"/>
          <w:numId w:val="7"/>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Handled feature interactions more efficiently</w:t>
      </w:r>
    </w:p>
    <w:p w:rsidR="0CE9623A" w:rsidP="0B059DD9" w:rsidRDefault="0CE9623A" w14:paraId="46EB85A9" w14:textId="6F734706">
      <w:pPr>
        <w:pStyle w:val="ListParagraph"/>
        <w:numPr>
          <w:ilvl w:val="0"/>
          <w:numId w:val="7"/>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Demonstrated improved minority class detection</w:t>
      </w:r>
    </w:p>
    <w:p w:rsidR="0CE9623A" w:rsidP="0B059DD9" w:rsidRDefault="0CE9623A" w14:paraId="10306B96" w14:textId="1AF14C99">
      <w:pPr>
        <w:shd w:val="clear" w:color="auto" w:fill="FFFFFF" w:themeFill="background1"/>
        <w:spacing w:before="240" w:beforeAutospacing="off" w:after="240" w:afterAutospacing="off"/>
      </w:pPr>
      <w:r w:rsidRPr="0B059DD9" w:rsidR="0CE9623A">
        <w:rPr>
          <w:rFonts w:ascii="system-ui" w:hAnsi="system-ui" w:eastAsia="system-ui" w:cs="system-ui"/>
          <w:b w:val="1"/>
          <w:bCs w:val="1"/>
          <w:i w:val="0"/>
          <w:iCs w:val="0"/>
          <w:caps w:val="0"/>
          <w:smallCaps w:val="0"/>
          <w:noProof w:val="0"/>
          <w:color w:val="0F1115"/>
          <w:sz w:val="24"/>
          <w:szCs w:val="24"/>
          <w:lang w:val="en-US"/>
        </w:rPr>
        <w:t>Performance:</w:t>
      </w:r>
    </w:p>
    <w:p w:rsidR="0CE9623A" w:rsidP="0B059DD9" w:rsidRDefault="0CE9623A" w14:paraId="55516C3A" w14:textId="18B741F9">
      <w:pPr>
        <w:pStyle w:val="ListParagraph"/>
        <w:numPr>
          <w:ilvl w:val="0"/>
          <w:numId w:val="8"/>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Accuracy: 0.85</w:t>
      </w:r>
    </w:p>
    <w:p w:rsidR="0CE9623A" w:rsidP="0B059DD9" w:rsidRDefault="0CE9623A" w14:paraId="59C88136" w14:textId="561A6EA9">
      <w:pPr>
        <w:pStyle w:val="ListParagraph"/>
        <w:numPr>
          <w:ilvl w:val="0"/>
          <w:numId w:val="8"/>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Precision (Class 1): 0.32</w:t>
      </w:r>
    </w:p>
    <w:p w:rsidR="0CE9623A" w:rsidP="0B059DD9" w:rsidRDefault="0CE9623A" w14:paraId="036F29C0" w14:textId="57128242">
      <w:pPr>
        <w:pStyle w:val="ListParagraph"/>
        <w:numPr>
          <w:ilvl w:val="0"/>
          <w:numId w:val="8"/>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Recall (Class 1): 0.30</w:t>
      </w:r>
    </w:p>
    <w:p w:rsidR="0CE9623A" w:rsidP="0B059DD9" w:rsidRDefault="0CE9623A" w14:paraId="21E851AA" w14:textId="1DA0F776">
      <w:pPr>
        <w:pStyle w:val="ListParagraph"/>
        <w:numPr>
          <w:ilvl w:val="0"/>
          <w:numId w:val="8"/>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ROC-AUC: 0.82</w:t>
      </w:r>
    </w:p>
    <w:p w:rsidR="0CE9623A" w:rsidP="0B059DD9" w:rsidRDefault="0CE9623A" w14:paraId="0F22C4A7" w14:textId="1C07B634">
      <w:pPr>
        <w:pStyle w:val="Heading3"/>
        <w:shd w:val="clear" w:color="auto" w:fill="FFFFFF" w:themeFill="background1"/>
        <w:spacing w:before="480" w:beforeAutospacing="off" w:after="240" w:afterAutospacing="off" w:line="450" w:lineRule="auto"/>
        <w:rPr>
          <w:rFonts w:ascii="system-ui" w:hAnsi="system-ui" w:eastAsia="system-ui" w:cs="system-ui"/>
          <w:b w:val="1"/>
          <w:bCs w:val="1"/>
          <w:i w:val="0"/>
          <w:iCs w:val="0"/>
          <w:caps w:val="0"/>
          <w:smallCaps w:val="0"/>
          <w:noProof w:val="0"/>
          <w:color w:val="0F1115"/>
          <w:sz w:val="30"/>
          <w:szCs w:val="30"/>
          <w:lang w:val="en-US"/>
        </w:rPr>
      </w:pPr>
      <w:r w:rsidRPr="0B059DD9" w:rsidR="0CE9623A">
        <w:rPr>
          <w:rFonts w:ascii="system-ui" w:hAnsi="system-ui" w:eastAsia="system-ui" w:cs="system-ui"/>
          <w:b w:val="1"/>
          <w:bCs w:val="1"/>
          <w:i w:val="0"/>
          <w:iCs w:val="0"/>
          <w:caps w:val="0"/>
          <w:smallCaps w:val="0"/>
          <w:noProof w:val="0"/>
          <w:color w:val="0F1115"/>
          <w:sz w:val="30"/>
          <w:szCs w:val="30"/>
          <w:lang w:val="en-US"/>
        </w:rPr>
        <w:t>Model 3 – Gradient Boosting Classifier</w:t>
      </w:r>
    </w:p>
    <w:p w:rsidR="0CE9623A" w:rsidP="0B059DD9" w:rsidRDefault="0CE9623A" w14:paraId="69DFDEA3" w14:textId="713D23F5">
      <w:pPr>
        <w:pStyle w:val="ListParagraph"/>
        <w:numPr>
          <w:ilvl w:val="0"/>
          <w:numId w:val="9"/>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Optimized with appropriate learning rate and depth parameters</w:t>
      </w:r>
    </w:p>
    <w:p w:rsidR="0CE9623A" w:rsidP="0B059DD9" w:rsidRDefault="0CE9623A" w14:paraId="7BC15EE3" w14:textId="210C2F60">
      <w:pPr>
        <w:pStyle w:val="ListParagraph"/>
        <w:numPr>
          <w:ilvl w:val="0"/>
          <w:numId w:val="9"/>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Leveraged sequential learning for enhanced performance</w:t>
      </w:r>
    </w:p>
    <w:p w:rsidR="0CE9623A" w:rsidP="0B059DD9" w:rsidRDefault="0CE9623A" w14:paraId="479E5D1A" w14:textId="32F85F36">
      <w:pPr>
        <w:pStyle w:val="ListParagraph"/>
        <w:numPr>
          <w:ilvl w:val="0"/>
          <w:numId w:val="9"/>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Demonstrated superior handling of complex decision boundaries</w:t>
      </w:r>
    </w:p>
    <w:p w:rsidR="0CE9623A" w:rsidP="0B059DD9" w:rsidRDefault="0CE9623A" w14:paraId="49B39079" w14:textId="4039F76E">
      <w:pPr>
        <w:pStyle w:val="ListParagraph"/>
        <w:numPr>
          <w:ilvl w:val="0"/>
          <w:numId w:val="9"/>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Achieved best overall performance metrics</w:t>
      </w:r>
    </w:p>
    <w:p w:rsidR="0CE9623A" w:rsidP="0B059DD9" w:rsidRDefault="0CE9623A" w14:paraId="7EF3DAA4" w14:textId="307E8D59">
      <w:pPr>
        <w:shd w:val="clear" w:color="auto" w:fill="FFFFFF" w:themeFill="background1"/>
        <w:spacing w:before="240" w:beforeAutospacing="off" w:after="240" w:afterAutospacing="off"/>
      </w:pPr>
      <w:r w:rsidRPr="0B059DD9" w:rsidR="0CE9623A">
        <w:rPr>
          <w:rFonts w:ascii="system-ui" w:hAnsi="system-ui" w:eastAsia="system-ui" w:cs="system-ui"/>
          <w:b w:val="1"/>
          <w:bCs w:val="1"/>
          <w:i w:val="0"/>
          <w:iCs w:val="0"/>
          <w:caps w:val="0"/>
          <w:smallCaps w:val="0"/>
          <w:noProof w:val="0"/>
          <w:color w:val="0F1115"/>
          <w:sz w:val="24"/>
          <w:szCs w:val="24"/>
          <w:lang w:val="en-US"/>
        </w:rPr>
        <w:t>Performance:</w:t>
      </w:r>
    </w:p>
    <w:p w:rsidR="0CE9623A" w:rsidP="0B059DD9" w:rsidRDefault="0CE9623A" w14:paraId="156F4549" w14:textId="1E40BA69">
      <w:pPr>
        <w:pStyle w:val="ListParagraph"/>
        <w:numPr>
          <w:ilvl w:val="0"/>
          <w:numId w:val="10"/>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Accuracy: 0.86</w:t>
      </w:r>
    </w:p>
    <w:p w:rsidR="0CE9623A" w:rsidP="0B059DD9" w:rsidRDefault="0CE9623A" w14:paraId="76FCD9CF" w14:textId="0F7344B2">
      <w:pPr>
        <w:pStyle w:val="ListParagraph"/>
        <w:numPr>
          <w:ilvl w:val="0"/>
          <w:numId w:val="10"/>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Precision (Class 1): 0.35</w:t>
      </w:r>
    </w:p>
    <w:p w:rsidR="0CE9623A" w:rsidP="0B059DD9" w:rsidRDefault="0CE9623A" w14:paraId="453684BF" w14:textId="61BC0A78">
      <w:pPr>
        <w:pStyle w:val="ListParagraph"/>
        <w:numPr>
          <w:ilvl w:val="0"/>
          <w:numId w:val="10"/>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Recall (Class 1): 0.33</w:t>
      </w:r>
    </w:p>
    <w:p w:rsidR="0CE9623A" w:rsidP="0B059DD9" w:rsidRDefault="0CE9623A" w14:paraId="09064D76" w14:textId="49812F32">
      <w:pPr>
        <w:pStyle w:val="ListParagraph"/>
        <w:numPr>
          <w:ilvl w:val="0"/>
          <w:numId w:val="10"/>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ROC-AUC: 0.85</w:t>
      </w:r>
    </w:p>
    <w:p w:rsidR="0CE9623A" w:rsidP="0B059DD9" w:rsidRDefault="0CE9623A" w14:paraId="5F0494D4" w14:textId="2FB10E5B">
      <w:pPr>
        <w:pStyle w:val="Heading3"/>
        <w:shd w:val="clear" w:color="auto" w:fill="FFFFFF" w:themeFill="background1"/>
        <w:spacing w:before="480" w:beforeAutospacing="off" w:after="240" w:afterAutospacing="off" w:line="450" w:lineRule="auto"/>
        <w:rPr>
          <w:rFonts w:ascii="system-ui" w:hAnsi="system-ui" w:eastAsia="system-ui" w:cs="system-ui"/>
          <w:b w:val="1"/>
          <w:bCs w:val="1"/>
          <w:i w:val="0"/>
          <w:iCs w:val="0"/>
          <w:caps w:val="0"/>
          <w:smallCaps w:val="0"/>
          <w:noProof w:val="0"/>
          <w:color w:val="0F1115"/>
          <w:sz w:val="30"/>
          <w:szCs w:val="30"/>
          <w:lang w:val="en-US"/>
        </w:rPr>
      </w:pPr>
      <w:r w:rsidRPr="0B059DD9" w:rsidR="0CE9623A">
        <w:rPr>
          <w:rFonts w:ascii="system-ui" w:hAnsi="system-ui" w:eastAsia="system-ui" w:cs="system-ui"/>
          <w:b w:val="1"/>
          <w:bCs w:val="1"/>
          <w:i w:val="0"/>
          <w:iCs w:val="0"/>
          <w:caps w:val="0"/>
          <w:smallCaps w:val="0"/>
          <w:noProof w:val="0"/>
          <w:color w:val="0F1115"/>
          <w:sz w:val="30"/>
          <w:szCs w:val="30"/>
          <w:lang w:val="en-US"/>
        </w:rPr>
        <w:t>Model 4 – Support Vector Machine</w:t>
      </w:r>
    </w:p>
    <w:p w:rsidR="0CE9623A" w:rsidP="0B059DD9" w:rsidRDefault="0CE9623A" w14:paraId="36219B61" w14:textId="4EB9BA63">
      <w:pPr>
        <w:pStyle w:val="ListParagraph"/>
        <w:numPr>
          <w:ilvl w:val="0"/>
          <w:numId w:val="11"/>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Implemented with RBF kernel for non-linear classification</w:t>
      </w:r>
    </w:p>
    <w:p w:rsidR="0CE9623A" w:rsidP="0B059DD9" w:rsidRDefault="0CE9623A" w14:paraId="075E852E" w14:textId="14C81345">
      <w:pPr>
        <w:pStyle w:val="ListParagraph"/>
        <w:numPr>
          <w:ilvl w:val="0"/>
          <w:numId w:val="11"/>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Utilized class weighting for imbalance handling</w:t>
      </w:r>
    </w:p>
    <w:p w:rsidR="0CE9623A" w:rsidP="0B059DD9" w:rsidRDefault="0CE9623A" w14:paraId="4501E98B" w14:textId="3D8E7D4E">
      <w:pPr>
        <w:pStyle w:val="ListParagraph"/>
        <w:numPr>
          <w:ilvl w:val="0"/>
          <w:numId w:val="11"/>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Demonstrated strong performance on well-separated cases</w:t>
      </w:r>
    </w:p>
    <w:p w:rsidR="0CE9623A" w:rsidP="0B059DD9" w:rsidRDefault="0CE9623A" w14:paraId="6CC88C90" w14:textId="24F27A4A">
      <w:pPr>
        <w:shd w:val="clear" w:color="auto" w:fill="FFFFFF" w:themeFill="background1"/>
        <w:spacing w:before="240" w:beforeAutospacing="off" w:after="240" w:afterAutospacing="off"/>
      </w:pPr>
      <w:r w:rsidRPr="0B059DD9" w:rsidR="0CE9623A">
        <w:rPr>
          <w:rFonts w:ascii="system-ui" w:hAnsi="system-ui" w:eastAsia="system-ui" w:cs="system-ui"/>
          <w:b w:val="1"/>
          <w:bCs w:val="1"/>
          <w:i w:val="0"/>
          <w:iCs w:val="0"/>
          <w:caps w:val="0"/>
          <w:smallCaps w:val="0"/>
          <w:noProof w:val="0"/>
          <w:color w:val="0F1115"/>
          <w:sz w:val="24"/>
          <w:szCs w:val="24"/>
          <w:lang w:val="en-US"/>
        </w:rPr>
        <w:t>Performance:</w:t>
      </w:r>
    </w:p>
    <w:p w:rsidR="0CE9623A" w:rsidP="0B059DD9" w:rsidRDefault="0CE9623A" w14:paraId="712EAC74" w14:textId="32121F43">
      <w:pPr>
        <w:pStyle w:val="ListParagraph"/>
        <w:numPr>
          <w:ilvl w:val="0"/>
          <w:numId w:val="12"/>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Accuracy: 0.84</w:t>
      </w:r>
    </w:p>
    <w:p w:rsidR="0CE9623A" w:rsidP="0B059DD9" w:rsidRDefault="0CE9623A" w14:paraId="542F2227" w14:textId="02F8933E">
      <w:pPr>
        <w:pStyle w:val="ListParagraph"/>
        <w:numPr>
          <w:ilvl w:val="0"/>
          <w:numId w:val="12"/>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Precision (Class 1): 0.28</w:t>
      </w:r>
    </w:p>
    <w:p w:rsidR="0CE9623A" w:rsidP="0B059DD9" w:rsidRDefault="0CE9623A" w14:paraId="62CD086A" w14:textId="76D62B5F">
      <w:pPr>
        <w:pStyle w:val="ListParagraph"/>
        <w:numPr>
          <w:ilvl w:val="0"/>
          <w:numId w:val="12"/>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Recall (Class 1): 0.26</w:t>
      </w:r>
    </w:p>
    <w:p w:rsidR="0CE9623A" w:rsidP="0B059DD9" w:rsidRDefault="0CE9623A" w14:paraId="2AD29B34" w14:textId="2EA33139">
      <w:pPr>
        <w:pStyle w:val="ListParagraph"/>
        <w:numPr>
          <w:ilvl w:val="0"/>
          <w:numId w:val="12"/>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ROC-AUC: 0.79</w:t>
      </w:r>
    </w:p>
    <w:p w:rsidR="0CE9623A" w:rsidP="0B059DD9" w:rsidRDefault="0CE9623A" w14:paraId="17B33C57" w14:textId="63A7C70C">
      <w:pPr>
        <w:pStyle w:val="Heading2"/>
        <w:shd w:val="clear" w:color="auto" w:fill="FFFFFF" w:themeFill="background1"/>
        <w:spacing w:before="480" w:beforeAutospacing="off" w:after="240" w:afterAutospacing="off" w:line="480" w:lineRule="auto"/>
        <w:rPr>
          <w:rFonts w:ascii="system-ui" w:hAnsi="system-ui" w:eastAsia="system-ui" w:cs="system-ui"/>
          <w:b w:val="1"/>
          <w:bCs w:val="1"/>
          <w:i w:val="0"/>
          <w:iCs w:val="0"/>
          <w:caps w:val="0"/>
          <w:smallCaps w:val="0"/>
          <w:noProof w:val="0"/>
          <w:color w:val="0F1115"/>
          <w:sz w:val="33"/>
          <w:szCs w:val="33"/>
          <w:lang w:val="en-US"/>
        </w:rPr>
      </w:pPr>
      <w:r w:rsidRPr="0B059DD9" w:rsidR="0CE9623A">
        <w:rPr>
          <w:rFonts w:ascii="system-ui" w:hAnsi="system-ui" w:eastAsia="system-ui" w:cs="system-ui"/>
          <w:b w:val="1"/>
          <w:bCs w:val="1"/>
          <w:i w:val="0"/>
          <w:iCs w:val="0"/>
          <w:caps w:val="0"/>
          <w:smallCaps w:val="0"/>
          <w:noProof w:val="0"/>
          <w:color w:val="0F1115"/>
          <w:sz w:val="33"/>
          <w:szCs w:val="33"/>
          <w:lang w:val="en-US"/>
        </w:rPr>
        <w:t>Comprehensive Evaluation Summary</w:t>
      </w:r>
    </w:p>
    <w:tbl>
      <w:tblPr>
        <w:tblStyle w:val="TableNormal"/>
        <w:bidiVisual w:val="0"/>
        <w:tblW w:w="0" w:type="auto"/>
        <w:tblLayout w:type="fixed"/>
        <w:tblLook w:val="06A0" w:firstRow="1" w:lastRow="0" w:firstColumn="1" w:lastColumn="0" w:noHBand="1" w:noVBand="1"/>
      </w:tblPr>
      <w:tblGrid>
        <w:gridCol w:w="2385"/>
        <w:gridCol w:w="1500"/>
        <w:gridCol w:w="1500"/>
        <w:gridCol w:w="1500"/>
        <w:gridCol w:w="1500"/>
        <w:gridCol w:w="1500"/>
      </w:tblGrid>
      <w:tr w:rsidR="0B059DD9" w:rsidTr="0B059DD9" w14:paraId="50DDC5E7">
        <w:trPr>
          <w:trHeight w:val="300"/>
        </w:trPr>
        <w:tc>
          <w:tcPr>
            <w:tcW w:w="2385" w:type="dxa"/>
            <w:tcBorders>
              <w:top w:val="nil"/>
              <w:bottom w:val="single" w:sz="6"/>
            </w:tcBorders>
            <w:tcMar>
              <w:top w:w="150" w:type="dxa"/>
              <w:bottom w:w="150" w:type="dxa"/>
              <w:right w:w="240" w:type="dxa"/>
            </w:tcMar>
            <w:vAlign w:val="center"/>
          </w:tcPr>
          <w:p w:rsidR="0B059DD9" w:rsidP="0B059DD9" w:rsidRDefault="0B059DD9" w14:paraId="748B29D7" w14:textId="5B607A8F">
            <w:pPr>
              <w:shd w:val="clear" w:color="auto" w:fill="FFFFFF" w:themeFill="background1"/>
              <w:spacing w:before="0" w:beforeAutospacing="off" w:after="0" w:afterAutospacing="off" w:line="375" w:lineRule="auto"/>
              <w:jc w:val="left"/>
            </w:pPr>
            <w:r w:rsidRPr="0B059DD9" w:rsidR="0B059DD9">
              <w:rPr>
                <w:rFonts w:ascii="system-ui" w:hAnsi="system-ui" w:eastAsia="system-ui" w:cs="system-ui"/>
                <w:b w:val="0"/>
                <w:bCs w:val="0"/>
                <w:i w:val="0"/>
                <w:iCs w:val="0"/>
                <w:sz w:val="22"/>
                <w:szCs w:val="22"/>
              </w:rPr>
              <w:t>Model</w:t>
            </w:r>
          </w:p>
        </w:tc>
        <w:tc>
          <w:tcPr>
            <w:tcW w:w="1500" w:type="dxa"/>
            <w:tcBorders>
              <w:top w:val="nil"/>
              <w:bottom w:val="single" w:sz="6"/>
            </w:tcBorders>
            <w:tcMar>
              <w:top w:w="150" w:type="dxa"/>
              <w:left w:w="240" w:type="dxa"/>
              <w:bottom w:w="150" w:type="dxa"/>
              <w:right w:w="240" w:type="dxa"/>
            </w:tcMar>
            <w:vAlign w:val="center"/>
          </w:tcPr>
          <w:p w:rsidR="0B059DD9" w:rsidP="0B059DD9" w:rsidRDefault="0B059DD9" w14:paraId="3FC145FE" w14:textId="5C0AF0BD">
            <w:pPr>
              <w:shd w:val="clear" w:color="auto" w:fill="FFFFFF" w:themeFill="background1"/>
              <w:spacing w:before="0" w:beforeAutospacing="off" w:after="0" w:afterAutospacing="off" w:line="375" w:lineRule="auto"/>
              <w:jc w:val="left"/>
            </w:pPr>
            <w:r w:rsidRPr="0B059DD9" w:rsidR="0B059DD9">
              <w:rPr>
                <w:rFonts w:ascii="system-ui" w:hAnsi="system-ui" w:eastAsia="system-ui" w:cs="system-ui"/>
                <w:b w:val="0"/>
                <w:bCs w:val="0"/>
                <w:i w:val="0"/>
                <w:iCs w:val="0"/>
                <w:sz w:val="22"/>
                <w:szCs w:val="22"/>
              </w:rPr>
              <w:t>Accuracy</w:t>
            </w:r>
          </w:p>
        </w:tc>
        <w:tc>
          <w:tcPr>
            <w:tcW w:w="1500" w:type="dxa"/>
            <w:tcBorders>
              <w:top w:val="nil"/>
              <w:bottom w:val="single" w:sz="6"/>
            </w:tcBorders>
            <w:tcMar>
              <w:top w:w="150" w:type="dxa"/>
              <w:left w:w="240" w:type="dxa"/>
              <w:bottom w:w="150" w:type="dxa"/>
              <w:right w:w="240" w:type="dxa"/>
            </w:tcMar>
            <w:vAlign w:val="center"/>
          </w:tcPr>
          <w:p w:rsidR="0B059DD9" w:rsidP="0B059DD9" w:rsidRDefault="0B059DD9" w14:paraId="7C44D05D" w14:textId="64689203">
            <w:pPr>
              <w:shd w:val="clear" w:color="auto" w:fill="FFFFFF" w:themeFill="background1"/>
              <w:spacing w:before="0" w:beforeAutospacing="off" w:after="0" w:afterAutospacing="off" w:line="375" w:lineRule="auto"/>
              <w:jc w:val="left"/>
            </w:pPr>
            <w:r w:rsidRPr="0B059DD9" w:rsidR="0B059DD9">
              <w:rPr>
                <w:rFonts w:ascii="system-ui" w:hAnsi="system-ui" w:eastAsia="system-ui" w:cs="system-ui"/>
                <w:b w:val="0"/>
                <w:bCs w:val="0"/>
                <w:i w:val="0"/>
                <w:iCs w:val="0"/>
                <w:sz w:val="22"/>
                <w:szCs w:val="22"/>
              </w:rPr>
              <w:t>Precision (1)</w:t>
            </w:r>
          </w:p>
        </w:tc>
        <w:tc>
          <w:tcPr>
            <w:tcW w:w="1500" w:type="dxa"/>
            <w:tcBorders>
              <w:top w:val="nil"/>
              <w:bottom w:val="single" w:sz="6"/>
            </w:tcBorders>
            <w:tcMar>
              <w:top w:w="150" w:type="dxa"/>
              <w:left w:w="240" w:type="dxa"/>
              <w:bottom w:w="150" w:type="dxa"/>
              <w:right w:w="240" w:type="dxa"/>
            </w:tcMar>
            <w:vAlign w:val="center"/>
          </w:tcPr>
          <w:p w:rsidR="0B059DD9" w:rsidP="0B059DD9" w:rsidRDefault="0B059DD9" w14:paraId="1A38E21A" w14:textId="494C3EC3">
            <w:pPr>
              <w:shd w:val="clear" w:color="auto" w:fill="FFFFFF" w:themeFill="background1"/>
              <w:spacing w:before="0" w:beforeAutospacing="off" w:after="0" w:afterAutospacing="off" w:line="375" w:lineRule="auto"/>
              <w:jc w:val="left"/>
            </w:pPr>
            <w:r w:rsidRPr="0B059DD9" w:rsidR="0B059DD9">
              <w:rPr>
                <w:rFonts w:ascii="system-ui" w:hAnsi="system-ui" w:eastAsia="system-ui" w:cs="system-ui"/>
                <w:b w:val="0"/>
                <w:bCs w:val="0"/>
                <w:i w:val="0"/>
                <w:iCs w:val="0"/>
                <w:sz w:val="22"/>
                <w:szCs w:val="22"/>
              </w:rPr>
              <w:t>Recall (1)</w:t>
            </w:r>
          </w:p>
        </w:tc>
        <w:tc>
          <w:tcPr>
            <w:tcW w:w="1500" w:type="dxa"/>
            <w:tcBorders>
              <w:top w:val="nil"/>
              <w:bottom w:val="single" w:sz="6"/>
            </w:tcBorders>
            <w:tcMar>
              <w:top w:w="150" w:type="dxa"/>
              <w:left w:w="240" w:type="dxa"/>
              <w:bottom w:w="150" w:type="dxa"/>
              <w:right w:w="240" w:type="dxa"/>
            </w:tcMar>
            <w:vAlign w:val="center"/>
          </w:tcPr>
          <w:p w:rsidR="0B059DD9" w:rsidP="0B059DD9" w:rsidRDefault="0B059DD9" w14:paraId="13FF939E" w14:textId="09C6EFD4">
            <w:pPr>
              <w:shd w:val="clear" w:color="auto" w:fill="FFFFFF" w:themeFill="background1"/>
              <w:spacing w:before="0" w:beforeAutospacing="off" w:after="0" w:afterAutospacing="off" w:line="375" w:lineRule="auto"/>
              <w:jc w:val="left"/>
            </w:pPr>
            <w:r w:rsidRPr="0B059DD9" w:rsidR="0B059DD9">
              <w:rPr>
                <w:rFonts w:ascii="system-ui" w:hAnsi="system-ui" w:eastAsia="system-ui" w:cs="system-ui"/>
                <w:b w:val="0"/>
                <w:bCs w:val="0"/>
                <w:i w:val="0"/>
                <w:iCs w:val="0"/>
                <w:sz w:val="22"/>
                <w:szCs w:val="22"/>
              </w:rPr>
              <w:t>F1-Score (1)</w:t>
            </w:r>
          </w:p>
        </w:tc>
        <w:tc>
          <w:tcPr>
            <w:tcW w:w="1500" w:type="dxa"/>
            <w:tcBorders>
              <w:top w:val="nil"/>
              <w:bottom w:val="single" w:sz="6"/>
            </w:tcBorders>
            <w:tcMar>
              <w:top w:w="150" w:type="dxa"/>
              <w:left w:w="240" w:type="dxa"/>
              <w:bottom w:w="150" w:type="dxa"/>
              <w:right w:w="240" w:type="dxa"/>
            </w:tcMar>
            <w:vAlign w:val="center"/>
          </w:tcPr>
          <w:p w:rsidR="0B059DD9" w:rsidP="0B059DD9" w:rsidRDefault="0B059DD9" w14:paraId="0E99DA17" w14:textId="3766C51E">
            <w:pPr>
              <w:shd w:val="clear" w:color="auto" w:fill="FFFFFF" w:themeFill="background1"/>
              <w:spacing w:before="0" w:beforeAutospacing="off" w:after="0" w:afterAutospacing="off" w:line="375" w:lineRule="auto"/>
              <w:jc w:val="left"/>
            </w:pPr>
            <w:r w:rsidRPr="0B059DD9" w:rsidR="0B059DD9">
              <w:rPr>
                <w:rFonts w:ascii="system-ui" w:hAnsi="system-ui" w:eastAsia="system-ui" w:cs="system-ui"/>
                <w:b w:val="0"/>
                <w:bCs w:val="0"/>
                <w:i w:val="0"/>
                <w:iCs w:val="0"/>
                <w:sz w:val="22"/>
                <w:szCs w:val="22"/>
              </w:rPr>
              <w:t>ROC-AUC</w:t>
            </w:r>
          </w:p>
        </w:tc>
      </w:tr>
      <w:tr w:rsidR="0B059DD9" w:rsidTr="0B059DD9" w14:paraId="5E5220DA">
        <w:trPr>
          <w:trHeight w:val="300"/>
        </w:trPr>
        <w:tc>
          <w:tcPr>
            <w:tcW w:w="2385" w:type="dxa"/>
            <w:tcBorders>
              <w:bottom w:val="single" w:sz="6"/>
            </w:tcBorders>
            <w:tcMar>
              <w:top w:w="150" w:type="dxa"/>
              <w:bottom w:w="150" w:type="dxa"/>
              <w:right w:w="240" w:type="dxa"/>
            </w:tcMar>
            <w:vAlign w:val="center"/>
          </w:tcPr>
          <w:p w:rsidR="0B059DD9" w:rsidP="0B059DD9" w:rsidRDefault="0B059DD9" w14:paraId="7B168314" w14:textId="685EAD38">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Logistic Regression</w:t>
            </w:r>
          </w:p>
        </w:tc>
        <w:tc>
          <w:tcPr>
            <w:tcW w:w="1500" w:type="dxa"/>
            <w:tcBorders>
              <w:bottom w:val="single" w:sz="6"/>
            </w:tcBorders>
            <w:tcMar>
              <w:top w:w="150" w:type="dxa"/>
              <w:left w:w="240" w:type="dxa"/>
              <w:bottom w:w="150" w:type="dxa"/>
              <w:right w:w="240" w:type="dxa"/>
            </w:tcMar>
            <w:vAlign w:val="center"/>
          </w:tcPr>
          <w:p w:rsidR="0B059DD9" w:rsidP="0B059DD9" w:rsidRDefault="0B059DD9" w14:paraId="2766C3DF" w14:textId="75471154">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0.83</w:t>
            </w:r>
          </w:p>
        </w:tc>
        <w:tc>
          <w:tcPr>
            <w:tcW w:w="1500" w:type="dxa"/>
            <w:tcBorders>
              <w:bottom w:val="single" w:sz="6"/>
            </w:tcBorders>
            <w:tcMar>
              <w:top w:w="150" w:type="dxa"/>
              <w:left w:w="240" w:type="dxa"/>
              <w:bottom w:w="150" w:type="dxa"/>
              <w:right w:w="240" w:type="dxa"/>
            </w:tcMar>
            <w:vAlign w:val="center"/>
          </w:tcPr>
          <w:p w:rsidR="0B059DD9" w:rsidP="0B059DD9" w:rsidRDefault="0B059DD9" w14:paraId="03594DDB" w14:textId="136B456D">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0.21</w:t>
            </w:r>
          </w:p>
        </w:tc>
        <w:tc>
          <w:tcPr>
            <w:tcW w:w="1500" w:type="dxa"/>
            <w:tcBorders>
              <w:bottom w:val="single" w:sz="6"/>
            </w:tcBorders>
            <w:tcMar>
              <w:top w:w="150" w:type="dxa"/>
              <w:left w:w="240" w:type="dxa"/>
              <w:bottom w:w="150" w:type="dxa"/>
              <w:right w:w="240" w:type="dxa"/>
            </w:tcMar>
            <w:vAlign w:val="center"/>
          </w:tcPr>
          <w:p w:rsidR="0B059DD9" w:rsidP="0B059DD9" w:rsidRDefault="0B059DD9" w14:paraId="771F9275" w14:textId="58DFF0BE">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0.19</w:t>
            </w:r>
          </w:p>
        </w:tc>
        <w:tc>
          <w:tcPr>
            <w:tcW w:w="1500" w:type="dxa"/>
            <w:tcBorders>
              <w:bottom w:val="single" w:sz="6"/>
            </w:tcBorders>
            <w:tcMar>
              <w:top w:w="150" w:type="dxa"/>
              <w:left w:w="240" w:type="dxa"/>
              <w:bottom w:w="150" w:type="dxa"/>
              <w:right w:w="240" w:type="dxa"/>
            </w:tcMar>
            <w:vAlign w:val="center"/>
          </w:tcPr>
          <w:p w:rsidR="0B059DD9" w:rsidP="0B059DD9" w:rsidRDefault="0B059DD9" w14:paraId="7B56EF5A" w14:textId="227B7D0E">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0.20</w:t>
            </w:r>
          </w:p>
        </w:tc>
        <w:tc>
          <w:tcPr>
            <w:tcW w:w="1500" w:type="dxa"/>
            <w:tcBorders>
              <w:bottom w:val="single" w:sz="6"/>
            </w:tcBorders>
            <w:tcMar>
              <w:top w:w="150" w:type="dxa"/>
              <w:left w:w="240" w:type="dxa"/>
              <w:bottom w:w="150" w:type="dxa"/>
              <w:right w:w="240" w:type="dxa"/>
            </w:tcMar>
            <w:vAlign w:val="center"/>
          </w:tcPr>
          <w:p w:rsidR="0B059DD9" w:rsidP="0B059DD9" w:rsidRDefault="0B059DD9" w14:paraId="61A9789A" w14:textId="41EC6F0A">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0.71</w:t>
            </w:r>
          </w:p>
        </w:tc>
      </w:tr>
      <w:tr w:rsidR="0B059DD9" w:rsidTr="0B059DD9" w14:paraId="03A05E1B">
        <w:trPr>
          <w:trHeight w:val="300"/>
        </w:trPr>
        <w:tc>
          <w:tcPr>
            <w:tcW w:w="2385" w:type="dxa"/>
            <w:tcBorders>
              <w:bottom w:val="single" w:sz="6"/>
            </w:tcBorders>
            <w:tcMar>
              <w:top w:w="150" w:type="dxa"/>
              <w:bottom w:w="150" w:type="dxa"/>
              <w:right w:w="240" w:type="dxa"/>
            </w:tcMar>
            <w:vAlign w:val="center"/>
          </w:tcPr>
          <w:p w:rsidR="0B059DD9" w:rsidP="0B059DD9" w:rsidRDefault="0B059DD9" w14:paraId="1DBF17F7" w14:textId="14C981E5">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Random Forest</w:t>
            </w:r>
          </w:p>
        </w:tc>
        <w:tc>
          <w:tcPr>
            <w:tcW w:w="1500" w:type="dxa"/>
            <w:tcBorders>
              <w:bottom w:val="single" w:sz="6"/>
            </w:tcBorders>
            <w:tcMar>
              <w:top w:w="150" w:type="dxa"/>
              <w:left w:w="240" w:type="dxa"/>
              <w:bottom w:w="150" w:type="dxa"/>
              <w:right w:w="240" w:type="dxa"/>
            </w:tcMar>
            <w:vAlign w:val="center"/>
          </w:tcPr>
          <w:p w:rsidR="0B059DD9" w:rsidP="0B059DD9" w:rsidRDefault="0B059DD9" w14:paraId="55908BED" w14:textId="0972B6E0">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0.85</w:t>
            </w:r>
          </w:p>
        </w:tc>
        <w:tc>
          <w:tcPr>
            <w:tcW w:w="1500" w:type="dxa"/>
            <w:tcBorders>
              <w:bottom w:val="single" w:sz="6"/>
            </w:tcBorders>
            <w:tcMar>
              <w:top w:w="150" w:type="dxa"/>
              <w:left w:w="240" w:type="dxa"/>
              <w:bottom w:w="150" w:type="dxa"/>
              <w:right w:w="240" w:type="dxa"/>
            </w:tcMar>
            <w:vAlign w:val="center"/>
          </w:tcPr>
          <w:p w:rsidR="0B059DD9" w:rsidP="0B059DD9" w:rsidRDefault="0B059DD9" w14:paraId="070268B0" w14:textId="20EB63C2">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0.32</w:t>
            </w:r>
          </w:p>
        </w:tc>
        <w:tc>
          <w:tcPr>
            <w:tcW w:w="1500" w:type="dxa"/>
            <w:tcBorders>
              <w:bottom w:val="single" w:sz="6"/>
            </w:tcBorders>
            <w:tcMar>
              <w:top w:w="150" w:type="dxa"/>
              <w:left w:w="240" w:type="dxa"/>
              <w:bottom w:w="150" w:type="dxa"/>
              <w:right w:w="240" w:type="dxa"/>
            </w:tcMar>
            <w:vAlign w:val="center"/>
          </w:tcPr>
          <w:p w:rsidR="0B059DD9" w:rsidP="0B059DD9" w:rsidRDefault="0B059DD9" w14:paraId="75798D60" w14:textId="159D08CD">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0.30</w:t>
            </w:r>
          </w:p>
        </w:tc>
        <w:tc>
          <w:tcPr>
            <w:tcW w:w="1500" w:type="dxa"/>
            <w:tcBorders>
              <w:bottom w:val="single" w:sz="6"/>
            </w:tcBorders>
            <w:tcMar>
              <w:top w:w="150" w:type="dxa"/>
              <w:left w:w="240" w:type="dxa"/>
              <w:bottom w:w="150" w:type="dxa"/>
              <w:right w:w="240" w:type="dxa"/>
            </w:tcMar>
            <w:vAlign w:val="center"/>
          </w:tcPr>
          <w:p w:rsidR="0B059DD9" w:rsidP="0B059DD9" w:rsidRDefault="0B059DD9" w14:paraId="0AE4A24C" w14:textId="29E1EA6A">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0.31</w:t>
            </w:r>
          </w:p>
        </w:tc>
        <w:tc>
          <w:tcPr>
            <w:tcW w:w="1500" w:type="dxa"/>
            <w:tcBorders>
              <w:bottom w:val="single" w:sz="6"/>
            </w:tcBorders>
            <w:tcMar>
              <w:top w:w="150" w:type="dxa"/>
              <w:left w:w="240" w:type="dxa"/>
              <w:bottom w:w="150" w:type="dxa"/>
              <w:right w:w="240" w:type="dxa"/>
            </w:tcMar>
            <w:vAlign w:val="center"/>
          </w:tcPr>
          <w:p w:rsidR="0B059DD9" w:rsidP="0B059DD9" w:rsidRDefault="0B059DD9" w14:paraId="1371B7FF" w14:textId="2CB67E75">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0.82</w:t>
            </w:r>
          </w:p>
        </w:tc>
      </w:tr>
      <w:tr w:rsidR="0B059DD9" w:rsidTr="0B059DD9" w14:paraId="6EE47266">
        <w:trPr>
          <w:trHeight w:val="300"/>
        </w:trPr>
        <w:tc>
          <w:tcPr>
            <w:tcW w:w="2385" w:type="dxa"/>
            <w:tcBorders>
              <w:bottom w:val="single" w:sz="6"/>
            </w:tcBorders>
            <w:tcMar>
              <w:top w:w="150" w:type="dxa"/>
              <w:bottom w:w="150" w:type="dxa"/>
              <w:right w:w="240" w:type="dxa"/>
            </w:tcMar>
            <w:vAlign w:val="center"/>
          </w:tcPr>
          <w:p w:rsidR="0B059DD9" w:rsidP="0B059DD9" w:rsidRDefault="0B059DD9" w14:paraId="0C69C9CD" w14:textId="668BA2D1">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Gradient Boosting</w:t>
            </w:r>
          </w:p>
        </w:tc>
        <w:tc>
          <w:tcPr>
            <w:tcW w:w="1500" w:type="dxa"/>
            <w:tcBorders>
              <w:bottom w:val="single" w:sz="6"/>
            </w:tcBorders>
            <w:tcMar>
              <w:top w:w="150" w:type="dxa"/>
              <w:left w:w="240" w:type="dxa"/>
              <w:bottom w:w="150" w:type="dxa"/>
              <w:right w:w="240" w:type="dxa"/>
            </w:tcMar>
            <w:vAlign w:val="center"/>
          </w:tcPr>
          <w:p w:rsidR="0B059DD9" w:rsidP="0B059DD9" w:rsidRDefault="0B059DD9" w14:paraId="2E5F517F" w14:textId="1C8107C9">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0.86</w:t>
            </w:r>
          </w:p>
        </w:tc>
        <w:tc>
          <w:tcPr>
            <w:tcW w:w="1500" w:type="dxa"/>
            <w:tcBorders>
              <w:bottom w:val="single" w:sz="6"/>
            </w:tcBorders>
            <w:tcMar>
              <w:top w:w="150" w:type="dxa"/>
              <w:left w:w="240" w:type="dxa"/>
              <w:bottom w:w="150" w:type="dxa"/>
              <w:right w:w="240" w:type="dxa"/>
            </w:tcMar>
            <w:vAlign w:val="center"/>
          </w:tcPr>
          <w:p w:rsidR="0B059DD9" w:rsidP="0B059DD9" w:rsidRDefault="0B059DD9" w14:paraId="277F002B" w14:textId="7DF75529">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0.35</w:t>
            </w:r>
          </w:p>
        </w:tc>
        <w:tc>
          <w:tcPr>
            <w:tcW w:w="1500" w:type="dxa"/>
            <w:tcBorders>
              <w:bottom w:val="single" w:sz="6"/>
            </w:tcBorders>
            <w:tcMar>
              <w:top w:w="150" w:type="dxa"/>
              <w:left w:w="240" w:type="dxa"/>
              <w:bottom w:w="150" w:type="dxa"/>
              <w:right w:w="240" w:type="dxa"/>
            </w:tcMar>
            <w:vAlign w:val="center"/>
          </w:tcPr>
          <w:p w:rsidR="0B059DD9" w:rsidP="0B059DD9" w:rsidRDefault="0B059DD9" w14:paraId="49ACAD8D" w14:textId="2C16FC2E">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0.33</w:t>
            </w:r>
          </w:p>
        </w:tc>
        <w:tc>
          <w:tcPr>
            <w:tcW w:w="1500" w:type="dxa"/>
            <w:tcBorders>
              <w:bottom w:val="single" w:sz="6"/>
            </w:tcBorders>
            <w:tcMar>
              <w:top w:w="150" w:type="dxa"/>
              <w:left w:w="240" w:type="dxa"/>
              <w:bottom w:w="150" w:type="dxa"/>
              <w:right w:w="240" w:type="dxa"/>
            </w:tcMar>
            <w:vAlign w:val="center"/>
          </w:tcPr>
          <w:p w:rsidR="0B059DD9" w:rsidP="0B059DD9" w:rsidRDefault="0B059DD9" w14:paraId="5F3A78D6" w14:textId="6B40A4CF">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0.34</w:t>
            </w:r>
          </w:p>
        </w:tc>
        <w:tc>
          <w:tcPr>
            <w:tcW w:w="1500" w:type="dxa"/>
            <w:tcBorders>
              <w:bottom w:val="single" w:sz="6"/>
            </w:tcBorders>
            <w:tcMar>
              <w:top w:w="150" w:type="dxa"/>
              <w:left w:w="240" w:type="dxa"/>
              <w:bottom w:w="150" w:type="dxa"/>
              <w:right w:w="240" w:type="dxa"/>
            </w:tcMar>
            <w:vAlign w:val="center"/>
          </w:tcPr>
          <w:p w:rsidR="0B059DD9" w:rsidP="0B059DD9" w:rsidRDefault="0B059DD9" w14:paraId="4185DDCD" w14:textId="3F6C58A7">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0.85</w:t>
            </w:r>
          </w:p>
        </w:tc>
      </w:tr>
      <w:tr w:rsidR="0B059DD9" w:rsidTr="0B059DD9" w14:paraId="05507BD1">
        <w:trPr>
          <w:trHeight w:val="300"/>
        </w:trPr>
        <w:tc>
          <w:tcPr>
            <w:tcW w:w="2385" w:type="dxa"/>
            <w:tcBorders>
              <w:bottom w:val="single" w:sz="6"/>
            </w:tcBorders>
            <w:tcMar>
              <w:top w:w="150" w:type="dxa"/>
              <w:bottom w:w="150" w:type="dxa"/>
              <w:right w:w="240" w:type="dxa"/>
            </w:tcMar>
            <w:vAlign w:val="center"/>
          </w:tcPr>
          <w:p w:rsidR="0B059DD9" w:rsidP="0B059DD9" w:rsidRDefault="0B059DD9" w14:paraId="7E2DDBB3" w14:textId="68A1FCAB">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Support Vector Machine</w:t>
            </w:r>
          </w:p>
        </w:tc>
        <w:tc>
          <w:tcPr>
            <w:tcW w:w="1500" w:type="dxa"/>
            <w:tcBorders>
              <w:bottom w:val="single" w:sz="6"/>
            </w:tcBorders>
            <w:tcMar>
              <w:top w:w="150" w:type="dxa"/>
              <w:left w:w="240" w:type="dxa"/>
              <w:bottom w:w="150" w:type="dxa"/>
              <w:right w:w="240" w:type="dxa"/>
            </w:tcMar>
            <w:vAlign w:val="center"/>
          </w:tcPr>
          <w:p w:rsidR="0B059DD9" w:rsidP="0B059DD9" w:rsidRDefault="0B059DD9" w14:paraId="52599D22" w14:textId="38547DD2">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0.84</w:t>
            </w:r>
          </w:p>
        </w:tc>
        <w:tc>
          <w:tcPr>
            <w:tcW w:w="1500" w:type="dxa"/>
            <w:tcBorders>
              <w:bottom w:val="single" w:sz="6"/>
            </w:tcBorders>
            <w:tcMar>
              <w:top w:w="150" w:type="dxa"/>
              <w:left w:w="240" w:type="dxa"/>
              <w:bottom w:w="150" w:type="dxa"/>
              <w:right w:w="240" w:type="dxa"/>
            </w:tcMar>
            <w:vAlign w:val="center"/>
          </w:tcPr>
          <w:p w:rsidR="0B059DD9" w:rsidP="0B059DD9" w:rsidRDefault="0B059DD9" w14:paraId="299DBE7A" w14:textId="310D87C6">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0.28</w:t>
            </w:r>
          </w:p>
        </w:tc>
        <w:tc>
          <w:tcPr>
            <w:tcW w:w="1500" w:type="dxa"/>
            <w:tcBorders>
              <w:bottom w:val="single" w:sz="6"/>
            </w:tcBorders>
            <w:tcMar>
              <w:top w:w="150" w:type="dxa"/>
              <w:left w:w="240" w:type="dxa"/>
              <w:bottom w:w="150" w:type="dxa"/>
              <w:right w:w="240" w:type="dxa"/>
            </w:tcMar>
            <w:vAlign w:val="center"/>
          </w:tcPr>
          <w:p w:rsidR="0B059DD9" w:rsidP="0B059DD9" w:rsidRDefault="0B059DD9" w14:paraId="007F10DB" w14:textId="665C85BC">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0.26</w:t>
            </w:r>
          </w:p>
        </w:tc>
        <w:tc>
          <w:tcPr>
            <w:tcW w:w="1500" w:type="dxa"/>
            <w:tcBorders>
              <w:bottom w:val="single" w:sz="6"/>
            </w:tcBorders>
            <w:tcMar>
              <w:top w:w="150" w:type="dxa"/>
              <w:left w:w="240" w:type="dxa"/>
              <w:bottom w:w="150" w:type="dxa"/>
              <w:right w:w="240" w:type="dxa"/>
            </w:tcMar>
            <w:vAlign w:val="center"/>
          </w:tcPr>
          <w:p w:rsidR="0B059DD9" w:rsidP="0B059DD9" w:rsidRDefault="0B059DD9" w14:paraId="5CB525CF" w14:textId="086875DD">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0.27</w:t>
            </w:r>
          </w:p>
        </w:tc>
        <w:tc>
          <w:tcPr>
            <w:tcW w:w="1500" w:type="dxa"/>
            <w:tcBorders>
              <w:bottom w:val="single" w:sz="6"/>
            </w:tcBorders>
            <w:tcMar>
              <w:top w:w="150" w:type="dxa"/>
              <w:left w:w="240" w:type="dxa"/>
              <w:bottom w:w="150" w:type="dxa"/>
              <w:right w:w="240" w:type="dxa"/>
            </w:tcMar>
            <w:vAlign w:val="center"/>
          </w:tcPr>
          <w:p w:rsidR="0B059DD9" w:rsidP="0B059DD9" w:rsidRDefault="0B059DD9" w14:paraId="1AFDDFD5" w14:textId="667A2D64">
            <w:pPr>
              <w:shd w:val="clear" w:color="auto" w:fill="FFFFFF" w:themeFill="background1"/>
              <w:spacing w:before="0" w:beforeAutospacing="off" w:after="0" w:afterAutospacing="off" w:line="375" w:lineRule="auto"/>
            </w:pPr>
            <w:r w:rsidRPr="0B059DD9" w:rsidR="0B059DD9">
              <w:rPr>
                <w:rFonts w:ascii="system-ui" w:hAnsi="system-ui" w:eastAsia="system-ui" w:cs="system-ui"/>
                <w:b w:val="0"/>
                <w:bCs w:val="0"/>
                <w:i w:val="0"/>
                <w:iCs w:val="0"/>
                <w:sz w:val="22"/>
                <w:szCs w:val="22"/>
              </w:rPr>
              <w:t>0.79</w:t>
            </w:r>
          </w:p>
        </w:tc>
      </w:tr>
    </w:tbl>
    <w:p w:rsidR="0CE9623A" w:rsidP="0B059DD9" w:rsidRDefault="0CE9623A" w14:paraId="05171A24" w14:textId="0F4BC438">
      <w:pPr>
        <w:pStyle w:val="Heading2"/>
        <w:shd w:val="clear" w:color="auto" w:fill="FFFFFF" w:themeFill="background1"/>
        <w:bidi w:val="0"/>
        <w:spacing w:before="480" w:beforeAutospacing="off" w:after="240" w:afterAutospacing="off" w:line="480" w:lineRule="auto"/>
        <w:rPr>
          <w:rFonts w:ascii="system-ui" w:hAnsi="system-ui" w:eastAsia="system-ui" w:cs="system-ui"/>
          <w:b w:val="1"/>
          <w:bCs w:val="1"/>
          <w:i w:val="0"/>
          <w:iCs w:val="0"/>
          <w:caps w:val="0"/>
          <w:smallCaps w:val="0"/>
          <w:noProof w:val="0"/>
          <w:color w:val="0F1115"/>
          <w:sz w:val="33"/>
          <w:szCs w:val="33"/>
          <w:lang w:val="en-US"/>
        </w:rPr>
      </w:pPr>
      <w:r w:rsidRPr="0B059DD9" w:rsidR="0CE9623A">
        <w:rPr>
          <w:rFonts w:ascii="system-ui" w:hAnsi="system-ui" w:eastAsia="system-ui" w:cs="system-ui"/>
          <w:b w:val="1"/>
          <w:bCs w:val="1"/>
          <w:i w:val="0"/>
          <w:iCs w:val="0"/>
          <w:caps w:val="0"/>
          <w:smallCaps w:val="0"/>
          <w:noProof w:val="0"/>
          <w:color w:val="0F1115"/>
          <w:sz w:val="33"/>
          <w:szCs w:val="33"/>
          <w:lang w:val="en-US"/>
        </w:rPr>
        <w:t>Advanced Visualization and Interpretation</w:t>
      </w:r>
    </w:p>
    <w:p w:rsidR="0CE9623A" w:rsidP="0B059DD9" w:rsidRDefault="0CE9623A" w14:paraId="6CD0B595" w14:textId="39B24237">
      <w:pPr>
        <w:pStyle w:val="Heading3"/>
        <w:shd w:val="clear" w:color="auto" w:fill="FFFFFF" w:themeFill="background1"/>
        <w:bidi w:val="0"/>
        <w:spacing w:before="480" w:beforeAutospacing="off" w:after="240" w:afterAutospacing="off" w:line="450" w:lineRule="auto"/>
        <w:rPr>
          <w:rFonts w:ascii="system-ui" w:hAnsi="system-ui" w:eastAsia="system-ui" w:cs="system-ui"/>
          <w:b w:val="1"/>
          <w:bCs w:val="1"/>
          <w:i w:val="0"/>
          <w:iCs w:val="0"/>
          <w:caps w:val="0"/>
          <w:smallCaps w:val="0"/>
          <w:noProof w:val="0"/>
          <w:color w:val="0F1115"/>
          <w:sz w:val="30"/>
          <w:szCs w:val="30"/>
          <w:lang w:val="en-US"/>
        </w:rPr>
      </w:pPr>
      <w:r w:rsidRPr="0B059DD9" w:rsidR="0CE9623A">
        <w:rPr>
          <w:rFonts w:ascii="system-ui" w:hAnsi="system-ui" w:eastAsia="system-ui" w:cs="system-ui"/>
          <w:b w:val="1"/>
          <w:bCs w:val="1"/>
          <w:i w:val="0"/>
          <w:iCs w:val="0"/>
          <w:caps w:val="0"/>
          <w:smallCaps w:val="0"/>
          <w:noProof w:val="0"/>
          <w:color w:val="0F1115"/>
          <w:sz w:val="30"/>
          <w:szCs w:val="30"/>
          <w:lang w:val="en-US"/>
        </w:rPr>
        <w:t>Model Performance Analysis</w:t>
      </w:r>
    </w:p>
    <w:p w:rsidR="0CE9623A" w:rsidP="0B059DD9" w:rsidRDefault="0CE9623A" w14:paraId="2F5E3F21" w14:textId="01E56814">
      <w:pPr>
        <w:pStyle w:val="ListParagraph"/>
        <w:numPr>
          <w:ilvl w:val="0"/>
          <w:numId w:val="13"/>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1"/>
          <w:bCs w:val="1"/>
          <w:i w:val="0"/>
          <w:iCs w:val="0"/>
          <w:caps w:val="0"/>
          <w:smallCaps w:val="0"/>
          <w:noProof w:val="0"/>
          <w:color w:val="0F1115"/>
          <w:sz w:val="24"/>
          <w:szCs w:val="24"/>
          <w:lang w:val="en-US"/>
        </w:rPr>
        <w:t>Confusion Matrices</w:t>
      </w:r>
      <w:r w:rsidRPr="0B059DD9" w:rsidR="0CE9623A">
        <w:rPr>
          <w:rFonts w:ascii="system-ui" w:hAnsi="system-ui" w:eastAsia="system-ui" w:cs="system-ui"/>
          <w:b w:val="0"/>
          <w:bCs w:val="0"/>
          <w:i w:val="0"/>
          <w:iCs w:val="0"/>
          <w:caps w:val="0"/>
          <w:smallCaps w:val="0"/>
          <w:noProof w:val="0"/>
          <w:color w:val="0F1115"/>
          <w:sz w:val="24"/>
          <w:szCs w:val="24"/>
          <w:lang w:val="en-US"/>
        </w:rPr>
        <w:t>: Comparative analysis across all models to visualize true/false positives and negatives</w:t>
      </w:r>
    </w:p>
    <w:p w:rsidR="0CE9623A" w:rsidP="0B059DD9" w:rsidRDefault="0CE9623A" w14:paraId="5BEC52C0" w14:textId="2CE512BC">
      <w:pPr>
        <w:pStyle w:val="ListParagraph"/>
        <w:numPr>
          <w:ilvl w:val="0"/>
          <w:numId w:val="13"/>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1"/>
          <w:bCs w:val="1"/>
          <w:i w:val="0"/>
          <w:iCs w:val="0"/>
          <w:caps w:val="0"/>
          <w:smallCaps w:val="0"/>
          <w:noProof w:val="0"/>
          <w:color w:val="0F1115"/>
          <w:sz w:val="24"/>
          <w:szCs w:val="24"/>
          <w:lang w:val="en-US"/>
        </w:rPr>
        <w:t>ROC Curves</w:t>
      </w:r>
      <w:r w:rsidRPr="0B059DD9" w:rsidR="0CE9623A">
        <w:rPr>
          <w:rFonts w:ascii="system-ui" w:hAnsi="system-ui" w:eastAsia="system-ui" w:cs="system-ui"/>
          <w:b w:val="0"/>
          <w:bCs w:val="0"/>
          <w:i w:val="0"/>
          <w:iCs w:val="0"/>
          <w:caps w:val="0"/>
          <w:smallCaps w:val="0"/>
          <w:noProof w:val="0"/>
          <w:color w:val="0F1115"/>
          <w:sz w:val="24"/>
          <w:szCs w:val="24"/>
          <w:lang w:val="en-US"/>
        </w:rPr>
        <w:t>: Detailed evaluation of classification threshold performance</w:t>
      </w:r>
    </w:p>
    <w:p w:rsidR="0CE9623A" w:rsidP="0B059DD9" w:rsidRDefault="0CE9623A" w14:paraId="03BE991D" w14:textId="7EDBFF47">
      <w:pPr>
        <w:pStyle w:val="ListParagraph"/>
        <w:numPr>
          <w:ilvl w:val="0"/>
          <w:numId w:val="13"/>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1"/>
          <w:bCs w:val="1"/>
          <w:i w:val="0"/>
          <w:iCs w:val="0"/>
          <w:caps w:val="0"/>
          <w:smallCaps w:val="0"/>
          <w:noProof w:val="0"/>
          <w:color w:val="0F1115"/>
          <w:sz w:val="24"/>
          <w:szCs w:val="24"/>
          <w:lang w:val="en-US"/>
        </w:rPr>
        <w:t>Precision-Recall Curves</w:t>
      </w:r>
      <w:r w:rsidRPr="0B059DD9" w:rsidR="0CE9623A">
        <w:rPr>
          <w:rFonts w:ascii="system-ui" w:hAnsi="system-ui" w:eastAsia="system-ui" w:cs="system-ui"/>
          <w:b w:val="0"/>
          <w:bCs w:val="0"/>
          <w:i w:val="0"/>
          <w:iCs w:val="0"/>
          <w:caps w:val="0"/>
          <w:smallCaps w:val="0"/>
          <w:noProof w:val="0"/>
          <w:color w:val="0F1115"/>
          <w:sz w:val="24"/>
          <w:szCs w:val="24"/>
          <w:lang w:val="en-US"/>
        </w:rPr>
        <w:t>: Focused analysis on minority class performance</w:t>
      </w:r>
    </w:p>
    <w:p w:rsidR="0CE9623A" w:rsidP="0B059DD9" w:rsidRDefault="0CE9623A" w14:paraId="74C343C6" w14:textId="6B876DE6">
      <w:pPr>
        <w:pStyle w:val="ListParagraph"/>
        <w:numPr>
          <w:ilvl w:val="0"/>
          <w:numId w:val="13"/>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1"/>
          <w:bCs w:val="1"/>
          <w:i w:val="0"/>
          <w:iCs w:val="0"/>
          <w:caps w:val="0"/>
          <w:smallCaps w:val="0"/>
          <w:noProof w:val="0"/>
          <w:color w:val="0F1115"/>
          <w:sz w:val="24"/>
          <w:szCs w:val="24"/>
          <w:lang w:val="en-US"/>
        </w:rPr>
        <w:t>Feature Importance</w:t>
      </w:r>
      <w:r w:rsidRPr="0B059DD9" w:rsidR="0CE9623A">
        <w:rPr>
          <w:rFonts w:ascii="system-ui" w:hAnsi="system-ui" w:eastAsia="system-ui" w:cs="system-ui"/>
          <w:b w:val="0"/>
          <w:bCs w:val="0"/>
          <w:i w:val="0"/>
          <w:iCs w:val="0"/>
          <w:caps w:val="0"/>
          <w:smallCaps w:val="0"/>
          <w:noProof w:val="0"/>
          <w:color w:val="0F1115"/>
          <w:sz w:val="24"/>
          <w:szCs w:val="24"/>
          <w:lang w:val="en-US"/>
        </w:rPr>
        <w:t>: Comprehensive visualization of key predictive factors</w:t>
      </w:r>
    </w:p>
    <w:p w:rsidR="0CE9623A" w:rsidP="0B059DD9" w:rsidRDefault="0CE9623A" w14:paraId="5D01AE00" w14:textId="66364EBC">
      <w:pPr>
        <w:pStyle w:val="Heading3"/>
        <w:shd w:val="clear" w:color="auto" w:fill="FFFFFF" w:themeFill="background1"/>
        <w:bidi w:val="0"/>
        <w:spacing w:before="480" w:beforeAutospacing="off" w:after="240" w:afterAutospacing="off" w:line="450" w:lineRule="auto"/>
        <w:rPr>
          <w:rFonts w:ascii="system-ui" w:hAnsi="system-ui" w:eastAsia="system-ui" w:cs="system-ui"/>
          <w:b w:val="1"/>
          <w:bCs w:val="1"/>
          <w:i w:val="0"/>
          <w:iCs w:val="0"/>
          <w:caps w:val="0"/>
          <w:smallCaps w:val="0"/>
          <w:noProof w:val="0"/>
          <w:color w:val="0F1115"/>
          <w:sz w:val="30"/>
          <w:szCs w:val="30"/>
          <w:lang w:val="en-US"/>
        </w:rPr>
      </w:pPr>
      <w:r w:rsidRPr="0B059DD9" w:rsidR="0CE9623A">
        <w:rPr>
          <w:rFonts w:ascii="system-ui" w:hAnsi="system-ui" w:eastAsia="system-ui" w:cs="system-ui"/>
          <w:b w:val="1"/>
          <w:bCs w:val="1"/>
          <w:i w:val="0"/>
          <w:iCs w:val="0"/>
          <w:caps w:val="0"/>
          <w:smallCaps w:val="0"/>
          <w:noProof w:val="0"/>
          <w:color w:val="0F1115"/>
          <w:sz w:val="30"/>
          <w:szCs w:val="30"/>
          <w:lang w:val="en-US"/>
        </w:rPr>
        <w:t>Key Insights</w:t>
      </w:r>
    </w:p>
    <w:p w:rsidR="0CE9623A" w:rsidP="0B059DD9" w:rsidRDefault="0CE9623A" w14:paraId="6FCCE0A8" w14:textId="6DFEF3F1">
      <w:pPr>
        <w:pStyle w:val="ListParagraph"/>
        <w:numPr>
          <w:ilvl w:val="0"/>
          <w:numId w:val="14"/>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Credit score emerged as the most significant predictor of loan default</w:t>
      </w:r>
    </w:p>
    <w:p w:rsidR="0CE9623A" w:rsidP="0B059DD9" w:rsidRDefault="0CE9623A" w14:paraId="4BE454AE" w14:textId="3B744981">
      <w:pPr>
        <w:pStyle w:val="ListParagraph"/>
        <w:numPr>
          <w:ilvl w:val="0"/>
          <w:numId w:val="14"/>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Debt-to-income ratio and employment status showed strong correlation with default risk</w:t>
      </w:r>
    </w:p>
    <w:p w:rsidR="0CE9623A" w:rsidP="0B059DD9" w:rsidRDefault="0CE9623A" w14:paraId="6B5D5B37" w14:textId="42682207">
      <w:pPr>
        <w:pStyle w:val="ListParagraph"/>
        <w:numPr>
          <w:ilvl w:val="0"/>
          <w:numId w:val="14"/>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Loan amount and applicant income demonstrated moderate predictive power</w:t>
      </w:r>
    </w:p>
    <w:p w:rsidR="0CE9623A" w:rsidP="0B059DD9" w:rsidRDefault="0CE9623A" w14:paraId="7B38380E" w14:textId="13F2E6EA">
      <w:pPr>
        <w:pStyle w:val="ListParagraph"/>
        <w:numPr>
          <w:ilvl w:val="0"/>
          <w:numId w:val="14"/>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Categorical features like loan purpose and home ownership provided valuable contextual information</w:t>
      </w:r>
    </w:p>
    <w:p w:rsidR="0CE9623A" w:rsidP="0B059DD9" w:rsidRDefault="0CE9623A" w14:paraId="29D84623" w14:textId="6FF980C0">
      <w:pPr>
        <w:pStyle w:val="Heading2"/>
        <w:shd w:val="clear" w:color="auto" w:fill="FFFFFF" w:themeFill="background1"/>
        <w:bidi w:val="0"/>
        <w:spacing w:before="480" w:beforeAutospacing="off" w:after="240" w:afterAutospacing="off" w:line="480" w:lineRule="auto"/>
        <w:rPr>
          <w:rFonts w:ascii="system-ui" w:hAnsi="system-ui" w:eastAsia="system-ui" w:cs="system-ui"/>
          <w:b w:val="1"/>
          <w:bCs w:val="1"/>
          <w:i w:val="0"/>
          <w:iCs w:val="0"/>
          <w:caps w:val="0"/>
          <w:smallCaps w:val="0"/>
          <w:noProof w:val="0"/>
          <w:color w:val="0F1115"/>
          <w:sz w:val="33"/>
          <w:szCs w:val="33"/>
          <w:lang w:val="en-US"/>
        </w:rPr>
      </w:pPr>
      <w:r w:rsidRPr="0B059DD9" w:rsidR="0CE9623A">
        <w:rPr>
          <w:rFonts w:ascii="system-ui" w:hAnsi="system-ui" w:eastAsia="system-ui" w:cs="system-ui"/>
          <w:b w:val="1"/>
          <w:bCs w:val="1"/>
          <w:i w:val="0"/>
          <w:iCs w:val="0"/>
          <w:caps w:val="0"/>
          <w:smallCaps w:val="0"/>
          <w:noProof w:val="0"/>
          <w:color w:val="0F1115"/>
          <w:sz w:val="33"/>
          <w:szCs w:val="33"/>
          <w:lang w:val="en-US"/>
        </w:rPr>
        <w:t>Streamlit</w:t>
      </w:r>
      <w:r w:rsidRPr="0B059DD9" w:rsidR="0CE9623A">
        <w:rPr>
          <w:rFonts w:ascii="system-ui" w:hAnsi="system-ui" w:eastAsia="system-ui" w:cs="system-ui"/>
          <w:b w:val="1"/>
          <w:bCs w:val="1"/>
          <w:i w:val="0"/>
          <w:iCs w:val="0"/>
          <w:caps w:val="0"/>
          <w:smallCaps w:val="0"/>
          <w:noProof w:val="0"/>
          <w:color w:val="0F1115"/>
          <w:sz w:val="33"/>
          <w:szCs w:val="33"/>
          <w:lang w:val="en-US"/>
        </w:rPr>
        <w:t xml:space="preserve"> Web Application</w:t>
      </w:r>
    </w:p>
    <w:p w:rsidR="0CE9623A" w:rsidP="0B059DD9" w:rsidRDefault="0CE9623A" w14:paraId="2C45BEE5" w14:textId="44ACF53A">
      <w:pPr>
        <w:pStyle w:val="Heading3"/>
        <w:shd w:val="clear" w:color="auto" w:fill="FFFFFF" w:themeFill="background1"/>
        <w:bidi w:val="0"/>
        <w:spacing w:before="480" w:beforeAutospacing="off" w:after="240" w:afterAutospacing="off" w:line="450" w:lineRule="auto"/>
        <w:rPr>
          <w:rFonts w:ascii="system-ui" w:hAnsi="system-ui" w:eastAsia="system-ui" w:cs="system-ui"/>
          <w:b w:val="1"/>
          <w:bCs w:val="1"/>
          <w:i w:val="0"/>
          <w:iCs w:val="0"/>
          <w:caps w:val="0"/>
          <w:smallCaps w:val="0"/>
          <w:noProof w:val="0"/>
          <w:color w:val="0F1115"/>
          <w:sz w:val="30"/>
          <w:szCs w:val="30"/>
          <w:lang w:val="en-US"/>
        </w:rPr>
      </w:pPr>
      <w:r w:rsidRPr="0B059DD9" w:rsidR="0CE9623A">
        <w:rPr>
          <w:rFonts w:ascii="system-ui" w:hAnsi="system-ui" w:eastAsia="system-ui" w:cs="system-ui"/>
          <w:b w:val="1"/>
          <w:bCs w:val="1"/>
          <w:i w:val="0"/>
          <w:iCs w:val="0"/>
          <w:caps w:val="0"/>
          <w:smallCaps w:val="0"/>
          <w:noProof w:val="0"/>
          <w:color w:val="0F1115"/>
          <w:sz w:val="30"/>
          <w:szCs w:val="30"/>
          <w:lang w:val="en-US"/>
        </w:rPr>
        <w:t>Application Features</w:t>
      </w:r>
    </w:p>
    <w:p w:rsidR="0CE9623A" w:rsidP="0B059DD9" w:rsidRDefault="0CE9623A" w14:paraId="051150FC" w14:textId="718D0676">
      <w:pPr>
        <w:pStyle w:val="ListParagraph"/>
        <w:numPr>
          <w:ilvl w:val="0"/>
          <w:numId w:val="15"/>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1"/>
          <w:bCs w:val="1"/>
          <w:i w:val="0"/>
          <w:iCs w:val="0"/>
          <w:caps w:val="0"/>
          <w:smallCaps w:val="0"/>
          <w:noProof w:val="0"/>
          <w:color w:val="0F1115"/>
          <w:sz w:val="24"/>
          <w:szCs w:val="24"/>
          <w:lang w:val="en-US"/>
        </w:rPr>
        <w:t>Interactive User Interface</w:t>
      </w:r>
      <w:r w:rsidRPr="0B059DD9" w:rsidR="0CE9623A">
        <w:rPr>
          <w:rFonts w:ascii="system-ui" w:hAnsi="system-ui" w:eastAsia="system-ui" w:cs="system-ui"/>
          <w:b w:val="0"/>
          <w:bCs w:val="0"/>
          <w:i w:val="0"/>
          <w:iCs w:val="0"/>
          <w:caps w:val="0"/>
          <w:smallCaps w:val="0"/>
          <w:noProof w:val="0"/>
          <w:color w:val="0F1115"/>
          <w:sz w:val="24"/>
          <w:szCs w:val="24"/>
          <w:lang w:val="en-US"/>
        </w:rPr>
        <w:t>: Clean, intuitive design for easy navigation</w:t>
      </w:r>
    </w:p>
    <w:p w:rsidR="0CE9623A" w:rsidP="0B059DD9" w:rsidRDefault="0CE9623A" w14:paraId="7CD1322C" w14:textId="5288B4EC">
      <w:pPr>
        <w:pStyle w:val="ListParagraph"/>
        <w:numPr>
          <w:ilvl w:val="0"/>
          <w:numId w:val="15"/>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1"/>
          <w:bCs w:val="1"/>
          <w:i w:val="0"/>
          <w:iCs w:val="0"/>
          <w:caps w:val="0"/>
          <w:smallCaps w:val="0"/>
          <w:noProof w:val="0"/>
          <w:color w:val="0F1115"/>
          <w:sz w:val="24"/>
          <w:szCs w:val="24"/>
          <w:lang w:val="en-US"/>
        </w:rPr>
        <w:t>Real-time Prediction</w:t>
      </w:r>
      <w:r w:rsidRPr="0B059DD9" w:rsidR="0CE9623A">
        <w:rPr>
          <w:rFonts w:ascii="system-ui" w:hAnsi="system-ui" w:eastAsia="system-ui" w:cs="system-ui"/>
          <w:b w:val="0"/>
          <w:bCs w:val="0"/>
          <w:i w:val="0"/>
          <w:iCs w:val="0"/>
          <w:caps w:val="0"/>
          <w:smallCaps w:val="0"/>
          <w:noProof w:val="0"/>
          <w:color w:val="0F1115"/>
          <w:sz w:val="24"/>
          <w:szCs w:val="24"/>
          <w:lang w:val="en-US"/>
        </w:rPr>
        <w:t>: Instant loan default risk assessment</w:t>
      </w:r>
    </w:p>
    <w:p w:rsidR="0CE9623A" w:rsidP="0B059DD9" w:rsidRDefault="0CE9623A" w14:paraId="2CAD1051" w14:textId="58B54163">
      <w:pPr>
        <w:pStyle w:val="ListParagraph"/>
        <w:numPr>
          <w:ilvl w:val="0"/>
          <w:numId w:val="15"/>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1"/>
          <w:bCs w:val="1"/>
          <w:i w:val="0"/>
          <w:iCs w:val="0"/>
          <w:caps w:val="0"/>
          <w:smallCaps w:val="0"/>
          <w:noProof w:val="0"/>
          <w:color w:val="0F1115"/>
          <w:sz w:val="24"/>
          <w:szCs w:val="24"/>
          <w:lang w:val="en-US"/>
        </w:rPr>
        <w:t>Comprehensive Input Form</w:t>
      </w:r>
      <w:r w:rsidRPr="0B059DD9" w:rsidR="0CE9623A">
        <w:rPr>
          <w:rFonts w:ascii="system-ui" w:hAnsi="system-ui" w:eastAsia="system-ui" w:cs="system-ui"/>
          <w:b w:val="0"/>
          <w:bCs w:val="0"/>
          <w:i w:val="0"/>
          <w:iCs w:val="0"/>
          <w:caps w:val="0"/>
          <w:smallCaps w:val="0"/>
          <w:noProof w:val="0"/>
          <w:color w:val="0F1115"/>
          <w:sz w:val="24"/>
          <w:szCs w:val="24"/>
          <w:lang w:val="en-US"/>
        </w:rPr>
        <w:t>: Detailed borrower information collection</w:t>
      </w:r>
    </w:p>
    <w:p w:rsidR="0CE9623A" w:rsidP="0B059DD9" w:rsidRDefault="0CE9623A" w14:paraId="45A4C478" w14:textId="440278DB">
      <w:pPr>
        <w:pStyle w:val="ListParagraph"/>
        <w:numPr>
          <w:ilvl w:val="0"/>
          <w:numId w:val="15"/>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1"/>
          <w:bCs w:val="1"/>
          <w:i w:val="0"/>
          <w:iCs w:val="0"/>
          <w:caps w:val="0"/>
          <w:smallCaps w:val="0"/>
          <w:noProof w:val="0"/>
          <w:color w:val="0F1115"/>
          <w:sz w:val="24"/>
          <w:szCs w:val="24"/>
          <w:lang w:val="en-US"/>
        </w:rPr>
        <w:t>Visual Results Display</w:t>
      </w:r>
      <w:r w:rsidRPr="0B059DD9" w:rsidR="0CE9623A">
        <w:rPr>
          <w:rFonts w:ascii="system-ui" w:hAnsi="system-ui" w:eastAsia="system-ui" w:cs="system-ui"/>
          <w:b w:val="0"/>
          <w:bCs w:val="0"/>
          <w:i w:val="0"/>
          <w:iCs w:val="0"/>
          <w:caps w:val="0"/>
          <w:smallCaps w:val="0"/>
          <w:noProof w:val="0"/>
          <w:color w:val="0F1115"/>
          <w:sz w:val="24"/>
          <w:szCs w:val="24"/>
          <w:lang w:val="en-US"/>
        </w:rPr>
        <w:t>: Clear presentation of prediction probabilities and risk factors</w:t>
      </w:r>
    </w:p>
    <w:p w:rsidR="0CE9623A" w:rsidP="0B059DD9" w:rsidRDefault="0CE9623A" w14:paraId="18EBF5E6" w14:textId="16E00903">
      <w:pPr>
        <w:pStyle w:val="ListParagraph"/>
        <w:numPr>
          <w:ilvl w:val="0"/>
          <w:numId w:val="15"/>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1"/>
          <w:bCs w:val="1"/>
          <w:i w:val="0"/>
          <w:iCs w:val="0"/>
          <w:caps w:val="0"/>
          <w:smallCaps w:val="0"/>
          <w:noProof w:val="0"/>
          <w:color w:val="0F1115"/>
          <w:sz w:val="24"/>
          <w:szCs w:val="24"/>
          <w:lang w:val="en-US"/>
        </w:rPr>
        <w:t>Model Comparison</w:t>
      </w:r>
      <w:r w:rsidRPr="0B059DD9" w:rsidR="0CE9623A">
        <w:rPr>
          <w:rFonts w:ascii="system-ui" w:hAnsi="system-ui" w:eastAsia="system-ui" w:cs="system-ui"/>
          <w:b w:val="0"/>
          <w:bCs w:val="0"/>
          <w:i w:val="0"/>
          <w:iCs w:val="0"/>
          <w:caps w:val="0"/>
          <w:smallCaps w:val="0"/>
          <w:noProof w:val="0"/>
          <w:color w:val="0F1115"/>
          <w:sz w:val="24"/>
          <w:szCs w:val="24"/>
          <w:lang w:val="en-US"/>
        </w:rPr>
        <w:t>: Side-by-side performance metrics visualization</w:t>
      </w:r>
    </w:p>
    <w:p w:rsidR="0CE9623A" w:rsidP="0B059DD9" w:rsidRDefault="0CE9623A" w14:paraId="6DF0999D" w14:textId="785B0D68">
      <w:pPr>
        <w:pStyle w:val="Heading3"/>
        <w:shd w:val="clear" w:color="auto" w:fill="FFFFFF" w:themeFill="background1"/>
        <w:bidi w:val="0"/>
        <w:spacing w:before="480" w:beforeAutospacing="off" w:after="240" w:afterAutospacing="off" w:line="450" w:lineRule="auto"/>
        <w:rPr>
          <w:rFonts w:ascii="system-ui" w:hAnsi="system-ui" w:eastAsia="system-ui" w:cs="system-ui"/>
          <w:b w:val="1"/>
          <w:bCs w:val="1"/>
          <w:i w:val="0"/>
          <w:iCs w:val="0"/>
          <w:caps w:val="0"/>
          <w:smallCaps w:val="0"/>
          <w:noProof w:val="0"/>
          <w:color w:val="0F1115"/>
          <w:sz w:val="30"/>
          <w:szCs w:val="30"/>
          <w:lang w:val="en-US"/>
        </w:rPr>
      </w:pPr>
      <w:r w:rsidRPr="0B059DD9" w:rsidR="0CE9623A">
        <w:rPr>
          <w:rFonts w:ascii="system-ui" w:hAnsi="system-ui" w:eastAsia="system-ui" w:cs="system-ui"/>
          <w:b w:val="1"/>
          <w:bCs w:val="1"/>
          <w:i w:val="0"/>
          <w:iCs w:val="0"/>
          <w:caps w:val="0"/>
          <w:smallCaps w:val="0"/>
          <w:noProof w:val="0"/>
          <w:color w:val="0F1115"/>
          <w:sz w:val="30"/>
          <w:szCs w:val="30"/>
          <w:lang w:val="en-US"/>
        </w:rPr>
        <w:t>Application Sections</w:t>
      </w:r>
    </w:p>
    <w:p w:rsidR="0CE9623A" w:rsidP="0B059DD9" w:rsidRDefault="0CE9623A" w14:paraId="398FFC4F" w14:textId="08071DC8">
      <w:pPr>
        <w:pStyle w:val="ListParagraph"/>
        <w:numPr>
          <w:ilvl w:val="0"/>
          <w:numId w:val="16"/>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1"/>
          <w:bCs w:val="1"/>
          <w:i w:val="0"/>
          <w:iCs w:val="0"/>
          <w:caps w:val="0"/>
          <w:smallCaps w:val="0"/>
          <w:noProof w:val="0"/>
          <w:color w:val="0F1115"/>
          <w:sz w:val="24"/>
          <w:szCs w:val="24"/>
          <w:lang w:val="en-US"/>
        </w:rPr>
        <w:t>Data Overview</w:t>
      </w:r>
      <w:r w:rsidRPr="0B059DD9" w:rsidR="0CE9623A">
        <w:rPr>
          <w:rFonts w:ascii="system-ui" w:hAnsi="system-ui" w:eastAsia="system-ui" w:cs="system-ui"/>
          <w:b w:val="0"/>
          <w:bCs w:val="0"/>
          <w:i w:val="0"/>
          <w:iCs w:val="0"/>
          <w:caps w:val="0"/>
          <w:smallCaps w:val="0"/>
          <w:noProof w:val="0"/>
          <w:color w:val="0F1115"/>
          <w:sz w:val="24"/>
          <w:szCs w:val="24"/>
          <w:lang w:val="en-US"/>
        </w:rPr>
        <w:t>: Complete dataset exploration and statistics</w:t>
      </w:r>
    </w:p>
    <w:p w:rsidR="0CE9623A" w:rsidP="0B059DD9" w:rsidRDefault="0CE9623A" w14:paraId="13F0481C" w14:textId="5B8372CE">
      <w:pPr>
        <w:pStyle w:val="ListParagraph"/>
        <w:numPr>
          <w:ilvl w:val="0"/>
          <w:numId w:val="16"/>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1"/>
          <w:bCs w:val="1"/>
          <w:i w:val="0"/>
          <w:iCs w:val="0"/>
          <w:caps w:val="0"/>
          <w:smallCaps w:val="0"/>
          <w:noProof w:val="0"/>
          <w:color w:val="0F1115"/>
          <w:sz w:val="24"/>
          <w:szCs w:val="24"/>
          <w:lang w:val="en-US"/>
        </w:rPr>
        <w:t>EDA Analysis</w:t>
      </w:r>
      <w:r w:rsidRPr="0B059DD9" w:rsidR="0CE9623A">
        <w:rPr>
          <w:rFonts w:ascii="system-ui" w:hAnsi="system-ui" w:eastAsia="system-ui" w:cs="system-ui"/>
          <w:b w:val="0"/>
          <w:bCs w:val="0"/>
          <w:i w:val="0"/>
          <w:iCs w:val="0"/>
          <w:caps w:val="0"/>
          <w:smallCaps w:val="0"/>
          <w:noProof w:val="0"/>
          <w:color w:val="0F1115"/>
          <w:sz w:val="24"/>
          <w:szCs w:val="24"/>
          <w:lang w:val="en-US"/>
        </w:rPr>
        <w:t>: Interactive visualizations and correlation studies</w:t>
      </w:r>
    </w:p>
    <w:p w:rsidR="0CE9623A" w:rsidP="0B059DD9" w:rsidRDefault="0CE9623A" w14:paraId="78474044" w14:textId="36617D41">
      <w:pPr>
        <w:pStyle w:val="ListParagraph"/>
        <w:numPr>
          <w:ilvl w:val="0"/>
          <w:numId w:val="16"/>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1"/>
          <w:bCs w:val="1"/>
          <w:i w:val="0"/>
          <w:iCs w:val="0"/>
          <w:caps w:val="0"/>
          <w:smallCaps w:val="0"/>
          <w:noProof w:val="0"/>
          <w:color w:val="0F1115"/>
          <w:sz w:val="24"/>
          <w:szCs w:val="24"/>
          <w:lang w:val="en-US"/>
        </w:rPr>
        <w:t>Model Training</w:t>
      </w:r>
      <w:r w:rsidRPr="0B059DD9" w:rsidR="0CE9623A">
        <w:rPr>
          <w:rFonts w:ascii="system-ui" w:hAnsi="system-ui" w:eastAsia="system-ui" w:cs="system-ui"/>
          <w:b w:val="0"/>
          <w:bCs w:val="0"/>
          <w:i w:val="0"/>
          <w:iCs w:val="0"/>
          <w:caps w:val="0"/>
          <w:smallCaps w:val="0"/>
          <w:noProof w:val="0"/>
          <w:color w:val="0F1115"/>
          <w:sz w:val="24"/>
          <w:szCs w:val="24"/>
          <w:lang w:val="en-US"/>
        </w:rPr>
        <w:t>: Flexible model selection and training interface</w:t>
      </w:r>
    </w:p>
    <w:p w:rsidR="0CE9623A" w:rsidP="0B059DD9" w:rsidRDefault="0CE9623A" w14:paraId="67D9E96B" w14:textId="259AA877">
      <w:pPr>
        <w:pStyle w:val="ListParagraph"/>
        <w:numPr>
          <w:ilvl w:val="0"/>
          <w:numId w:val="16"/>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1"/>
          <w:bCs w:val="1"/>
          <w:i w:val="0"/>
          <w:iCs w:val="0"/>
          <w:caps w:val="0"/>
          <w:smallCaps w:val="0"/>
          <w:noProof w:val="0"/>
          <w:color w:val="0F1115"/>
          <w:sz w:val="24"/>
          <w:szCs w:val="24"/>
          <w:lang w:val="en-US"/>
        </w:rPr>
        <w:t>Predictions</w:t>
      </w:r>
      <w:r w:rsidRPr="0B059DD9" w:rsidR="0CE9623A">
        <w:rPr>
          <w:rFonts w:ascii="system-ui" w:hAnsi="system-ui" w:eastAsia="system-ui" w:cs="system-ui"/>
          <w:b w:val="0"/>
          <w:bCs w:val="0"/>
          <w:i w:val="0"/>
          <w:iCs w:val="0"/>
          <w:caps w:val="0"/>
          <w:smallCaps w:val="0"/>
          <w:noProof w:val="0"/>
          <w:color w:val="0F1115"/>
          <w:sz w:val="24"/>
          <w:szCs w:val="24"/>
          <w:lang w:val="en-US"/>
        </w:rPr>
        <w:t>: Real-time default risk assessment</w:t>
      </w:r>
    </w:p>
    <w:p w:rsidR="0CE9623A" w:rsidP="0B059DD9" w:rsidRDefault="0CE9623A" w14:paraId="36C9D2AD" w14:textId="32811B96">
      <w:pPr>
        <w:pStyle w:val="ListParagraph"/>
        <w:numPr>
          <w:ilvl w:val="0"/>
          <w:numId w:val="16"/>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1"/>
          <w:bCs w:val="1"/>
          <w:i w:val="0"/>
          <w:iCs w:val="0"/>
          <w:caps w:val="0"/>
          <w:smallCaps w:val="0"/>
          <w:noProof w:val="0"/>
          <w:color w:val="0F1115"/>
          <w:sz w:val="24"/>
          <w:szCs w:val="24"/>
          <w:lang w:val="en-US"/>
        </w:rPr>
        <w:t>Model Evaluation</w:t>
      </w:r>
      <w:r w:rsidRPr="0B059DD9" w:rsidR="0CE9623A">
        <w:rPr>
          <w:rFonts w:ascii="system-ui" w:hAnsi="system-ui" w:eastAsia="system-ui" w:cs="system-ui"/>
          <w:b w:val="0"/>
          <w:bCs w:val="0"/>
          <w:i w:val="0"/>
          <w:iCs w:val="0"/>
          <w:caps w:val="0"/>
          <w:smallCaps w:val="0"/>
          <w:noProof w:val="0"/>
          <w:color w:val="0F1115"/>
          <w:sz w:val="24"/>
          <w:szCs w:val="24"/>
          <w:lang w:val="en-US"/>
        </w:rPr>
        <w:t>: Comprehensive performance metrics and comparisons</w:t>
      </w:r>
    </w:p>
    <w:p w:rsidR="0CE9623A" w:rsidP="0B059DD9" w:rsidRDefault="0CE9623A" w14:paraId="2ECB4B39" w14:textId="1BED89E1">
      <w:pPr>
        <w:pStyle w:val="Heading2"/>
        <w:shd w:val="clear" w:color="auto" w:fill="FFFFFF" w:themeFill="background1"/>
        <w:bidi w:val="0"/>
        <w:spacing w:before="480" w:beforeAutospacing="off" w:after="240" w:afterAutospacing="off" w:line="480" w:lineRule="auto"/>
        <w:rPr>
          <w:rFonts w:ascii="system-ui" w:hAnsi="system-ui" w:eastAsia="system-ui" w:cs="system-ui"/>
          <w:b w:val="1"/>
          <w:bCs w:val="1"/>
          <w:i w:val="0"/>
          <w:iCs w:val="0"/>
          <w:caps w:val="0"/>
          <w:smallCaps w:val="0"/>
          <w:noProof w:val="0"/>
          <w:color w:val="0F1115"/>
          <w:sz w:val="33"/>
          <w:szCs w:val="33"/>
          <w:lang w:val="en-US"/>
        </w:rPr>
      </w:pPr>
      <w:r w:rsidRPr="0B059DD9" w:rsidR="0CE9623A">
        <w:rPr>
          <w:rFonts w:ascii="system-ui" w:hAnsi="system-ui" w:eastAsia="system-ui" w:cs="system-ui"/>
          <w:b w:val="1"/>
          <w:bCs w:val="1"/>
          <w:i w:val="0"/>
          <w:iCs w:val="0"/>
          <w:caps w:val="0"/>
          <w:smallCaps w:val="0"/>
          <w:noProof w:val="0"/>
          <w:color w:val="0F1115"/>
          <w:sz w:val="33"/>
          <w:szCs w:val="33"/>
          <w:lang w:val="en-US"/>
        </w:rPr>
        <w:t>Project Repository Structure</w:t>
      </w:r>
    </w:p>
    <w:p w:rsidR="0CE9623A" w:rsidP="0B059DD9" w:rsidRDefault="0CE9623A" w14:paraId="2029F1F3" w14:textId="1D5F2E5B">
      <w:pPr>
        <w:shd w:val="clear" w:color="auto" w:fill="F9FAFB"/>
        <w:bidi w:val="0"/>
        <w:spacing w:before="0" w:beforeAutospacing="off" w:after="0" w:afterAutospacing="off" w:line="270" w:lineRule="auto"/>
      </w:pPr>
      <w:r w:rsidRPr="0B059DD9" w:rsidR="0CE9623A">
        <w:rPr>
          <w:rFonts w:ascii="Cascadia Mono" w:hAnsi="Cascadia Mono" w:eastAsia="Cascadia Mono" w:cs="Cascadia Mono"/>
          <w:b w:val="0"/>
          <w:bCs w:val="0"/>
          <w:i w:val="0"/>
          <w:iCs w:val="0"/>
          <w:caps w:val="0"/>
          <w:smallCaps w:val="0"/>
          <w:noProof w:val="0"/>
          <w:color w:val="0F1115"/>
          <w:sz w:val="18"/>
          <w:szCs w:val="18"/>
          <w:lang w:val="en-US"/>
        </w:rPr>
        <w:t>text</w:t>
      </w:r>
    </w:p>
    <w:p w:rsidR="0CE9623A" w:rsidP="0B059DD9" w:rsidRDefault="0CE9623A" w14:paraId="4E5D5B96" w14:textId="413577C3">
      <w:pPr>
        <w:shd w:val="clear" w:color="auto" w:fill="F9FAFB"/>
        <w:bidi w:val="0"/>
        <w:spacing w:before="240" w:beforeAutospacing="off" w:after="171" w:afterAutospacing="off" w:line="330" w:lineRule="auto"/>
      </w:pPr>
      <w:r w:rsidRPr="0B059DD9" w:rsidR="0CE9623A">
        <w:rPr>
          <w:rFonts w:ascii="Cascadia Mono" w:hAnsi="Cascadia Mono" w:eastAsia="Cascadia Mono" w:cs="Cascadia Mono"/>
          <w:b w:val="0"/>
          <w:bCs w:val="0"/>
          <w:i w:val="0"/>
          <w:iCs w:val="0"/>
          <w:caps w:val="0"/>
          <w:smallCaps w:val="0"/>
          <w:noProof w:val="0"/>
          <w:color w:val="0F1115"/>
          <w:sz w:val="19"/>
          <w:szCs w:val="19"/>
          <w:lang w:val="en-US"/>
        </w:rPr>
        <w:t>LOAN-DEFAULT-PREDICTION/</w:t>
      </w:r>
      <w:r>
        <w:br/>
      </w:r>
      <w:r w:rsidRPr="0B059DD9" w:rsidR="0CE9623A">
        <w:rPr>
          <w:rFonts w:ascii="Cascadia Mono" w:hAnsi="Cascadia Mono" w:eastAsia="Cascadia Mono" w:cs="Cascadia Mono"/>
          <w:b w:val="0"/>
          <w:bCs w:val="0"/>
          <w:i w:val="0"/>
          <w:iCs w:val="0"/>
          <w:caps w:val="0"/>
          <w:smallCaps w:val="0"/>
          <w:noProof w:val="0"/>
          <w:color w:val="0F1115"/>
          <w:sz w:val="19"/>
          <w:szCs w:val="19"/>
          <w:lang w:val="en-US"/>
        </w:rPr>
        <w:t>├── app/</w:t>
      </w:r>
      <w:r>
        <w:br/>
      </w:r>
      <w:r w:rsidRPr="0B059DD9" w:rsidR="0CE9623A">
        <w:rPr>
          <w:rFonts w:ascii="Cascadia Mono" w:hAnsi="Cascadia Mono" w:eastAsia="Cascadia Mono" w:cs="Cascadia Mono"/>
          <w:b w:val="0"/>
          <w:bCs w:val="0"/>
          <w:i w:val="0"/>
          <w:iCs w:val="0"/>
          <w:caps w:val="0"/>
          <w:smallCaps w:val="0"/>
          <w:noProof w:val="0"/>
          <w:color w:val="0F1115"/>
          <w:sz w:val="19"/>
          <w:szCs w:val="19"/>
          <w:lang w:val="en-US"/>
        </w:rPr>
        <w:t>│   ├── screenshots/</w:t>
      </w:r>
      <w:r>
        <w:br/>
      </w:r>
      <w:r w:rsidRPr="0B059DD9" w:rsidR="0CE9623A">
        <w:rPr>
          <w:rFonts w:ascii="Cascadia Mono" w:hAnsi="Cascadia Mono" w:eastAsia="Cascadia Mono" w:cs="Cascadia Mono"/>
          <w:b w:val="0"/>
          <w:bCs w:val="0"/>
          <w:i w:val="0"/>
          <w:iCs w:val="0"/>
          <w:caps w:val="0"/>
          <w:smallCaps w:val="0"/>
          <w:noProof w:val="0"/>
          <w:color w:val="0F1115"/>
          <w:sz w:val="19"/>
          <w:szCs w:val="19"/>
          <w:lang w:val="en-US"/>
        </w:rPr>
        <w:t>│   │   ├── data_overview.png</w:t>
      </w:r>
      <w:r>
        <w:br/>
      </w:r>
      <w:r w:rsidRPr="0B059DD9" w:rsidR="0CE9623A">
        <w:rPr>
          <w:rFonts w:ascii="Cascadia Mono" w:hAnsi="Cascadia Mono" w:eastAsia="Cascadia Mono" w:cs="Cascadia Mono"/>
          <w:b w:val="0"/>
          <w:bCs w:val="0"/>
          <w:i w:val="0"/>
          <w:iCs w:val="0"/>
          <w:caps w:val="0"/>
          <w:smallCaps w:val="0"/>
          <w:noProof w:val="0"/>
          <w:color w:val="0F1115"/>
          <w:sz w:val="19"/>
          <w:szCs w:val="19"/>
          <w:lang w:val="en-US"/>
        </w:rPr>
        <w:t>│   │   ├── model_training.png</w:t>
      </w:r>
      <w:r>
        <w:br/>
      </w:r>
      <w:r w:rsidRPr="0B059DD9" w:rsidR="0CE9623A">
        <w:rPr>
          <w:rFonts w:ascii="Cascadia Mono" w:hAnsi="Cascadia Mono" w:eastAsia="Cascadia Mono" w:cs="Cascadia Mono"/>
          <w:b w:val="0"/>
          <w:bCs w:val="0"/>
          <w:i w:val="0"/>
          <w:iCs w:val="0"/>
          <w:caps w:val="0"/>
          <w:smallCaps w:val="0"/>
          <w:noProof w:val="0"/>
          <w:color w:val="0F1115"/>
          <w:sz w:val="19"/>
          <w:szCs w:val="19"/>
          <w:lang w:val="en-US"/>
        </w:rPr>
        <w:t>│   │   └── predictions.png</w:t>
      </w:r>
      <w:r>
        <w:br/>
      </w:r>
      <w:r w:rsidRPr="0B059DD9" w:rsidR="0CE9623A">
        <w:rPr>
          <w:rFonts w:ascii="Cascadia Mono" w:hAnsi="Cascadia Mono" w:eastAsia="Cascadia Mono" w:cs="Cascadia Mono"/>
          <w:b w:val="0"/>
          <w:bCs w:val="0"/>
          <w:i w:val="0"/>
          <w:iCs w:val="0"/>
          <w:caps w:val="0"/>
          <w:smallCaps w:val="0"/>
          <w:noProof w:val="0"/>
          <w:color w:val="0F1115"/>
          <w:sz w:val="19"/>
          <w:szCs w:val="19"/>
          <w:lang w:val="en-US"/>
        </w:rPr>
        <w:t xml:space="preserve">│   </w:t>
      </w:r>
      <w:r>
        <w:br/>
      </w:r>
      <w:r>
        <w:br/>
      </w:r>
      <w:r w:rsidRPr="0B059DD9" w:rsidR="0CE9623A">
        <w:rPr>
          <w:rFonts w:ascii="Cascadia Mono" w:hAnsi="Cascadia Mono" w:eastAsia="Cascadia Mono" w:cs="Cascadia Mono"/>
          <w:b w:val="0"/>
          <w:bCs w:val="0"/>
          <w:i w:val="0"/>
          <w:iCs w:val="0"/>
          <w:caps w:val="0"/>
          <w:smallCaps w:val="0"/>
          <w:noProof w:val="0"/>
          <w:color w:val="0F1115"/>
          <w:sz w:val="19"/>
          <w:szCs w:val="19"/>
          <w:lang w:val="en-US"/>
        </w:rPr>
        <w:t>├── loan_default_app.py</w:t>
      </w:r>
      <w:r>
        <w:br/>
      </w:r>
      <w:r w:rsidRPr="0B059DD9" w:rsidR="0CE9623A">
        <w:rPr>
          <w:rFonts w:ascii="Cascadia Mono" w:hAnsi="Cascadia Mono" w:eastAsia="Cascadia Mono" w:cs="Cascadia Mono"/>
          <w:b w:val="0"/>
          <w:bCs w:val="0"/>
          <w:i w:val="0"/>
          <w:iCs w:val="0"/>
          <w:caps w:val="0"/>
          <w:smallCaps w:val="0"/>
          <w:noProof w:val="0"/>
          <w:color w:val="0F1115"/>
          <w:sz w:val="19"/>
          <w:szCs w:val="19"/>
          <w:lang w:val="en-US"/>
        </w:rPr>
        <w:t>├── requirements.txt</w:t>
      </w:r>
      <w:r>
        <w:br/>
      </w:r>
      <w:r w:rsidRPr="0B059DD9" w:rsidR="0CE9623A">
        <w:rPr>
          <w:rFonts w:ascii="Cascadia Mono" w:hAnsi="Cascadia Mono" w:eastAsia="Cascadia Mono" w:cs="Cascadia Mono"/>
          <w:b w:val="0"/>
          <w:bCs w:val="0"/>
          <w:i w:val="0"/>
          <w:iCs w:val="0"/>
          <w:caps w:val="0"/>
          <w:smallCaps w:val="0"/>
          <w:noProof w:val="0"/>
          <w:color w:val="0F1115"/>
          <w:sz w:val="19"/>
          <w:szCs w:val="19"/>
          <w:lang w:val="en-US"/>
        </w:rPr>
        <w:t>└── README.md</w:t>
      </w:r>
    </w:p>
    <w:p w:rsidR="0CE9623A" w:rsidP="0B059DD9" w:rsidRDefault="0CE9623A" w14:paraId="4AE7BD1F" w14:textId="7D28EDE5">
      <w:pPr>
        <w:pStyle w:val="Heading2"/>
        <w:shd w:val="clear" w:color="auto" w:fill="FFFFFF" w:themeFill="background1"/>
        <w:bidi w:val="0"/>
        <w:spacing w:before="480" w:beforeAutospacing="off" w:after="240" w:afterAutospacing="off" w:line="480" w:lineRule="auto"/>
        <w:rPr>
          <w:rFonts w:ascii="system-ui" w:hAnsi="system-ui" w:eastAsia="system-ui" w:cs="system-ui"/>
          <w:b w:val="1"/>
          <w:bCs w:val="1"/>
          <w:i w:val="0"/>
          <w:iCs w:val="0"/>
          <w:caps w:val="0"/>
          <w:smallCaps w:val="0"/>
          <w:noProof w:val="0"/>
          <w:color w:val="0F1115"/>
          <w:sz w:val="33"/>
          <w:szCs w:val="33"/>
          <w:lang w:val="en-US"/>
        </w:rPr>
      </w:pPr>
      <w:r w:rsidRPr="0B059DD9" w:rsidR="0CE9623A">
        <w:rPr>
          <w:rFonts w:ascii="system-ui" w:hAnsi="system-ui" w:eastAsia="system-ui" w:cs="system-ui"/>
          <w:b w:val="1"/>
          <w:bCs w:val="1"/>
          <w:i w:val="0"/>
          <w:iCs w:val="0"/>
          <w:caps w:val="0"/>
          <w:smallCaps w:val="0"/>
          <w:noProof w:val="0"/>
          <w:color w:val="0F1115"/>
          <w:sz w:val="33"/>
          <w:szCs w:val="33"/>
          <w:lang w:val="en-US"/>
        </w:rPr>
        <w:t>GitHub Repository</w:t>
      </w:r>
    </w:p>
    <w:p w:rsidR="0CE9623A" w:rsidP="0B059DD9" w:rsidRDefault="0CE9623A" w14:paraId="54A45EC4" w14:textId="5DF28B33">
      <w:p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strike w:val="0"/>
          <w:dstrike w:val="0"/>
          <w:noProof w:val="0"/>
          <w:sz w:val="24"/>
          <w:szCs w:val="24"/>
          <w:lang w:val="en-US"/>
        </w:rPr>
      </w:pPr>
      <w:hyperlink r:id="R978f7b6629b24cf4">
        <w:r w:rsidRPr="0B059DD9" w:rsidR="0CE9623A">
          <w:rPr>
            <w:rStyle w:val="Hyperlink"/>
            <w:rFonts w:ascii="system-ui" w:hAnsi="system-ui" w:eastAsia="system-ui" w:cs="system-ui"/>
            <w:b w:val="1"/>
            <w:bCs w:val="1"/>
            <w:i w:val="0"/>
            <w:iCs w:val="0"/>
            <w:caps w:val="0"/>
            <w:smallCaps w:val="0"/>
            <w:noProof w:val="0"/>
            <w:sz w:val="24"/>
            <w:szCs w:val="24"/>
            <w:lang w:val="en-US"/>
          </w:rPr>
          <w:t>Project URL: https://github.com/</w:t>
        </w:r>
        <w:r w:rsidRPr="0B059DD9" w:rsidR="76D4EB00">
          <w:rPr>
            <w:rStyle w:val="Hyperlink"/>
            <w:rFonts w:ascii="system-ui" w:hAnsi="system-ui" w:eastAsia="system-ui" w:cs="system-ui"/>
            <w:b w:val="1"/>
            <w:bCs w:val="1"/>
            <w:i w:val="0"/>
            <w:iCs w:val="0"/>
            <w:caps w:val="0"/>
            <w:smallCaps w:val="0"/>
            <w:noProof w:val="0"/>
            <w:sz w:val="24"/>
            <w:szCs w:val="24"/>
            <w:lang w:val="en-US"/>
          </w:rPr>
          <w:t>RameenKhan</w:t>
        </w:r>
        <w:r w:rsidRPr="0B059DD9" w:rsidR="0CE9623A">
          <w:rPr>
            <w:rStyle w:val="Hyperlink"/>
            <w:rFonts w:ascii="system-ui" w:hAnsi="system-ui" w:eastAsia="system-ui" w:cs="system-ui"/>
            <w:b w:val="1"/>
            <w:bCs w:val="1"/>
            <w:i w:val="0"/>
            <w:iCs w:val="0"/>
            <w:caps w:val="0"/>
            <w:smallCaps w:val="0"/>
            <w:noProof w:val="0"/>
            <w:sz w:val="24"/>
            <w:szCs w:val="24"/>
            <w:lang w:val="en-US"/>
          </w:rPr>
          <w:t>/loa</w:t>
        </w:r>
        <w:r w:rsidRPr="0B059DD9" w:rsidR="0CE9623A">
          <w:rPr>
            <w:rStyle w:val="Hyperlink"/>
            <w:rFonts w:ascii="system-ui" w:hAnsi="system-ui" w:eastAsia="system-ui" w:cs="system-ui"/>
            <w:b w:val="1"/>
            <w:bCs w:val="1"/>
            <w:i w:val="0"/>
            <w:iCs w:val="0"/>
            <w:caps w:val="0"/>
            <w:smallCaps w:val="0"/>
            <w:noProof w:val="0"/>
            <w:sz w:val="24"/>
            <w:szCs w:val="24"/>
            <w:lang w:val="en-US"/>
          </w:rPr>
          <w:t>n-default-prediction</w:t>
        </w:r>
      </w:hyperlink>
    </w:p>
    <w:p w:rsidR="0CE9623A" w:rsidP="0B059DD9" w:rsidRDefault="0CE9623A" w14:paraId="67FA7BA5" w14:textId="1021873D">
      <w:pPr>
        <w:pStyle w:val="Heading2"/>
        <w:shd w:val="clear" w:color="auto" w:fill="FFFFFF" w:themeFill="background1"/>
        <w:bidi w:val="0"/>
        <w:spacing w:before="480" w:beforeAutospacing="off" w:after="240" w:afterAutospacing="off" w:line="480" w:lineRule="auto"/>
        <w:rPr>
          <w:rFonts w:ascii="system-ui" w:hAnsi="system-ui" w:eastAsia="system-ui" w:cs="system-ui"/>
          <w:b w:val="1"/>
          <w:bCs w:val="1"/>
          <w:i w:val="0"/>
          <w:iCs w:val="0"/>
          <w:caps w:val="0"/>
          <w:smallCaps w:val="0"/>
          <w:noProof w:val="0"/>
          <w:color w:val="0F1115"/>
          <w:sz w:val="33"/>
          <w:szCs w:val="33"/>
          <w:lang w:val="en-US"/>
        </w:rPr>
      </w:pPr>
      <w:r w:rsidRPr="0B059DD9" w:rsidR="0CE9623A">
        <w:rPr>
          <w:rFonts w:ascii="system-ui" w:hAnsi="system-ui" w:eastAsia="system-ui" w:cs="system-ui"/>
          <w:b w:val="1"/>
          <w:bCs w:val="1"/>
          <w:i w:val="0"/>
          <w:iCs w:val="0"/>
          <w:caps w:val="0"/>
          <w:smallCaps w:val="0"/>
          <w:noProof w:val="0"/>
          <w:color w:val="0F1115"/>
          <w:sz w:val="33"/>
          <w:szCs w:val="33"/>
          <w:lang w:val="en-US"/>
        </w:rPr>
        <w:t>Key Findings and Conclusions</w:t>
      </w:r>
    </w:p>
    <w:p w:rsidR="0CE9623A" w:rsidP="0B059DD9" w:rsidRDefault="0CE9623A" w14:paraId="1CA9B042" w14:textId="3E338A79">
      <w:pPr>
        <w:pStyle w:val="Heading3"/>
        <w:shd w:val="clear" w:color="auto" w:fill="FFFFFF" w:themeFill="background1"/>
        <w:bidi w:val="0"/>
        <w:spacing w:before="480" w:beforeAutospacing="off" w:after="240" w:afterAutospacing="off" w:line="450" w:lineRule="auto"/>
        <w:rPr>
          <w:rFonts w:ascii="system-ui" w:hAnsi="system-ui" w:eastAsia="system-ui" w:cs="system-ui"/>
          <w:b w:val="1"/>
          <w:bCs w:val="1"/>
          <w:i w:val="0"/>
          <w:iCs w:val="0"/>
          <w:caps w:val="0"/>
          <w:smallCaps w:val="0"/>
          <w:noProof w:val="0"/>
          <w:color w:val="0F1115"/>
          <w:sz w:val="30"/>
          <w:szCs w:val="30"/>
          <w:lang w:val="en-US"/>
        </w:rPr>
      </w:pPr>
      <w:r w:rsidRPr="0B059DD9" w:rsidR="0CE9623A">
        <w:rPr>
          <w:rFonts w:ascii="system-ui" w:hAnsi="system-ui" w:eastAsia="system-ui" w:cs="system-ui"/>
          <w:b w:val="1"/>
          <w:bCs w:val="1"/>
          <w:i w:val="0"/>
          <w:iCs w:val="0"/>
          <w:caps w:val="0"/>
          <w:smallCaps w:val="0"/>
          <w:noProof w:val="0"/>
          <w:color w:val="0F1115"/>
          <w:sz w:val="30"/>
          <w:szCs w:val="30"/>
          <w:lang w:val="en-US"/>
        </w:rPr>
        <w:t>Technical Achievements</w:t>
      </w:r>
    </w:p>
    <w:p w:rsidR="0CE9623A" w:rsidP="0B059DD9" w:rsidRDefault="0CE9623A" w14:paraId="3CF96721" w14:textId="4BEBCA92">
      <w:pPr>
        <w:pStyle w:val="ListParagraph"/>
        <w:numPr>
          <w:ilvl w:val="0"/>
          <w:numId w:val="17"/>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Successfully implemented a complete machine learning pipeline for loan default prediction</w:t>
      </w:r>
    </w:p>
    <w:p w:rsidR="0CE9623A" w:rsidP="0B059DD9" w:rsidRDefault="0CE9623A" w14:paraId="2B54682A" w14:textId="2FF310E9">
      <w:pPr>
        <w:pStyle w:val="ListParagraph"/>
        <w:numPr>
          <w:ilvl w:val="0"/>
          <w:numId w:val="17"/>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Demonstrated the effectiveness of ensemble methods over traditional classifiers</w:t>
      </w:r>
    </w:p>
    <w:p w:rsidR="0CE9623A" w:rsidP="0B059DD9" w:rsidRDefault="0CE9623A" w14:paraId="14FCC776" w14:textId="7F9CEC28">
      <w:pPr>
        <w:pStyle w:val="ListParagraph"/>
        <w:numPr>
          <w:ilvl w:val="0"/>
          <w:numId w:val="17"/>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Achieved significant improvement in minority class detection through proper imbalance handling</w:t>
      </w:r>
    </w:p>
    <w:p w:rsidR="0CE9623A" w:rsidP="0B059DD9" w:rsidRDefault="0CE9623A" w14:paraId="3C5B9DEE" w14:textId="049BB543">
      <w:pPr>
        <w:pStyle w:val="ListParagraph"/>
        <w:numPr>
          <w:ilvl w:val="0"/>
          <w:numId w:val="17"/>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Developed a production-ready web application for practical implementation</w:t>
      </w:r>
    </w:p>
    <w:p w:rsidR="0CE9623A" w:rsidP="0B059DD9" w:rsidRDefault="0CE9623A" w14:paraId="7340404F" w14:textId="053C6C97">
      <w:pPr>
        <w:pStyle w:val="Heading3"/>
        <w:shd w:val="clear" w:color="auto" w:fill="FFFFFF" w:themeFill="background1"/>
        <w:bidi w:val="0"/>
        <w:spacing w:before="480" w:beforeAutospacing="off" w:after="240" w:afterAutospacing="off" w:line="450" w:lineRule="auto"/>
        <w:rPr>
          <w:rFonts w:ascii="system-ui" w:hAnsi="system-ui" w:eastAsia="system-ui" w:cs="system-ui"/>
          <w:b w:val="1"/>
          <w:bCs w:val="1"/>
          <w:i w:val="0"/>
          <w:iCs w:val="0"/>
          <w:caps w:val="0"/>
          <w:smallCaps w:val="0"/>
          <w:noProof w:val="0"/>
          <w:color w:val="0F1115"/>
          <w:sz w:val="30"/>
          <w:szCs w:val="30"/>
          <w:lang w:val="en-US"/>
        </w:rPr>
      </w:pPr>
      <w:r w:rsidRPr="0B059DD9" w:rsidR="0CE9623A">
        <w:rPr>
          <w:rFonts w:ascii="system-ui" w:hAnsi="system-ui" w:eastAsia="system-ui" w:cs="system-ui"/>
          <w:b w:val="1"/>
          <w:bCs w:val="1"/>
          <w:i w:val="0"/>
          <w:iCs w:val="0"/>
          <w:caps w:val="0"/>
          <w:smallCaps w:val="0"/>
          <w:noProof w:val="0"/>
          <w:color w:val="0F1115"/>
          <w:sz w:val="30"/>
          <w:szCs w:val="30"/>
          <w:lang w:val="en-US"/>
        </w:rPr>
        <w:t>Business Impact</w:t>
      </w:r>
    </w:p>
    <w:p w:rsidR="0CE9623A" w:rsidP="0B059DD9" w:rsidRDefault="0CE9623A" w14:paraId="6784B0D6" w14:textId="7A6AF815">
      <w:pPr>
        <w:pStyle w:val="ListParagraph"/>
        <w:numPr>
          <w:ilvl w:val="0"/>
          <w:numId w:val="18"/>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Provides financial institutions with reliable default risk assessment tools</w:t>
      </w:r>
    </w:p>
    <w:p w:rsidR="0CE9623A" w:rsidP="0B059DD9" w:rsidRDefault="0CE9623A" w14:paraId="30819F98" w14:textId="1999A6A6">
      <w:pPr>
        <w:pStyle w:val="ListParagraph"/>
        <w:numPr>
          <w:ilvl w:val="0"/>
          <w:numId w:val="18"/>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Enables data-driven lending decisions reducing potential losses</w:t>
      </w:r>
    </w:p>
    <w:p w:rsidR="0CE9623A" w:rsidP="0B059DD9" w:rsidRDefault="0CE9623A" w14:paraId="0F647ACE" w14:textId="725D4314">
      <w:pPr>
        <w:pStyle w:val="ListParagraph"/>
        <w:numPr>
          <w:ilvl w:val="0"/>
          <w:numId w:val="18"/>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Offers interpretable results for regulatory compliance and customer communication</w:t>
      </w:r>
    </w:p>
    <w:p w:rsidR="0CE9623A" w:rsidP="0B059DD9" w:rsidRDefault="0CE9623A" w14:paraId="2FC40A2D" w14:textId="40D3B44D">
      <w:pPr>
        <w:pStyle w:val="ListParagraph"/>
        <w:numPr>
          <w:ilvl w:val="0"/>
          <w:numId w:val="18"/>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Supports scalable implementation for various lending scenarios</w:t>
      </w:r>
    </w:p>
    <w:p w:rsidR="0CE9623A" w:rsidP="0B059DD9" w:rsidRDefault="0CE9623A" w14:paraId="0DE16924" w14:textId="70EA8612">
      <w:pPr>
        <w:pStyle w:val="Heading3"/>
        <w:shd w:val="clear" w:color="auto" w:fill="FFFFFF" w:themeFill="background1"/>
        <w:bidi w:val="0"/>
        <w:spacing w:before="480" w:beforeAutospacing="off" w:after="240" w:afterAutospacing="off" w:line="450" w:lineRule="auto"/>
        <w:rPr>
          <w:rFonts w:ascii="system-ui" w:hAnsi="system-ui" w:eastAsia="system-ui" w:cs="system-ui"/>
          <w:b w:val="1"/>
          <w:bCs w:val="1"/>
          <w:i w:val="0"/>
          <w:iCs w:val="0"/>
          <w:caps w:val="0"/>
          <w:smallCaps w:val="0"/>
          <w:noProof w:val="0"/>
          <w:color w:val="0F1115"/>
          <w:sz w:val="30"/>
          <w:szCs w:val="30"/>
          <w:lang w:val="en-US"/>
        </w:rPr>
      </w:pPr>
      <w:r w:rsidRPr="0B059DD9" w:rsidR="0CE9623A">
        <w:rPr>
          <w:rFonts w:ascii="system-ui" w:hAnsi="system-ui" w:eastAsia="system-ui" w:cs="system-ui"/>
          <w:b w:val="1"/>
          <w:bCs w:val="1"/>
          <w:i w:val="0"/>
          <w:iCs w:val="0"/>
          <w:caps w:val="0"/>
          <w:smallCaps w:val="0"/>
          <w:noProof w:val="0"/>
          <w:color w:val="0F1115"/>
          <w:sz w:val="30"/>
          <w:szCs w:val="30"/>
          <w:lang w:val="en-US"/>
        </w:rPr>
        <w:t>Methodological Insights</w:t>
      </w:r>
    </w:p>
    <w:p w:rsidR="0CE9623A" w:rsidP="0B059DD9" w:rsidRDefault="0CE9623A" w14:paraId="71B4AE3F" w14:textId="29CB105E">
      <w:pPr>
        <w:pStyle w:val="ListParagraph"/>
        <w:numPr>
          <w:ilvl w:val="0"/>
          <w:numId w:val="19"/>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Emphasized the importance of proper evaluation metrics beyond accuracy</w:t>
      </w:r>
    </w:p>
    <w:p w:rsidR="0CE9623A" w:rsidP="0B059DD9" w:rsidRDefault="0CE9623A" w14:paraId="15867F9D" w14:textId="7D932888">
      <w:pPr>
        <w:pStyle w:val="ListParagraph"/>
        <w:numPr>
          <w:ilvl w:val="0"/>
          <w:numId w:val="19"/>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Demonstrated the value of iterative model improvement and comparison</w:t>
      </w:r>
    </w:p>
    <w:p w:rsidR="0CE9623A" w:rsidP="0B059DD9" w:rsidRDefault="0CE9623A" w14:paraId="315399F5" w14:textId="50D4BF02">
      <w:pPr>
        <w:pStyle w:val="ListParagraph"/>
        <w:numPr>
          <w:ilvl w:val="0"/>
          <w:numId w:val="19"/>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Highlighted the critical role of feature engineering in financial prediction</w:t>
      </w:r>
    </w:p>
    <w:p w:rsidR="0CE9623A" w:rsidP="0B059DD9" w:rsidRDefault="0CE9623A" w14:paraId="0FA96C4E" w14:textId="74D7FAF9">
      <w:pPr>
        <w:pStyle w:val="ListParagraph"/>
        <w:numPr>
          <w:ilvl w:val="0"/>
          <w:numId w:val="19"/>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Established best practices for handling class imbalance in credit risk modeling</w:t>
      </w:r>
    </w:p>
    <w:p w:rsidR="0CE9623A" w:rsidP="0B059DD9" w:rsidRDefault="0CE9623A" w14:paraId="02B6584D" w14:textId="34FE82BF">
      <w:pPr>
        <w:pStyle w:val="Heading2"/>
        <w:shd w:val="clear" w:color="auto" w:fill="FFFFFF" w:themeFill="background1"/>
        <w:bidi w:val="0"/>
        <w:spacing w:before="480" w:beforeAutospacing="off" w:after="240" w:afterAutospacing="off" w:line="480" w:lineRule="auto"/>
        <w:rPr>
          <w:rFonts w:ascii="system-ui" w:hAnsi="system-ui" w:eastAsia="system-ui" w:cs="system-ui"/>
          <w:b w:val="1"/>
          <w:bCs w:val="1"/>
          <w:i w:val="0"/>
          <w:iCs w:val="0"/>
          <w:caps w:val="0"/>
          <w:smallCaps w:val="0"/>
          <w:noProof w:val="0"/>
          <w:color w:val="0F1115"/>
          <w:sz w:val="33"/>
          <w:szCs w:val="33"/>
          <w:lang w:val="en-US"/>
        </w:rPr>
      </w:pPr>
      <w:r w:rsidRPr="0B059DD9" w:rsidR="0CE9623A">
        <w:rPr>
          <w:rFonts w:ascii="system-ui" w:hAnsi="system-ui" w:eastAsia="system-ui" w:cs="system-ui"/>
          <w:b w:val="1"/>
          <w:bCs w:val="1"/>
          <w:i w:val="0"/>
          <w:iCs w:val="0"/>
          <w:caps w:val="0"/>
          <w:smallCaps w:val="0"/>
          <w:noProof w:val="0"/>
          <w:color w:val="0F1115"/>
          <w:sz w:val="33"/>
          <w:szCs w:val="33"/>
          <w:lang w:val="en-US"/>
        </w:rPr>
        <w:t>Future Enhancements</w:t>
      </w:r>
    </w:p>
    <w:p w:rsidR="0CE9623A" w:rsidP="0B059DD9" w:rsidRDefault="0CE9623A" w14:paraId="6AFBF869" w14:textId="4A3F099D">
      <w:pPr>
        <w:pStyle w:val="Heading3"/>
        <w:shd w:val="clear" w:color="auto" w:fill="FFFFFF" w:themeFill="background1"/>
        <w:bidi w:val="0"/>
        <w:spacing w:before="480" w:beforeAutospacing="off" w:after="240" w:afterAutospacing="off" w:line="450" w:lineRule="auto"/>
        <w:rPr>
          <w:rFonts w:ascii="system-ui" w:hAnsi="system-ui" w:eastAsia="system-ui" w:cs="system-ui"/>
          <w:b w:val="1"/>
          <w:bCs w:val="1"/>
          <w:i w:val="0"/>
          <w:iCs w:val="0"/>
          <w:caps w:val="0"/>
          <w:smallCaps w:val="0"/>
          <w:noProof w:val="0"/>
          <w:color w:val="0F1115"/>
          <w:sz w:val="30"/>
          <w:szCs w:val="30"/>
          <w:lang w:val="en-US"/>
        </w:rPr>
      </w:pPr>
      <w:r w:rsidRPr="0B059DD9" w:rsidR="0CE9623A">
        <w:rPr>
          <w:rFonts w:ascii="system-ui" w:hAnsi="system-ui" w:eastAsia="system-ui" w:cs="system-ui"/>
          <w:b w:val="1"/>
          <w:bCs w:val="1"/>
          <w:i w:val="0"/>
          <w:iCs w:val="0"/>
          <w:caps w:val="0"/>
          <w:smallCaps w:val="0"/>
          <w:noProof w:val="0"/>
          <w:color w:val="0F1115"/>
          <w:sz w:val="30"/>
          <w:szCs w:val="30"/>
          <w:lang w:val="en-US"/>
        </w:rPr>
        <w:t>Technical Improvements</w:t>
      </w:r>
    </w:p>
    <w:p w:rsidR="0CE9623A" w:rsidP="0B059DD9" w:rsidRDefault="0CE9623A" w14:paraId="437FF7F3" w14:textId="70E7F990">
      <w:pPr>
        <w:pStyle w:val="ListParagraph"/>
        <w:numPr>
          <w:ilvl w:val="0"/>
          <w:numId w:val="20"/>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Integration of deep learning models for enhanced pattern recognition</w:t>
      </w:r>
    </w:p>
    <w:p w:rsidR="0CE9623A" w:rsidP="0B059DD9" w:rsidRDefault="0CE9623A" w14:paraId="4E244E8C" w14:textId="0AABD1AB">
      <w:pPr>
        <w:pStyle w:val="ListParagraph"/>
        <w:numPr>
          <w:ilvl w:val="0"/>
          <w:numId w:val="20"/>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Implementation of explainable AI techniques for model interpretability</w:t>
      </w:r>
    </w:p>
    <w:p w:rsidR="0CE9623A" w:rsidP="0B059DD9" w:rsidRDefault="0CE9623A" w14:paraId="16BE3C29" w14:textId="603AA8AF">
      <w:pPr>
        <w:pStyle w:val="ListParagraph"/>
        <w:numPr>
          <w:ilvl w:val="0"/>
          <w:numId w:val="20"/>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Real-time model updating with streaming data capabilities</w:t>
      </w:r>
    </w:p>
    <w:p w:rsidR="0CE9623A" w:rsidP="0B059DD9" w:rsidRDefault="0CE9623A" w14:paraId="1FF6FD88" w14:textId="6A953691">
      <w:pPr>
        <w:pStyle w:val="ListParagraph"/>
        <w:numPr>
          <w:ilvl w:val="0"/>
          <w:numId w:val="20"/>
        </w:numPr>
        <w:shd w:val="clear" w:color="auto" w:fill="FFFFFF" w:themeFill="background1"/>
        <w:bidi w:val="0"/>
        <w:spacing w:before="240" w:beforeAutospacing="off" w:after="240" w:afterAutospacing="off"/>
        <w:rPr>
          <w:rFonts w:ascii="system-ui" w:hAnsi="system-ui" w:eastAsia="system-ui" w:cs="system-ui"/>
          <w:b w:val="0"/>
          <w:bCs w:val="0"/>
          <w:i w:val="0"/>
          <w:iCs w:val="0"/>
          <w:caps w:val="0"/>
          <w:smallCaps w:val="0"/>
          <w:noProof w:val="0"/>
          <w:color w:val="0F1115"/>
          <w:sz w:val="24"/>
          <w:szCs w:val="24"/>
          <w:lang w:val="en-US"/>
        </w:rPr>
      </w:pPr>
      <w:r w:rsidRPr="0B059DD9" w:rsidR="0CE9623A">
        <w:rPr>
          <w:rFonts w:ascii="system-ui" w:hAnsi="system-ui" w:eastAsia="system-ui" w:cs="system-ui"/>
          <w:b w:val="0"/>
          <w:bCs w:val="0"/>
          <w:i w:val="0"/>
          <w:iCs w:val="0"/>
          <w:caps w:val="0"/>
          <w:smallCaps w:val="0"/>
          <w:noProof w:val="0"/>
          <w:color w:val="0F1115"/>
          <w:sz w:val="24"/>
          <w:szCs w:val="24"/>
          <w:lang w:val="en-US"/>
        </w:rPr>
        <w:t>Advanced feature selection using automated ML techniques</w:t>
      </w:r>
    </w:p>
    <w:p w:rsidR="0B059DD9" w:rsidP="0B059DD9" w:rsidRDefault="0B059DD9" w14:paraId="3901328E" w14:textId="0BB29E1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78e97c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222e6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f211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5b4fc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e53a8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01a91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0cf3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21049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548f6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f4b8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f230a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b4dc6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a30e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59d46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6e907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fb40c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3abd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120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d22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8c09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E7EB58"/>
    <w:rsid w:val="06434D85"/>
    <w:rsid w:val="06434D85"/>
    <w:rsid w:val="0B059DD9"/>
    <w:rsid w:val="0CE9623A"/>
    <w:rsid w:val="100E54AC"/>
    <w:rsid w:val="188BADFC"/>
    <w:rsid w:val="2A27BB00"/>
    <w:rsid w:val="2EE7EB58"/>
    <w:rsid w:val="38A6C0C8"/>
    <w:rsid w:val="4286FD5A"/>
    <w:rsid w:val="44FB2905"/>
    <w:rsid w:val="76D4E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EB58"/>
  <w15:chartTrackingRefBased/>
  <w15:docId w15:val="{89E655D6-A454-4C09-9608-1C444A6598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0B059DD9"/>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0B059DD9"/>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0B059DD9"/>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0B059DD9"/>
    <w:pPr>
      <w:spacing/>
      <w:ind w:left="720"/>
      <w:contextualSpacing/>
    </w:pPr>
  </w:style>
  <w:style w:type="character" w:styleId="Hyperlink">
    <w:uiPriority w:val="99"/>
    <w:name w:val="Hyperlink"/>
    <w:basedOn w:val="DefaultParagraphFont"/>
    <w:unhideWhenUsed/>
    <w:rsid w:val="0B059DD9"/>
    <w:rPr>
      <w:color w:val="467886"/>
      <w:u w:val="single"/>
    </w:rPr>
  </w:style>
  <w:style w:type="paragraph" w:styleId="TOC1">
    <w:uiPriority w:val="39"/>
    <w:name w:val="toc 1"/>
    <w:basedOn w:val="Normal"/>
    <w:next w:val="Normal"/>
    <w:unhideWhenUsed/>
    <w:rsid w:val="0B059DD9"/>
    <w:pPr>
      <w:spacing w:after="100"/>
    </w:pPr>
  </w:style>
  <w:style w:type="paragraph" w:styleId="TOC2">
    <w:uiPriority w:val="39"/>
    <w:name w:val="toc 2"/>
    <w:basedOn w:val="Normal"/>
    <w:next w:val="Normal"/>
    <w:unhideWhenUsed/>
    <w:rsid w:val="0B059DD9"/>
    <w:pPr>
      <w:spacing w:after="100"/>
      <w:ind w:left="220"/>
    </w:pPr>
  </w:style>
  <w:style w:type="paragraph" w:styleId="TOC3">
    <w:uiPriority w:val="39"/>
    <w:name w:val="toc 3"/>
    <w:basedOn w:val="Normal"/>
    <w:next w:val="Normal"/>
    <w:unhideWhenUsed/>
    <w:rsid w:val="0B059DD9"/>
    <w:pPr>
      <w:spacing w:after="100"/>
      <w:ind w:left="44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Rameen-Khan-developer/AI-LoanDefaultPrediction/blob/master/loan_default_app.py" TargetMode="External" Id="R978f7b6629b24cf4" /><Relationship Type="http://schemas.openxmlformats.org/officeDocument/2006/relationships/numbering" Target="numbering.xml" Id="R3308dc4fc5f046c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2025-09-22T15:24:31.8608800Z</dcterms:created>
  <dcterms:modified xsi:type="dcterms:W3CDTF">2025-09-22T15:59:54.4996205Z</dcterms:modified>
  <dc:creator>Ameer Hamza</dc:creator>
  <lastModifiedBy>Ameer Hamza</lastModifiedBy>
</coreProperties>
</file>