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45B40B" w14:textId="77777777" w:rsidR="0004268D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  <w:bookmarkStart w:id="0" w:name="_GoBack"/>
    </w:p>
    <w:bookmarkEnd w:id="0"/>
    <w:p w14:paraId="14E0385A" w14:textId="77777777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0B06DE13" w14:textId="19290C27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56C403D1" w14:textId="38D345FD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1C30C551" w14:textId="77777777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2EA67582" w14:textId="1C93F0BD" w:rsidR="0004268D" w:rsidRPr="00E35BA1" w:rsidRDefault="0004268D" w:rsidP="0004268D">
      <w:pPr>
        <w:pStyle w:val="Title"/>
        <w:jc w:val="right"/>
        <w:rPr>
          <w:rFonts w:asciiTheme="minorHAnsi" w:hAnsiTheme="minorHAnsi" w:cstheme="minorHAnsi"/>
          <w:b/>
          <w:bCs/>
        </w:rPr>
      </w:pPr>
      <w:r w:rsidRPr="00E35BA1">
        <w:rPr>
          <w:rFonts w:asciiTheme="minorHAnsi" w:hAnsiTheme="minorHAnsi" w:cstheme="minorHAnsi"/>
          <w:b/>
          <w:bCs/>
        </w:rPr>
        <w:t xml:space="preserve">Work </w:t>
      </w:r>
      <w:proofErr w:type="gramStart"/>
      <w:r w:rsidRPr="00E35BA1">
        <w:rPr>
          <w:rFonts w:asciiTheme="minorHAnsi" w:hAnsiTheme="minorHAnsi" w:cstheme="minorHAnsi"/>
          <w:b/>
          <w:bCs/>
        </w:rPr>
        <w:t>From</w:t>
      </w:r>
      <w:proofErr w:type="gramEnd"/>
      <w:r w:rsidRPr="00E35BA1">
        <w:rPr>
          <w:rFonts w:asciiTheme="minorHAnsi" w:hAnsiTheme="minorHAnsi" w:cstheme="minorHAnsi"/>
          <w:b/>
          <w:bCs/>
        </w:rPr>
        <w:t xml:space="preserve"> Home (WFH) Policy</w:t>
      </w:r>
    </w:p>
    <w:p w14:paraId="4987DF20" w14:textId="77777777" w:rsidR="0004268D" w:rsidRPr="00E35BA1" w:rsidRDefault="0004268D" w:rsidP="0004268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Calibri" w:cstheme="minorHAnsi"/>
          <w:color w:val="000000"/>
          <w:sz w:val="40"/>
          <w:szCs w:val="40"/>
        </w:rPr>
      </w:pPr>
      <w:r w:rsidRPr="00E35BA1">
        <w:rPr>
          <w:rFonts w:eastAsia="Calibri" w:cstheme="minorHAnsi"/>
          <w:color w:val="000000"/>
          <w:sz w:val="40"/>
          <w:szCs w:val="40"/>
        </w:rPr>
        <w:t>Version 1.0</w:t>
      </w:r>
    </w:p>
    <w:p w14:paraId="72873EFA" w14:textId="7C87B473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7D229A35" w14:textId="3382DBF7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3E3D5E2F" w14:textId="15F293D6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7B4ECD5B" w14:textId="77777777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18E07C85" w14:textId="77777777" w:rsidR="0004268D" w:rsidRPr="00E35BA1" w:rsidRDefault="0004268D" w:rsidP="0004268D">
      <w:pPr>
        <w:pStyle w:val="Title"/>
        <w:rPr>
          <w:rFonts w:asciiTheme="minorHAnsi" w:eastAsia="Calibri" w:hAnsiTheme="minorHAnsi" w:cstheme="minorHAnsi"/>
          <w:sz w:val="32"/>
          <w:szCs w:val="32"/>
        </w:rPr>
      </w:pPr>
      <w:r w:rsidRPr="00E35BA1">
        <w:rPr>
          <w:rFonts w:asciiTheme="minorHAnsi" w:eastAsia="Calibri" w:hAnsiTheme="minorHAnsi" w:cstheme="minorHAnsi"/>
          <w:sz w:val="32"/>
          <w:szCs w:val="32"/>
        </w:rPr>
        <w:t>Ref:</w:t>
      </w:r>
    </w:p>
    <w:p w14:paraId="7715AF4A" w14:textId="77777777" w:rsidR="0004268D" w:rsidRPr="00E35BA1" w:rsidRDefault="0004268D" w:rsidP="0004268D">
      <w:pPr>
        <w:pStyle w:val="Title"/>
        <w:rPr>
          <w:rFonts w:asciiTheme="minorHAnsi" w:eastAsia="Calibri" w:hAnsiTheme="minorHAnsi" w:cstheme="minorHAnsi"/>
          <w:sz w:val="32"/>
          <w:szCs w:val="32"/>
        </w:rPr>
      </w:pPr>
      <w:r w:rsidRPr="00E35BA1">
        <w:rPr>
          <w:rFonts w:asciiTheme="minorHAnsi" w:eastAsia="Calibri" w:hAnsiTheme="minorHAnsi" w:cstheme="minorHAnsi"/>
          <w:sz w:val="32"/>
          <w:szCs w:val="32"/>
        </w:rPr>
        <w:t>Dated:</w:t>
      </w:r>
    </w:p>
    <w:p w14:paraId="33552A80" w14:textId="654C4385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sdt>
      <w:sdtPr>
        <w:rPr>
          <w:rFonts w:asciiTheme="minorHAnsi" w:hAnsiTheme="minorHAnsi" w:cstheme="minorHAnsi"/>
        </w:rPr>
        <w:id w:val="46647716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2"/>
          <w:szCs w:val="22"/>
        </w:rPr>
      </w:sdtEndPr>
      <w:sdtContent>
        <w:p w14:paraId="0DD28B90" w14:textId="77598CA8" w:rsidR="0004268D" w:rsidRPr="00E35BA1" w:rsidRDefault="0004268D">
          <w:pPr>
            <w:pStyle w:val="TOCHeading"/>
            <w:rPr>
              <w:rFonts w:asciiTheme="minorHAnsi" w:hAnsiTheme="minorHAnsi" w:cstheme="minorHAnsi"/>
            </w:rPr>
          </w:pPr>
          <w:r w:rsidRPr="00E35BA1">
            <w:rPr>
              <w:rFonts w:asciiTheme="minorHAnsi" w:hAnsiTheme="minorHAnsi" w:cstheme="minorHAnsi"/>
            </w:rPr>
            <w:t>Contents</w:t>
          </w:r>
        </w:p>
        <w:p w14:paraId="5CF20B69" w14:textId="234195E7" w:rsidR="00784589" w:rsidRPr="00E35BA1" w:rsidRDefault="0004268D">
          <w:pPr>
            <w:pStyle w:val="TOC1"/>
            <w:tabs>
              <w:tab w:val="right" w:leader="dot" w:pos="9350"/>
            </w:tabs>
            <w:rPr>
              <w:rFonts w:eastAsiaTheme="minorEastAsia" w:cstheme="minorHAnsi"/>
              <w:noProof/>
            </w:rPr>
          </w:pPr>
          <w:r w:rsidRPr="00E35BA1">
            <w:rPr>
              <w:rFonts w:cstheme="minorHAnsi"/>
            </w:rPr>
            <w:fldChar w:fldCharType="begin"/>
          </w:r>
          <w:r w:rsidRPr="00E35BA1">
            <w:rPr>
              <w:rFonts w:cstheme="minorHAnsi"/>
            </w:rPr>
            <w:instrText xml:space="preserve"> TOC \o "1-3" \h \z \u </w:instrText>
          </w:r>
          <w:r w:rsidRPr="00E35BA1">
            <w:rPr>
              <w:rFonts w:cstheme="minorHAnsi"/>
            </w:rPr>
            <w:fldChar w:fldCharType="separate"/>
          </w:r>
          <w:hyperlink r:id="rId5" w:anchor="_Toc224038074" w:history="1">
            <w:r w:rsidR="00784589" w:rsidRPr="00E35BA1">
              <w:rPr>
                <w:rStyle w:val="Hyperlink"/>
                <w:rFonts w:cstheme="minorHAnsi"/>
                <w:noProof/>
              </w:rPr>
              <w:t>Document Information</w:t>
            </w:r>
            <w:r w:rsidR="00784589" w:rsidRPr="00E35BA1">
              <w:rPr>
                <w:rFonts w:cstheme="minorHAnsi"/>
                <w:noProof/>
                <w:webHidden/>
              </w:rPr>
              <w:tab/>
            </w:r>
            <w:r w:rsidR="00784589" w:rsidRPr="00E35BA1">
              <w:rPr>
                <w:rFonts w:cstheme="minorHAnsi"/>
                <w:noProof/>
                <w:webHidden/>
              </w:rPr>
              <w:fldChar w:fldCharType="begin"/>
            </w:r>
            <w:r w:rsidR="00784589" w:rsidRPr="00E35BA1">
              <w:rPr>
                <w:rFonts w:cstheme="minorHAnsi"/>
                <w:noProof/>
                <w:webHidden/>
              </w:rPr>
              <w:instrText xml:space="preserve"> PAGEREF _Toc224038074 \h </w:instrText>
            </w:r>
            <w:r w:rsidR="00784589" w:rsidRPr="00E35BA1">
              <w:rPr>
                <w:rFonts w:cstheme="minorHAnsi"/>
                <w:noProof/>
                <w:webHidden/>
              </w:rPr>
            </w:r>
            <w:r w:rsidR="00784589" w:rsidRPr="00E35BA1">
              <w:rPr>
                <w:rFonts w:cstheme="minorHAnsi"/>
                <w:noProof/>
                <w:webHidden/>
              </w:rPr>
              <w:fldChar w:fldCharType="separate"/>
            </w:r>
            <w:r w:rsidR="00784589" w:rsidRPr="00E35BA1">
              <w:rPr>
                <w:rFonts w:cstheme="minorHAnsi"/>
                <w:noProof/>
                <w:webHidden/>
              </w:rPr>
              <w:t>3</w:t>
            </w:r>
            <w:r w:rsidR="00784589"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4CAC937C" w14:textId="182732FF" w:rsidR="00784589" w:rsidRPr="00E35BA1" w:rsidRDefault="00784589" w:rsidP="00784589">
          <w:pPr>
            <w:pStyle w:val="TOC2"/>
            <w:tabs>
              <w:tab w:val="right" w:leader="dot" w:pos="9350"/>
            </w:tabs>
            <w:ind w:left="0"/>
            <w:rPr>
              <w:rFonts w:eastAsiaTheme="minorEastAsia" w:cstheme="minorHAnsi"/>
              <w:noProof/>
            </w:rPr>
          </w:pPr>
          <w:hyperlink w:anchor="_Toc224038075" w:history="1">
            <w:r w:rsidRPr="00E35BA1">
              <w:rPr>
                <w:rStyle w:val="Hyperlink"/>
                <w:rFonts w:cstheme="minorHAnsi"/>
                <w:noProof/>
              </w:rPr>
              <w:t>Purpose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_Toc224038075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4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13A2DBCF" w14:textId="3010B337" w:rsidR="00784589" w:rsidRPr="00E35BA1" w:rsidRDefault="00784589" w:rsidP="00784589">
          <w:pPr>
            <w:pStyle w:val="TOC2"/>
            <w:tabs>
              <w:tab w:val="right" w:leader="dot" w:pos="9350"/>
            </w:tabs>
            <w:ind w:left="0"/>
            <w:rPr>
              <w:rFonts w:eastAsiaTheme="minorEastAsia" w:cstheme="minorHAnsi"/>
              <w:noProof/>
            </w:rPr>
          </w:pPr>
          <w:hyperlink w:anchor="_Toc224038076" w:history="1">
            <w:r w:rsidRPr="00E35BA1">
              <w:rPr>
                <w:rStyle w:val="Hyperlink"/>
                <w:rFonts w:cstheme="minorHAnsi"/>
                <w:noProof/>
              </w:rPr>
              <w:t>Scope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_Toc224038076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4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9D74CEB" w14:textId="67B1D9B9" w:rsidR="00784589" w:rsidRPr="00E35BA1" w:rsidRDefault="00784589" w:rsidP="00784589">
          <w:pPr>
            <w:pStyle w:val="TOC2"/>
            <w:tabs>
              <w:tab w:val="right" w:leader="dot" w:pos="9350"/>
            </w:tabs>
            <w:ind w:left="0"/>
            <w:rPr>
              <w:rFonts w:eastAsiaTheme="minorEastAsia" w:cstheme="minorHAnsi"/>
              <w:noProof/>
            </w:rPr>
          </w:pPr>
          <w:hyperlink w:anchor="_Toc224038077" w:history="1">
            <w:r w:rsidRPr="00E35BA1">
              <w:rPr>
                <w:rStyle w:val="Hyperlink"/>
                <w:rFonts w:cstheme="minorHAnsi"/>
                <w:noProof/>
              </w:rPr>
              <w:t>Policy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_Toc224038077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4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3AEC078" w14:textId="66DAA88A" w:rsidR="00784589" w:rsidRPr="00E35BA1" w:rsidRDefault="00784589">
          <w:pPr>
            <w:pStyle w:val="TOC3"/>
            <w:tabs>
              <w:tab w:val="right" w:leader="dot" w:pos="9350"/>
            </w:tabs>
            <w:rPr>
              <w:rFonts w:eastAsiaTheme="minorEastAsia" w:cstheme="minorHAnsi"/>
              <w:noProof/>
            </w:rPr>
          </w:pPr>
          <w:hyperlink w:anchor="_Toc224038078" w:history="1">
            <w:r w:rsidRPr="00E35BA1">
              <w:rPr>
                <w:rStyle w:val="Hyperlink"/>
                <w:rFonts w:eastAsia="Times New Roman" w:cstheme="minorHAnsi"/>
                <w:noProof/>
              </w:rPr>
              <w:t>1. Eligibility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_Toc224038078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4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1A810D" w14:textId="0EAF67B7" w:rsidR="00784589" w:rsidRPr="00E35BA1" w:rsidRDefault="00784589">
          <w:pPr>
            <w:pStyle w:val="TOC3"/>
            <w:tabs>
              <w:tab w:val="right" w:leader="dot" w:pos="9350"/>
            </w:tabs>
            <w:rPr>
              <w:rFonts w:eastAsiaTheme="minorEastAsia" w:cstheme="minorHAnsi"/>
              <w:noProof/>
            </w:rPr>
          </w:pPr>
          <w:hyperlink w:anchor="_Toc224038079" w:history="1">
            <w:r w:rsidRPr="00E35BA1">
              <w:rPr>
                <w:rStyle w:val="Hyperlink"/>
                <w:rFonts w:eastAsia="Times New Roman" w:cstheme="minorHAnsi"/>
                <w:noProof/>
              </w:rPr>
              <w:t>2. Work Hours and Availability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_Toc224038079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4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DD5B82D" w14:textId="7F8DB913" w:rsidR="00784589" w:rsidRPr="00E35BA1" w:rsidRDefault="00784589">
          <w:pPr>
            <w:pStyle w:val="TOC3"/>
            <w:tabs>
              <w:tab w:val="right" w:leader="dot" w:pos="9350"/>
            </w:tabs>
            <w:rPr>
              <w:rFonts w:eastAsiaTheme="minorEastAsia" w:cstheme="minorHAnsi"/>
              <w:noProof/>
            </w:rPr>
          </w:pPr>
          <w:hyperlink w:anchor="_Toc224038080" w:history="1">
            <w:r w:rsidRPr="00E35BA1">
              <w:rPr>
                <w:rStyle w:val="Hyperlink"/>
                <w:rFonts w:eastAsia="Times New Roman" w:cstheme="minorHAnsi"/>
                <w:noProof/>
              </w:rPr>
              <w:t>3. Work Environment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_Toc224038080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4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7B0751C3" w14:textId="2286A479" w:rsidR="00784589" w:rsidRPr="00E35BA1" w:rsidRDefault="00784589">
          <w:pPr>
            <w:pStyle w:val="TOC3"/>
            <w:tabs>
              <w:tab w:val="right" w:leader="dot" w:pos="9350"/>
            </w:tabs>
            <w:rPr>
              <w:rFonts w:eastAsiaTheme="minorEastAsia" w:cstheme="minorHAnsi"/>
              <w:noProof/>
            </w:rPr>
          </w:pPr>
          <w:hyperlink w:anchor="_Toc224038081" w:history="1">
            <w:r w:rsidRPr="00E35BA1">
              <w:rPr>
                <w:rStyle w:val="Hyperlink"/>
                <w:rFonts w:eastAsia="Times New Roman" w:cstheme="minorHAnsi"/>
                <w:noProof/>
              </w:rPr>
              <w:t>4. Data Security and Confidentiality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_Toc224038081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4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2D8A79D" w14:textId="32E38139" w:rsidR="00784589" w:rsidRPr="00E35BA1" w:rsidRDefault="00784589">
          <w:pPr>
            <w:pStyle w:val="TOC3"/>
            <w:tabs>
              <w:tab w:val="right" w:leader="dot" w:pos="9350"/>
            </w:tabs>
            <w:rPr>
              <w:rFonts w:eastAsiaTheme="minorEastAsia" w:cstheme="minorHAnsi"/>
              <w:noProof/>
            </w:rPr>
          </w:pPr>
          <w:hyperlink w:anchor="_Toc224038082" w:history="1">
            <w:r w:rsidRPr="00E35BA1">
              <w:rPr>
                <w:rStyle w:val="Hyperlink"/>
                <w:rFonts w:eastAsia="Times New Roman" w:cstheme="minorHAnsi"/>
                <w:noProof/>
              </w:rPr>
              <w:t>5. Equipment and Expenses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_Toc224038082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4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CA322F4" w14:textId="458D7F7B" w:rsidR="00784589" w:rsidRPr="00E35BA1" w:rsidRDefault="00784589">
          <w:pPr>
            <w:pStyle w:val="TOC3"/>
            <w:tabs>
              <w:tab w:val="right" w:leader="dot" w:pos="9350"/>
            </w:tabs>
            <w:rPr>
              <w:rFonts w:eastAsiaTheme="minorEastAsia" w:cstheme="minorHAnsi"/>
              <w:noProof/>
            </w:rPr>
          </w:pPr>
          <w:hyperlink w:anchor="_Toc224038083" w:history="1">
            <w:r w:rsidRPr="00E35BA1">
              <w:rPr>
                <w:rStyle w:val="Hyperlink"/>
                <w:rFonts w:eastAsia="Times New Roman" w:cstheme="minorHAnsi"/>
                <w:noProof/>
              </w:rPr>
              <w:t>6. Communication and Collaboration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_Toc224038083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5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980BA38" w14:textId="25CCB4EB" w:rsidR="00784589" w:rsidRPr="00E35BA1" w:rsidRDefault="00784589">
          <w:pPr>
            <w:pStyle w:val="TOC3"/>
            <w:tabs>
              <w:tab w:val="right" w:leader="dot" w:pos="9350"/>
            </w:tabs>
            <w:rPr>
              <w:rFonts w:eastAsiaTheme="minorEastAsia" w:cstheme="minorHAnsi"/>
              <w:noProof/>
            </w:rPr>
          </w:pPr>
          <w:hyperlink w:anchor="_Toc224038084" w:history="1">
            <w:r w:rsidRPr="00E35BA1">
              <w:rPr>
                <w:rStyle w:val="Hyperlink"/>
                <w:rFonts w:eastAsia="Times New Roman" w:cstheme="minorHAnsi"/>
                <w:noProof/>
              </w:rPr>
              <w:t>7. Performance and Reporting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_Toc224038084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5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A74A613" w14:textId="4D220593" w:rsidR="00784589" w:rsidRPr="00E35BA1" w:rsidRDefault="00784589">
          <w:pPr>
            <w:pStyle w:val="TOC1"/>
            <w:tabs>
              <w:tab w:val="right" w:leader="dot" w:pos="9350"/>
            </w:tabs>
            <w:rPr>
              <w:rFonts w:eastAsiaTheme="minorEastAsia" w:cstheme="minorHAnsi"/>
              <w:noProof/>
            </w:rPr>
          </w:pPr>
          <w:hyperlink w:anchor="_Toc224038085" w:history="1">
            <w:r w:rsidRPr="00E35BA1">
              <w:rPr>
                <w:rStyle w:val="Hyperlink"/>
                <w:rFonts w:cstheme="minorHAnsi"/>
                <w:noProof/>
              </w:rPr>
              <w:t>Compliance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_Toc224038085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5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813F56D" w14:textId="497F486B" w:rsidR="00784589" w:rsidRPr="00E35BA1" w:rsidRDefault="00784589" w:rsidP="00784589">
          <w:pPr>
            <w:pStyle w:val="TOC3"/>
            <w:tabs>
              <w:tab w:val="right" w:leader="dot" w:pos="9350"/>
            </w:tabs>
            <w:ind w:left="0"/>
            <w:rPr>
              <w:rFonts w:eastAsiaTheme="minorEastAsia" w:cstheme="minorHAnsi"/>
              <w:noProof/>
            </w:rPr>
          </w:pPr>
          <w:hyperlink w:anchor="_Toc224038086" w:history="1">
            <w:r w:rsidRPr="00E35BA1">
              <w:rPr>
                <w:rStyle w:val="Hyperlink"/>
                <w:rFonts w:cstheme="minorHAnsi"/>
                <w:noProof/>
                <w:kern w:val="36"/>
              </w:rPr>
              <w:t>Review and Revision</w:t>
            </w:r>
            <w:r w:rsidRPr="00E35BA1">
              <w:rPr>
                <w:rFonts w:cstheme="minorHAnsi"/>
                <w:noProof/>
                <w:webHidden/>
              </w:rPr>
              <w:tab/>
            </w:r>
            <w:r w:rsidRPr="00E35BA1">
              <w:rPr>
                <w:rFonts w:cstheme="minorHAnsi"/>
                <w:noProof/>
                <w:webHidden/>
              </w:rPr>
              <w:fldChar w:fldCharType="begin"/>
            </w:r>
            <w:r w:rsidRPr="00E35BA1">
              <w:rPr>
                <w:rFonts w:cstheme="minorHAnsi"/>
                <w:noProof/>
                <w:webHidden/>
              </w:rPr>
              <w:instrText xml:space="preserve"> PAGEREF _Toc224038086 \h </w:instrText>
            </w:r>
            <w:r w:rsidRPr="00E35BA1">
              <w:rPr>
                <w:rFonts w:cstheme="minorHAnsi"/>
                <w:noProof/>
                <w:webHidden/>
              </w:rPr>
            </w:r>
            <w:r w:rsidRPr="00E35BA1">
              <w:rPr>
                <w:rFonts w:cstheme="minorHAnsi"/>
                <w:noProof/>
                <w:webHidden/>
              </w:rPr>
              <w:fldChar w:fldCharType="separate"/>
            </w:r>
            <w:r w:rsidRPr="00E35BA1">
              <w:rPr>
                <w:rFonts w:cstheme="minorHAnsi"/>
                <w:noProof/>
                <w:webHidden/>
              </w:rPr>
              <w:t>5</w:t>
            </w:r>
            <w:r w:rsidRPr="00E35BA1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140DB77" w14:textId="0D0A3DD0" w:rsidR="0004268D" w:rsidRPr="00E35BA1" w:rsidRDefault="0004268D">
          <w:pPr>
            <w:rPr>
              <w:rFonts w:cstheme="minorHAnsi"/>
            </w:rPr>
          </w:pPr>
          <w:r w:rsidRPr="00E35BA1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39C7290C" w14:textId="287E8222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185324DA" w14:textId="48B97225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0D5CE311" w14:textId="3F7FACB0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2010A78B" w14:textId="39F83D8A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035D99E6" w14:textId="38E5B9F6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601BEF0D" w14:textId="0C22DB56" w:rsidR="0004268D" w:rsidRPr="00E35BA1" w:rsidRDefault="0004268D" w:rsidP="000426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4850CB6B" w14:textId="5E989678" w:rsidR="0004268D" w:rsidRPr="00E35BA1" w:rsidRDefault="0004268D" w:rsidP="000426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0828DEC3" w14:textId="77777777" w:rsidR="0004268D" w:rsidRPr="00E35BA1" w:rsidRDefault="0004268D" w:rsidP="0004268D">
      <w:pPr>
        <w:spacing w:line="240" w:lineRule="auto"/>
        <w:jc w:val="both"/>
        <w:rPr>
          <w:rFonts w:eastAsia="Calibri" w:cstheme="minorHAnsi"/>
        </w:rPr>
      </w:pPr>
      <w:r w:rsidRPr="00E35BA1"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2F696F7" wp14:editId="690A3714">
                <wp:simplePos x="0" y="0"/>
                <wp:positionH relativeFrom="column">
                  <wp:posOffset>-15240</wp:posOffset>
                </wp:positionH>
                <wp:positionV relativeFrom="paragraph">
                  <wp:posOffset>281940</wp:posOffset>
                </wp:positionV>
                <wp:extent cx="5594985" cy="342900"/>
                <wp:effectExtent l="0" t="0" r="26670" b="1905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498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2076A5" w14:textId="77777777" w:rsidR="0004268D" w:rsidRPr="00E35BA1" w:rsidRDefault="0004268D" w:rsidP="0004268D">
                            <w:pPr>
                              <w:pStyle w:val="Heading1"/>
                              <w:jc w:val="center"/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</w:pPr>
                            <w:bookmarkStart w:id="1" w:name="_Toc224038074"/>
                            <w:r w:rsidRPr="00E35BA1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>Document Information</w:t>
                            </w:r>
                            <w:bookmarkEnd w:id="1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696F7" id="Rectangle 1" o:spid="_x0000_s1026" style="position:absolute;left:0;text-align:left;margin-left:-1.2pt;margin-top:22.2pt;width:440.5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752076A5" w14:textId="77777777" w:rsidR="0004268D" w:rsidRPr="00E35BA1" w:rsidRDefault="0004268D" w:rsidP="0004268D">
                      <w:pPr>
                        <w:pStyle w:val="Heading1"/>
                        <w:jc w:val="center"/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</w:pPr>
                      <w:bookmarkStart w:id="2" w:name="_Toc224038074"/>
                      <w:r w:rsidRPr="00E35BA1"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>Document Information</w:t>
                      </w:r>
                      <w:bookmarkEnd w:id="2"/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323C1D5" w14:textId="77777777" w:rsidR="0004268D" w:rsidRPr="00E35BA1" w:rsidRDefault="0004268D" w:rsidP="0004268D">
      <w:pPr>
        <w:spacing w:line="240" w:lineRule="auto"/>
        <w:jc w:val="both"/>
        <w:rPr>
          <w:rFonts w:eastAsia="Calibri" w:cstheme="minorHAnsi"/>
          <w:sz w:val="24"/>
        </w:rPr>
      </w:pP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5522"/>
      </w:tblGrid>
      <w:tr w:rsidR="0004268D" w:rsidRPr="00E35BA1" w14:paraId="4569D960" w14:textId="77777777" w:rsidTr="000E4886"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FEB5C" w14:textId="77777777" w:rsidR="0004268D" w:rsidRPr="00E35BA1" w:rsidRDefault="0004268D" w:rsidP="000E4886">
            <w:pPr>
              <w:jc w:val="both"/>
              <w:rPr>
                <w:rFonts w:eastAsia="Calibri" w:cstheme="minorHAnsi"/>
                <w:b/>
                <w:sz w:val="24"/>
              </w:rPr>
            </w:pPr>
            <w:r w:rsidRPr="00E35BA1">
              <w:rPr>
                <w:rFonts w:eastAsia="Calibri" w:cstheme="minorHAnsi"/>
                <w:b/>
                <w:sz w:val="24"/>
              </w:rPr>
              <w:t>Category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004F" w14:textId="77777777" w:rsidR="0004268D" w:rsidRPr="00E35BA1" w:rsidRDefault="0004268D" w:rsidP="000E4886">
            <w:pPr>
              <w:jc w:val="both"/>
              <w:rPr>
                <w:rFonts w:eastAsia="Calibri" w:cstheme="minorHAnsi"/>
                <w:b/>
                <w:sz w:val="24"/>
              </w:rPr>
            </w:pPr>
            <w:r w:rsidRPr="00E35BA1">
              <w:rPr>
                <w:rFonts w:eastAsia="Calibri" w:cstheme="minorHAnsi"/>
                <w:b/>
                <w:sz w:val="24"/>
              </w:rPr>
              <w:t>Information</w:t>
            </w:r>
          </w:p>
        </w:tc>
      </w:tr>
      <w:tr w:rsidR="0004268D" w:rsidRPr="00E35BA1" w14:paraId="425E3CCE" w14:textId="77777777" w:rsidTr="000E4886"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50953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Document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79A4" w14:textId="79B1EE68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Work from Home</w:t>
            </w:r>
            <w:r w:rsidRPr="00E35BA1">
              <w:rPr>
                <w:rFonts w:eastAsia="Calibri" w:cstheme="minorHAnsi"/>
                <w:sz w:val="24"/>
              </w:rPr>
              <w:t xml:space="preserve"> Policy</w:t>
            </w:r>
          </w:p>
        </w:tc>
      </w:tr>
      <w:tr w:rsidR="0004268D" w:rsidRPr="00E35BA1" w14:paraId="097479E8" w14:textId="77777777" w:rsidTr="000E4886"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7577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Version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2CC5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1.0</w:t>
            </w:r>
          </w:p>
        </w:tc>
      </w:tr>
      <w:tr w:rsidR="0004268D" w:rsidRPr="00E35BA1" w14:paraId="61E7C728" w14:textId="77777777" w:rsidTr="000E4886"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61D1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Identifier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7308" w14:textId="77777777" w:rsidR="0004268D" w:rsidRPr="00E35BA1" w:rsidRDefault="0004268D" w:rsidP="000E4886">
            <w:pPr>
              <w:rPr>
                <w:rFonts w:eastAsia="Calibri" w:cstheme="minorHAnsi"/>
                <w:sz w:val="24"/>
              </w:rPr>
            </w:pPr>
          </w:p>
        </w:tc>
      </w:tr>
      <w:tr w:rsidR="0004268D" w:rsidRPr="00E35BA1" w14:paraId="2D79F444" w14:textId="77777777" w:rsidTr="000E4886"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02DCA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Status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95335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</w:p>
        </w:tc>
      </w:tr>
      <w:tr w:rsidR="0004268D" w:rsidRPr="00E35BA1" w14:paraId="081ECBF4" w14:textId="77777777" w:rsidTr="000E4886"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CB0A4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Author(s)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588C" w14:textId="588BCBC1" w:rsidR="0004268D" w:rsidRPr="00E35BA1" w:rsidRDefault="0004268D" w:rsidP="000E4886">
            <w:pPr>
              <w:rPr>
                <w:rFonts w:eastAsia="Calibri" w:cstheme="minorHAnsi"/>
                <w:sz w:val="24"/>
              </w:rPr>
            </w:pPr>
          </w:p>
        </w:tc>
      </w:tr>
      <w:tr w:rsidR="0004268D" w:rsidRPr="00E35BA1" w14:paraId="0940F112" w14:textId="77777777" w:rsidTr="000E4886"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01FF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Reviewer(s)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04982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</w:p>
        </w:tc>
      </w:tr>
      <w:tr w:rsidR="0004268D" w:rsidRPr="00E35BA1" w14:paraId="2B55F42F" w14:textId="77777777" w:rsidTr="000E4886">
        <w:trPr>
          <w:trHeight w:val="368"/>
        </w:trPr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0826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 xml:space="preserve">Approver(s) 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E4DA8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</w:p>
        </w:tc>
      </w:tr>
      <w:tr w:rsidR="0004268D" w:rsidRPr="00E35BA1" w14:paraId="350D9353" w14:textId="77777777" w:rsidTr="000E4886"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573DC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Creation Date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A8F05" w14:textId="7274BBFB" w:rsidR="0004268D" w:rsidRPr="00E35BA1" w:rsidRDefault="0004268D" w:rsidP="000E4886">
            <w:pPr>
              <w:rPr>
                <w:rFonts w:eastAsia="Calibri" w:cstheme="minorHAnsi"/>
                <w:sz w:val="24"/>
              </w:rPr>
            </w:pPr>
          </w:p>
        </w:tc>
      </w:tr>
      <w:tr w:rsidR="0004268D" w:rsidRPr="00E35BA1" w14:paraId="69541CED" w14:textId="77777777" w:rsidTr="000E4886"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AF31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Effective Date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2D50D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</w:p>
        </w:tc>
      </w:tr>
      <w:tr w:rsidR="0004268D" w:rsidRPr="00E35BA1" w14:paraId="19ED1267" w14:textId="77777777" w:rsidTr="000E4886"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9BB2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Control Status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CF35" w14:textId="77777777" w:rsidR="0004268D" w:rsidRPr="00E35BA1" w:rsidRDefault="0004268D" w:rsidP="000E4886">
            <w:pPr>
              <w:rPr>
                <w:rFonts w:eastAsia="Calibri" w:cstheme="minorHAnsi"/>
                <w:sz w:val="24"/>
              </w:rPr>
            </w:pPr>
          </w:p>
        </w:tc>
      </w:tr>
      <w:tr w:rsidR="0004268D" w:rsidRPr="00E35BA1" w14:paraId="09E1D906" w14:textId="77777777" w:rsidTr="000E4886"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7AD58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Distribution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DE16" w14:textId="77777777" w:rsidR="0004268D" w:rsidRPr="00E35BA1" w:rsidRDefault="0004268D" w:rsidP="000E4886">
            <w:pPr>
              <w:rPr>
                <w:rFonts w:eastAsia="Calibri" w:cstheme="minorHAnsi"/>
                <w:sz w:val="24"/>
              </w:rPr>
            </w:pPr>
          </w:p>
        </w:tc>
      </w:tr>
      <w:tr w:rsidR="0004268D" w:rsidRPr="00E35BA1" w14:paraId="1E212C57" w14:textId="77777777" w:rsidTr="000E4886">
        <w:trPr>
          <w:trHeight w:val="476"/>
        </w:trPr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F655D" w14:textId="77777777" w:rsidR="0004268D" w:rsidRPr="00E35BA1" w:rsidRDefault="0004268D" w:rsidP="000E4886">
            <w:pPr>
              <w:spacing w:before="40"/>
              <w:jc w:val="both"/>
              <w:rPr>
                <w:rFonts w:eastAsia="Calibri" w:cstheme="minorHAnsi"/>
                <w:sz w:val="24"/>
              </w:rPr>
            </w:pPr>
            <w:r w:rsidRPr="00E35BA1">
              <w:rPr>
                <w:rFonts w:eastAsia="Calibri" w:cstheme="minorHAnsi"/>
                <w:sz w:val="24"/>
              </w:rPr>
              <w:t>Disclaimer</w:t>
            </w:r>
          </w:p>
        </w:tc>
        <w:tc>
          <w:tcPr>
            <w:tcW w:w="5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84BD" w14:textId="77777777" w:rsidR="0004268D" w:rsidRPr="00E35BA1" w:rsidRDefault="0004268D" w:rsidP="000E4886">
            <w:pPr>
              <w:rPr>
                <w:rFonts w:eastAsia="Calibri" w:cstheme="minorHAnsi"/>
                <w:sz w:val="24"/>
              </w:rPr>
            </w:pPr>
          </w:p>
        </w:tc>
      </w:tr>
    </w:tbl>
    <w:p w14:paraId="79AECBBC" w14:textId="77777777" w:rsidR="0004268D" w:rsidRPr="00E35BA1" w:rsidRDefault="0004268D" w:rsidP="0004268D">
      <w:pPr>
        <w:spacing w:line="240" w:lineRule="auto"/>
        <w:jc w:val="both"/>
        <w:rPr>
          <w:rFonts w:eastAsia="Calibri" w:cstheme="minorHAnsi"/>
          <w:b/>
          <w:sz w:val="28"/>
          <w:szCs w:val="24"/>
        </w:rPr>
      </w:pPr>
    </w:p>
    <w:p w14:paraId="4FC995BD" w14:textId="03825CF0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3B341E88" w14:textId="59841BD9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3C2D48DF" w14:textId="30516236" w:rsidR="0004268D" w:rsidRPr="00E35BA1" w:rsidRDefault="0004268D" w:rsidP="0004268D">
      <w:pPr>
        <w:spacing w:before="100" w:beforeAutospacing="1" w:after="100" w:afterAutospacing="1" w:line="240" w:lineRule="auto"/>
        <w:jc w:val="right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44E5AFD8" w14:textId="77777777" w:rsidR="0004268D" w:rsidRPr="0004268D" w:rsidRDefault="0004268D" w:rsidP="000426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</w:rPr>
      </w:pPr>
    </w:p>
    <w:p w14:paraId="42F6D7B7" w14:textId="77777777" w:rsidR="0004268D" w:rsidRPr="00E35BA1" w:rsidRDefault="0004268D" w:rsidP="0004268D">
      <w:pPr>
        <w:pStyle w:val="Heading2"/>
        <w:spacing w:after="0" w:afterAutospacing="0"/>
        <w:rPr>
          <w:rFonts w:asciiTheme="minorHAnsi" w:hAnsiTheme="minorHAnsi" w:cstheme="minorHAnsi"/>
          <w:color w:val="44546A" w:themeColor="text2"/>
          <w:sz w:val="28"/>
          <w:szCs w:val="28"/>
        </w:rPr>
      </w:pPr>
      <w:bookmarkStart w:id="3" w:name="_Toc224038075"/>
      <w:r w:rsidRPr="00E35BA1">
        <w:rPr>
          <w:rFonts w:asciiTheme="minorHAnsi" w:hAnsiTheme="minorHAnsi" w:cstheme="minorHAnsi"/>
          <w:color w:val="44546A" w:themeColor="text2"/>
          <w:sz w:val="28"/>
          <w:szCs w:val="28"/>
        </w:rPr>
        <w:lastRenderedPageBreak/>
        <w:t>Purpose</w:t>
      </w:r>
      <w:bookmarkEnd w:id="3"/>
    </w:p>
    <w:p w14:paraId="2B6946D1" w14:textId="016A1BE8" w:rsidR="0004268D" w:rsidRPr="0004268D" w:rsidRDefault="0004268D" w:rsidP="000426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This policy establishes guidelines for employees working from home to ensure productivity, data security, and effective communication while maintaining organizational standards.</w:t>
      </w:r>
    </w:p>
    <w:p w14:paraId="00CE9666" w14:textId="77777777" w:rsidR="0004268D" w:rsidRPr="00E35BA1" w:rsidRDefault="0004268D" w:rsidP="0004268D">
      <w:pPr>
        <w:pStyle w:val="Heading2"/>
        <w:spacing w:after="0" w:afterAutospacing="0"/>
        <w:rPr>
          <w:rFonts w:asciiTheme="minorHAnsi" w:hAnsiTheme="minorHAnsi" w:cstheme="minorHAnsi"/>
          <w:color w:val="44546A" w:themeColor="text2"/>
          <w:sz w:val="28"/>
          <w:szCs w:val="28"/>
        </w:rPr>
      </w:pPr>
      <w:bookmarkStart w:id="4" w:name="_Toc224038076"/>
      <w:r w:rsidRPr="00E35BA1">
        <w:rPr>
          <w:rFonts w:asciiTheme="minorHAnsi" w:hAnsiTheme="minorHAnsi" w:cstheme="minorHAnsi"/>
          <w:color w:val="44546A" w:themeColor="text2"/>
          <w:sz w:val="28"/>
          <w:szCs w:val="28"/>
        </w:rPr>
        <w:t>Scope</w:t>
      </w:r>
      <w:bookmarkEnd w:id="4"/>
    </w:p>
    <w:p w14:paraId="2A6C5EB0" w14:textId="20C02196" w:rsidR="0004268D" w:rsidRPr="0004268D" w:rsidRDefault="0004268D" w:rsidP="0004268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This policy applies to all employees, contractors, and third parties who are approved to work from home either temporarily or regularly.</w:t>
      </w:r>
    </w:p>
    <w:p w14:paraId="1A794ECF" w14:textId="77777777" w:rsidR="0004268D" w:rsidRPr="00E35BA1" w:rsidRDefault="0004268D" w:rsidP="0004268D">
      <w:pPr>
        <w:pStyle w:val="Heading2"/>
        <w:spacing w:before="0" w:beforeAutospacing="0"/>
        <w:rPr>
          <w:rFonts w:asciiTheme="minorHAnsi" w:hAnsiTheme="minorHAnsi" w:cstheme="minorHAnsi"/>
          <w:color w:val="44546A" w:themeColor="text2"/>
          <w:sz w:val="28"/>
          <w:szCs w:val="28"/>
        </w:rPr>
      </w:pPr>
      <w:bookmarkStart w:id="5" w:name="_Toc224038077"/>
      <w:r w:rsidRPr="00E35BA1">
        <w:rPr>
          <w:rFonts w:asciiTheme="minorHAnsi" w:hAnsiTheme="minorHAnsi" w:cstheme="minorHAnsi"/>
          <w:color w:val="44546A" w:themeColor="text2"/>
          <w:sz w:val="28"/>
          <w:szCs w:val="28"/>
        </w:rPr>
        <w:t>Policy</w:t>
      </w:r>
      <w:bookmarkEnd w:id="5"/>
    </w:p>
    <w:p w14:paraId="3AD11442" w14:textId="77777777" w:rsidR="0004268D" w:rsidRPr="0004268D" w:rsidRDefault="0004268D" w:rsidP="0066746B">
      <w:pPr>
        <w:spacing w:before="100" w:beforeAutospacing="1" w:after="0" w:line="240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</w:rPr>
      </w:pPr>
      <w:bookmarkStart w:id="6" w:name="_Toc224038078"/>
      <w:r w:rsidRPr="00E35BA1">
        <w:rPr>
          <w:rFonts w:eastAsia="Times New Roman" w:cstheme="minorHAnsi"/>
          <w:b/>
          <w:bCs/>
          <w:sz w:val="24"/>
          <w:szCs w:val="24"/>
        </w:rPr>
        <w:t>1. Eligibility</w:t>
      </w:r>
      <w:bookmarkEnd w:id="6"/>
    </w:p>
    <w:p w14:paraId="0202FAE4" w14:textId="77777777" w:rsidR="0004268D" w:rsidRPr="0004268D" w:rsidRDefault="0004268D" w:rsidP="0066746B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Employees may be allowed to work from home as approved by their manager or department head.</w:t>
      </w:r>
    </w:p>
    <w:p w14:paraId="3A077406" w14:textId="5A86DEEA" w:rsidR="0004268D" w:rsidRPr="0004268D" w:rsidRDefault="0004268D" w:rsidP="0066746B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Eligibility depends on job role, performance, and operational requirements.</w:t>
      </w:r>
    </w:p>
    <w:p w14:paraId="4AFADDE0" w14:textId="77777777" w:rsidR="0004268D" w:rsidRPr="0004268D" w:rsidRDefault="0004268D" w:rsidP="0066746B">
      <w:pPr>
        <w:spacing w:before="100" w:beforeAutospacing="1" w:after="0" w:line="240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</w:rPr>
      </w:pPr>
      <w:bookmarkStart w:id="7" w:name="_Toc224038079"/>
      <w:r w:rsidRPr="00E35BA1">
        <w:rPr>
          <w:rFonts w:eastAsia="Times New Roman" w:cstheme="minorHAnsi"/>
          <w:b/>
          <w:bCs/>
          <w:sz w:val="24"/>
          <w:szCs w:val="24"/>
        </w:rPr>
        <w:t>2. Work Hours and Availability</w:t>
      </w:r>
      <w:bookmarkEnd w:id="7"/>
    </w:p>
    <w:p w14:paraId="151EB019" w14:textId="77777777" w:rsidR="0004268D" w:rsidRPr="0004268D" w:rsidRDefault="0004268D" w:rsidP="0066746B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Employees must adhere to standard working hours unless otherwise agreed with their manager.</w:t>
      </w:r>
    </w:p>
    <w:p w14:paraId="55565AC4" w14:textId="77777777" w:rsidR="0004268D" w:rsidRPr="0004268D" w:rsidRDefault="0004268D" w:rsidP="0066746B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Employees should be accessible via email, phone, or company communication platforms during work hours.</w:t>
      </w:r>
    </w:p>
    <w:p w14:paraId="24817D86" w14:textId="47071CE6" w:rsidR="0004268D" w:rsidRPr="0004268D" w:rsidRDefault="0004268D" w:rsidP="0066746B">
      <w:pPr>
        <w:numPr>
          <w:ilvl w:val="0"/>
          <w:numId w:val="2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Regular reporting and updates to the manager are required.</w:t>
      </w:r>
    </w:p>
    <w:p w14:paraId="16B94B62" w14:textId="77777777" w:rsidR="0004268D" w:rsidRPr="0004268D" w:rsidRDefault="0004268D" w:rsidP="0066746B">
      <w:pPr>
        <w:spacing w:before="100" w:beforeAutospacing="1" w:after="0" w:line="240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</w:rPr>
      </w:pPr>
      <w:bookmarkStart w:id="8" w:name="_Toc224038080"/>
      <w:r w:rsidRPr="00E35BA1">
        <w:rPr>
          <w:rFonts w:eastAsia="Times New Roman" w:cstheme="minorHAnsi"/>
          <w:b/>
          <w:bCs/>
          <w:sz w:val="24"/>
          <w:szCs w:val="24"/>
        </w:rPr>
        <w:t>3. Work Environment</w:t>
      </w:r>
      <w:bookmarkEnd w:id="8"/>
    </w:p>
    <w:p w14:paraId="5D8DAFF0" w14:textId="77777777" w:rsidR="0004268D" w:rsidRPr="0004268D" w:rsidRDefault="0004268D" w:rsidP="0066746B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Employees must ensure a safe, quiet, and ergonomic workspace at home.</w:t>
      </w:r>
    </w:p>
    <w:p w14:paraId="1FA37304" w14:textId="77777777" w:rsidR="0004268D" w:rsidRPr="0004268D" w:rsidRDefault="0004268D" w:rsidP="0066746B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Distractions should be minimized to maintain productivity.</w:t>
      </w:r>
    </w:p>
    <w:p w14:paraId="3932FB81" w14:textId="02453816" w:rsidR="0004268D" w:rsidRPr="0004268D" w:rsidRDefault="0004268D" w:rsidP="0066746B">
      <w:pPr>
        <w:numPr>
          <w:ilvl w:val="0"/>
          <w:numId w:val="3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Use of company-provided equipment is recommended; personal devices must meet security requirements</w:t>
      </w:r>
      <w:r w:rsidRPr="00E35BA1">
        <w:rPr>
          <w:rFonts w:eastAsia="Times New Roman" w:cstheme="minorHAnsi"/>
          <w:sz w:val="24"/>
          <w:szCs w:val="24"/>
        </w:rPr>
        <w:t>.</w:t>
      </w:r>
    </w:p>
    <w:p w14:paraId="73E7504A" w14:textId="77777777" w:rsidR="0004268D" w:rsidRPr="0004268D" w:rsidRDefault="0004268D" w:rsidP="0066746B">
      <w:pPr>
        <w:spacing w:after="0" w:line="240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</w:rPr>
      </w:pPr>
      <w:bookmarkStart w:id="9" w:name="_Toc224038081"/>
      <w:r w:rsidRPr="00E35BA1">
        <w:rPr>
          <w:rFonts w:eastAsia="Times New Roman" w:cstheme="minorHAnsi"/>
          <w:b/>
          <w:bCs/>
          <w:sz w:val="24"/>
          <w:szCs w:val="24"/>
        </w:rPr>
        <w:t>4. Data Security and Confidentiality</w:t>
      </w:r>
      <w:bookmarkEnd w:id="9"/>
    </w:p>
    <w:p w14:paraId="0C000B37" w14:textId="77777777" w:rsidR="0004268D" w:rsidRPr="0004268D" w:rsidRDefault="0004268D" w:rsidP="0066746B">
      <w:pPr>
        <w:numPr>
          <w:ilvl w:val="0"/>
          <w:numId w:val="4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Employees must follow organizational information security policies.</w:t>
      </w:r>
    </w:p>
    <w:p w14:paraId="78BAF8D8" w14:textId="77777777" w:rsidR="0004268D" w:rsidRPr="0004268D" w:rsidRDefault="0004268D" w:rsidP="0066746B">
      <w:pPr>
        <w:numPr>
          <w:ilvl w:val="0"/>
          <w:numId w:val="4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Access to company systems should be via secure VPN or approved remote access tools.</w:t>
      </w:r>
    </w:p>
    <w:p w14:paraId="37E97BB1" w14:textId="77777777" w:rsidR="0004268D" w:rsidRPr="0004268D" w:rsidRDefault="0004268D" w:rsidP="0066746B">
      <w:pPr>
        <w:numPr>
          <w:ilvl w:val="0"/>
          <w:numId w:val="4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Confidential data must not be shared with unauthorized individuals.</w:t>
      </w:r>
    </w:p>
    <w:p w14:paraId="5B872C56" w14:textId="72628F1B" w:rsidR="0004268D" w:rsidRPr="0004268D" w:rsidRDefault="0004268D" w:rsidP="0066746B">
      <w:pPr>
        <w:numPr>
          <w:ilvl w:val="0"/>
          <w:numId w:val="4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Company laptops, devices, and files must be secured when not in use.</w:t>
      </w:r>
    </w:p>
    <w:p w14:paraId="6BBCBE53" w14:textId="77777777" w:rsidR="0004268D" w:rsidRPr="0004268D" w:rsidRDefault="0004268D" w:rsidP="0066746B">
      <w:pPr>
        <w:spacing w:after="0" w:line="240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</w:rPr>
      </w:pPr>
      <w:bookmarkStart w:id="10" w:name="_Toc224038082"/>
      <w:r w:rsidRPr="00E35BA1">
        <w:rPr>
          <w:rFonts w:eastAsia="Times New Roman" w:cstheme="minorHAnsi"/>
          <w:b/>
          <w:bCs/>
          <w:sz w:val="24"/>
          <w:szCs w:val="24"/>
        </w:rPr>
        <w:t>5. Equipment and Expenses</w:t>
      </w:r>
      <w:bookmarkEnd w:id="10"/>
    </w:p>
    <w:p w14:paraId="42DE6340" w14:textId="77777777" w:rsidR="0004268D" w:rsidRPr="0004268D" w:rsidRDefault="0004268D" w:rsidP="0066746B">
      <w:pPr>
        <w:numPr>
          <w:ilvl w:val="0"/>
          <w:numId w:val="5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The company may provide devices, software, or tools required for WFH.</w:t>
      </w:r>
    </w:p>
    <w:p w14:paraId="689253B5" w14:textId="77777777" w:rsidR="0004268D" w:rsidRPr="0004268D" w:rsidRDefault="0004268D" w:rsidP="0066746B">
      <w:pPr>
        <w:numPr>
          <w:ilvl w:val="0"/>
          <w:numId w:val="5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lastRenderedPageBreak/>
        <w:t>Employees are responsible for proper use and maintenance of company-provided equipment.</w:t>
      </w:r>
    </w:p>
    <w:p w14:paraId="78F9BFAB" w14:textId="3B52D722" w:rsidR="0004268D" w:rsidRPr="0004268D" w:rsidRDefault="0004268D" w:rsidP="0066746B">
      <w:pPr>
        <w:numPr>
          <w:ilvl w:val="0"/>
          <w:numId w:val="5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Expenses related to home internet or utilities are generally borne by the employee unless otherwise approved.</w:t>
      </w:r>
    </w:p>
    <w:p w14:paraId="203B04E6" w14:textId="77777777" w:rsidR="0004268D" w:rsidRPr="0004268D" w:rsidRDefault="0004268D" w:rsidP="0066746B">
      <w:pPr>
        <w:spacing w:after="0" w:line="240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</w:rPr>
      </w:pPr>
      <w:bookmarkStart w:id="11" w:name="_Toc224038083"/>
      <w:r w:rsidRPr="00E35BA1">
        <w:rPr>
          <w:rFonts w:eastAsia="Times New Roman" w:cstheme="minorHAnsi"/>
          <w:b/>
          <w:bCs/>
          <w:sz w:val="24"/>
          <w:szCs w:val="24"/>
        </w:rPr>
        <w:t>6. Communication and Collaboration</w:t>
      </w:r>
      <w:bookmarkEnd w:id="11"/>
    </w:p>
    <w:p w14:paraId="1337B61D" w14:textId="77777777" w:rsidR="0004268D" w:rsidRPr="0004268D" w:rsidRDefault="0004268D" w:rsidP="0066746B">
      <w:pPr>
        <w:numPr>
          <w:ilvl w:val="0"/>
          <w:numId w:val="6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Employees must participate in virtual meetings and respond promptly to work-related communication.</w:t>
      </w:r>
    </w:p>
    <w:p w14:paraId="7898B87A" w14:textId="08BBA7A4" w:rsidR="0004268D" w:rsidRPr="0004268D" w:rsidRDefault="0004268D" w:rsidP="0066746B">
      <w:pPr>
        <w:numPr>
          <w:ilvl w:val="0"/>
          <w:numId w:val="6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Collaboration tools (email, chat, video conferencing) should be used in accordance with company guidelines.</w:t>
      </w:r>
    </w:p>
    <w:p w14:paraId="15EA1536" w14:textId="77777777" w:rsidR="0004268D" w:rsidRPr="0004268D" w:rsidRDefault="0004268D" w:rsidP="0066746B">
      <w:pPr>
        <w:spacing w:after="0" w:line="240" w:lineRule="auto"/>
        <w:ind w:left="360"/>
        <w:outlineLvl w:val="2"/>
        <w:rPr>
          <w:rFonts w:eastAsia="Times New Roman" w:cstheme="minorHAnsi"/>
          <w:b/>
          <w:bCs/>
          <w:sz w:val="24"/>
          <w:szCs w:val="24"/>
        </w:rPr>
      </w:pPr>
      <w:bookmarkStart w:id="12" w:name="_Toc224038084"/>
      <w:r w:rsidRPr="00E35BA1">
        <w:rPr>
          <w:rFonts w:eastAsia="Times New Roman" w:cstheme="minorHAnsi"/>
          <w:b/>
          <w:bCs/>
          <w:sz w:val="24"/>
          <w:szCs w:val="24"/>
        </w:rPr>
        <w:t>7. Performance and Reporting</w:t>
      </w:r>
      <w:bookmarkEnd w:id="12"/>
    </w:p>
    <w:p w14:paraId="503C79E1" w14:textId="77777777" w:rsidR="0004268D" w:rsidRPr="0004268D" w:rsidRDefault="0004268D" w:rsidP="0066746B">
      <w:pPr>
        <w:numPr>
          <w:ilvl w:val="0"/>
          <w:numId w:val="7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Employees are expected to meet productivity, quality, and performance standards as if working on-site.</w:t>
      </w:r>
    </w:p>
    <w:p w14:paraId="1C09A909" w14:textId="77777777" w:rsidR="0066746B" w:rsidRPr="00E35BA1" w:rsidRDefault="0004268D" w:rsidP="0066746B">
      <w:pPr>
        <w:numPr>
          <w:ilvl w:val="0"/>
          <w:numId w:val="7"/>
        </w:num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Managers may track progress through regular check-ins, reporting tools, or project management software.</w:t>
      </w:r>
    </w:p>
    <w:p w14:paraId="326FBD61" w14:textId="441CB2F1" w:rsidR="0004268D" w:rsidRPr="00E35BA1" w:rsidRDefault="0004268D" w:rsidP="0066746B">
      <w:pPr>
        <w:pStyle w:val="Heading1"/>
        <w:rPr>
          <w:rFonts w:asciiTheme="minorHAnsi" w:hAnsiTheme="minorHAnsi" w:cstheme="minorHAnsi"/>
          <w:color w:val="44546A" w:themeColor="text2"/>
          <w:sz w:val="28"/>
          <w:szCs w:val="28"/>
        </w:rPr>
      </w:pPr>
      <w:r w:rsidRPr="00E35BA1">
        <w:rPr>
          <w:rFonts w:asciiTheme="minorHAnsi" w:hAnsiTheme="minorHAnsi" w:cstheme="minorHAnsi"/>
          <w:color w:val="44546A" w:themeColor="text2"/>
          <w:sz w:val="28"/>
          <w:szCs w:val="28"/>
        </w:rPr>
        <w:t xml:space="preserve"> </w:t>
      </w:r>
      <w:bookmarkStart w:id="13" w:name="_Toc224038085"/>
      <w:r w:rsidRPr="00E35BA1">
        <w:rPr>
          <w:rFonts w:asciiTheme="minorHAnsi" w:hAnsiTheme="minorHAnsi" w:cstheme="minorHAnsi"/>
          <w:color w:val="44546A" w:themeColor="text2"/>
          <w:sz w:val="28"/>
          <w:szCs w:val="28"/>
        </w:rPr>
        <w:t>Compliance</w:t>
      </w:r>
      <w:bookmarkEnd w:id="13"/>
    </w:p>
    <w:p w14:paraId="03C10231" w14:textId="77777777" w:rsidR="0004268D" w:rsidRPr="0004268D" w:rsidRDefault="0004268D" w:rsidP="00042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Employees must comply with all company policies, including IT, data protection, and workplace safety, while working from home.</w:t>
      </w:r>
    </w:p>
    <w:p w14:paraId="58EF3302" w14:textId="51090F8C" w:rsidR="0004268D" w:rsidRPr="0004268D" w:rsidRDefault="0004268D" w:rsidP="000426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Non-compliance may result in disciplinary action.</w:t>
      </w:r>
    </w:p>
    <w:p w14:paraId="6B84BD39" w14:textId="69B1C449" w:rsidR="0004268D" w:rsidRPr="0004268D" w:rsidRDefault="0004268D" w:rsidP="0004268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44546A" w:themeColor="text2"/>
          <w:sz w:val="28"/>
          <w:szCs w:val="28"/>
        </w:rPr>
      </w:pPr>
      <w:bookmarkStart w:id="14" w:name="_Toc224038086"/>
      <w:r w:rsidRPr="00E35BA1">
        <w:rPr>
          <w:rStyle w:val="Heading1Char"/>
          <w:rFonts w:asciiTheme="minorHAnsi" w:eastAsiaTheme="minorHAnsi" w:hAnsiTheme="minorHAnsi" w:cstheme="minorHAnsi"/>
          <w:color w:val="44546A" w:themeColor="text2"/>
          <w:sz w:val="28"/>
          <w:szCs w:val="28"/>
        </w:rPr>
        <w:t>Review and Revision</w:t>
      </w:r>
      <w:bookmarkEnd w:id="14"/>
    </w:p>
    <w:p w14:paraId="5E5C2A51" w14:textId="77777777" w:rsidR="0004268D" w:rsidRPr="0004268D" w:rsidRDefault="0004268D" w:rsidP="000426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268D">
        <w:rPr>
          <w:rFonts w:eastAsia="Times New Roman" w:cstheme="minorHAnsi"/>
          <w:sz w:val="24"/>
          <w:szCs w:val="24"/>
        </w:rPr>
        <w:t>This policy will be reviewed periodically to accommodate changes in work practices, technology, or organizational requirements.</w:t>
      </w:r>
    </w:p>
    <w:p w14:paraId="4F035C3A" w14:textId="77777777" w:rsidR="00CC2DD1" w:rsidRPr="00E35BA1" w:rsidRDefault="00CC2DD1" w:rsidP="0004268D">
      <w:pPr>
        <w:rPr>
          <w:rFonts w:cstheme="minorHAnsi"/>
          <w:sz w:val="24"/>
          <w:szCs w:val="24"/>
        </w:rPr>
      </w:pPr>
    </w:p>
    <w:sectPr w:rsidR="00CC2DD1" w:rsidRPr="00E35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73E06"/>
    <w:multiLevelType w:val="multilevel"/>
    <w:tmpl w:val="70B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11539"/>
    <w:multiLevelType w:val="multilevel"/>
    <w:tmpl w:val="AAA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05A47"/>
    <w:multiLevelType w:val="multilevel"/>
    <w:tmpl w:val="3C0A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C35B3"/>
    <w:multiLevelType w:val="multilevel"/>
    <w:tmpl w:val="B19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75103"/>
    <w:multiLevelType w:val="multilevel"/>
    <w:tmpl w:val="65B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B103D"/>
    <w:multiLevelType w:val="multilevel"/>
    <w:tmpl w:val="5FE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66CEE"/>
    <w:multiLevelType w:val="multilevel"/>
    <w:tmpl w:val="5D6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33252"/>
    <w:multiLevelType w:val="multilevel"/>
    <w:tmpl w:val="5FF4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E2ED9"/>
    <w:multiLevelType w:val="multilevel"/>
    <w:tmpl w:val="C8A0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1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D3"/>
    <w:rsid w:val="0004268D"/>
    <w:rsid w:val="0066746B"/>
    <w:rsid w:val="00784589"/>
    <w:rsid w:val="00CC2DD1"/>
    <w:rsid w:val="00E35BA1"/>
    <w:rsid w:val="00F5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99F4B"/>
  <w15:chartTrackingRefBased/>
  <w15:docId w15:val="{1B83DEEC-A810-4C2F-8CE0-BC56AC26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26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2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2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6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2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2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4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2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4268D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04268D"/>
    <w:rPr>
      <w:rFonts w:ascii="Arial" w:eastAsia="Arial" w:hAnsi="Arial" w:cs="Arial"/>
      <w:sz w:val="52"/>
      <w:szCs w:val="52"/>
      <w:lang w:val="en"/>
    </w:rPr>
  </w:style>
  <w:style w:type="paragraph" w:styleId="TOCHeading">
    <w:name w:val="TOC Heading"/>
    <w:basedOn w:val="Heading1"/>
    <w:next w:val="Normal"/>
    <w:uiPriority w:val="39"/>
    <w:unhideWhenUsed/>
    <w:qFormat/>
    <w:rsid w:val="0004268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426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268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4268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426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33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Dell\Desktop\Work%20From%20Home%20Policy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2026-03-10T07:13:00Z</dcterms:created>
  <dcterms:modified xsi:type="dcterms:W3CDTF">2026-03-10T07:28:00Z</dcterms:modified>
</cp:coreProperties>
</file>