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Emergency Exit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8A"/>
          <w:sz w:val="28"/>
          <w:szCs w:val="28"/>
        </w:rPr>
        <w:t xml:space="preserve">Feature Register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Last updated: 18 April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Purpose of this document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This document is the single source of truth for all features in the Emergency Exit app — a personal digital legacy vault available on iOS, Android, and the web. Use it to understand what exists today, plan future development, and request new features.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Use this document to: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Understand what the platform currently supports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Identify gaps or missing capabilities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Propose new features by adding rows to the relevant category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Track the status of features across development phases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Status key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4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and available in the current version of the app.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Currently being developed.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Defined and queued for a future release.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Asset Register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Record and manage all personal assets with supporting detail for beneficiaries and executors.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Add asset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a new asset with name, category, value, location, reference number, beneficiary and notes.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Asset categories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categories: Bank account, Property, Investment, Superannuation, Life insurance, Vehicle, Cryptocurrency, Business, Personal item, Digital account, Other.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Estimated value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Dollar value per asset; total portfolio value auto-calculated on the dashboard.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Beneficiary assignment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Specify who should receive each individual asset.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Reference / account number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 BSB, account numbers, policy numbers, or other identifiers per asset.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Location / institution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where the asset is held (e.g. bank name, safe, address).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Notes per asset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Free-text field for additional instructions or context.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Remove asset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an asset entry from the register.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Category grouping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Assets visually grouped by category in the Asset Ledger screen.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Document attachment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Attach scanned documents (e.g. title deeds, policy certificates) to an asset.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Asset export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the full asset list as a PDF or Word document for a solicitor.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Legacy Wishes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Record personal instructions and preferences to guide family and executors.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Add wish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a wish with category, title, detail, and priority level.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Wish categories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categories: Funeral &amp; Service, Medical / end of life, Guardian for children, Pet care, Business succession, Digital accounts, Personal message, Charitable giving, Other.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Priority levels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(must be followed), Medium (strongly preferred), or Low (nice to have).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Remove wish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a wish entry.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Funeral &amp; Service section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Dedicated section on the Wishes screen for funeral arrangement entries.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Digital Handover section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Quick-access links for Social Media Accounts and Photo Archives instructions.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Scheduled Messages section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messages stored for delivery to specific family members.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Personal letter / message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a private message to a specific family member, revealed only after death.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Video message recording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or link a recorded video message for family members.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Wish locking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 a wish so it cannot be edited without a PIN or second confirmation step.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Check-in &amp; Liveness Detection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Periodic confirmation the user is alive, with automated escalation if they stop responding.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Vitality Pulse button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animated tap-to-confirm button on the Config screen; signals the user is alive and resets the check-in timer.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Check-in frequency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Configurable interval via a stepper control: 1–24 weeks or months.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Grace period slider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Adjustable buffer from 12H to 72H before contacts are alerted after a missed check-in.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Status indicators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and Kin screen show current status with colour-coded badges and countdown.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Last check-in 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Records and displays the date and time of the most recent check-in.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Days-remaining countdown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countdown (days remaining) displayed on the Kin screen.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Email / SMS reminder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reminder sent to the user when a check-in is approaching or overdue.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Push notification reminder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 push notification via the iOS / Android app when check-in is due.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Magic link check-in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alive status by clicking a secure link in a reminder email — no login required.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Biometric / FaceID check-in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identity via device biometrics when confirming alive status.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Trusted witness check-in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 a nominated guardian to confirm the user is alive on their behalf.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Circle of Trust (Family Contacts)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Manage who receives alerts and what they can access after a missed check-in.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Add guardian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a guardian with first name, last name, relationship, email, phone, and access level.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Access levels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 tiers: Executor (full + account details), Full (all assets &amp; wishes), Wishes only.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Remove guardian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a guardian from the notification list.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Notification protocol display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Two-step protocol card on Kin screen showing escalation sequence (3 Daily Pings → Kin Contacted).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Automatic email alert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automated email to all nominated guardians after the grace period expires.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SMS alert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SMS to guardians in addition to email for redundancy.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Tiered notification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 different guardians at different stages (e.g. spouse first, then children, then solicitor).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Secure access link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Guardians receive a unique, time-limited link to view vault contents at their access level.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Guardian verification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a test ping to verify contact details are correct while the user is alive.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Resend invite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Re-send a pending invitation to a guardian who has not yet confirmed.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Dashboard &amp; Overview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Central summary screen giving the user a snapshot of their vault.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Asset count summary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Displays total number of assets and wishes recorded.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Status badge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status badge shown prominently on the dashboard.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Next security check date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the next scheduled check-in date and time on the dashboard.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Quick-action buttons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 Ledger CTA, Add Asset shortcut, and Update Wishes shortcut on the dashboard.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Vault completeness score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Percentage score with progress bar showing how complete the vault is.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Completion tips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3 actionable prompts identifying specific gaps in the vault.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Activity log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Chronological log of recent actions (assets added, wishes recorded, check-ins).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Missing fields alert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Proactive warnings for important gaps such as no Will uploaded or no executor assigned.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Mobile App &amp; Platform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Features specific to the iOS and Android native apps (Emergency Exit on Google Play and Apple App Store).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Mobile-optimised layout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Full-height mobile shell (max 430px), touch-optimised tap targets (min 48px), no-zoom viewport.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Bottom navigation bar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5-tab persistent bottom nav: Vault, Ledger, Wishes, Kin, Config — styled for thumb reach.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Glass header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Sticky frosted-glass top app bar with app name and profile avatar.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Native-feel interactions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Active-state scale transforms, smooth scrolling, and bottom-sheet modals for a native app feel.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React Native app (iOS)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 iOS app published to the Apple App Store using React Native.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React Native app (Android)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 Android app published to Google Play using React Native.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Biometric unlock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Face ID / Touch ID / fingerprint to unlock the app on open.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Offline mode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vault data readable offline; syncs when connectivity is restored.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 OS push notifications for check-in reminders and status alerts.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App icon &amp; splash screen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Branded Emergency Exit icon and loading splash screen for both platforms.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Dark mode support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dark mode theme respecting the device OS setting.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Security &amp; Data Privacy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Features to protect sensitive vault data from unauthorised access.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Local browser storage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stored in the browser local storage on the user's device only (current prototype).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Encrypted cloud storage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 vault data in encrypted cloud storage (AES-256) with zero-knowledge architecture.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Password / PIN protection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 a master password or PIN to open the vault.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Two-factor authentication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 a second factor (TOTP app or SMS) to log in.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Auto-lock / session timeout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Automatically lock the vault after a period of inactivity.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audit log of who accessed the vault and when.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Account recovery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Secure account recovery process if master password is lost.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8. Export &amp; Legal Integration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Tools to make the vault usable by solicitors, executors, and the legal system.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PDF export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the full vault (assets + wishes) as a formatted, printable PDF.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Word document export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as a .docx file for further editing by a solicitor.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Will upload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and store a scanned copy of the signed legal Will.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Solicitor sharing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Grant a solicitor read-only access to relevant sections of the vault.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1c1e"/>
                <w:sz w:val="18"/>
                <w:szCs w:val="18"/>
              </w:rPr>
              <w:t xml:space="preserve">Australian jurisdiction settings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for Australian legal requirements (super death nominations, enduring POA).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How to request a new feature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To add a new feature, tell Claude: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Feature name — a short, clear label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Category — which of the 8 categories it belongs to (or propose a new category)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Description — what the feature does and why it is needed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Priority — High, Medium, or Low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Claude will update both this document and the app together so they stay in sync.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1"/>
      </w:pBdr>
      <w:spacing w:after="120"/>
    </w:pPr>
    <w:r>
      <w:rPr>
        <w:rFonts w:ascii="Arial" w:cs="Arial" w:eastAsia="Arial" w:hAnsi="Arial"/>
        <w:color w:val="1B3A5C"/>
        <w:sz w:val="16"/>
        <w:szCs w:val="16"/>
      </w:rPr>
      <w:t xml:space="preserve">Emergency Exit  |  Feature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2026-04-18T10:54:06.558Z</dcterms:created>
  <dcterms:modified xsi:type="dcterms:W3CDTF">2026-04-18T10:54:06.558Z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