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0" w:type="auto"/>
        <w:tblLook w:val="04A0"/>
      </w:tblPr>
      <w:tblGrid>
        <w:gridCol w:w="4508"/>
        <w:gridCol w:w="4508"/>
      </w:tblGrid>
      <w:tr w:rsidR="00287203" w:rsidRPr="00427634" w:rsidTr="00365EE3">
        <w:trPr>
          <w:cnfStyle w:val="100000000000"/>
          <w:trHeight w:val="980"/>
        </w:trPr>
        <w:tc>
          <w:tcPr>
            <w:cnfStyle w:val="001000000000"/>
            <w:tcW w:w="4508" w:type="dxa"/>
          </w:tcPr>
          <w:p w:rsidR="00287203" w:rsidRPr="00427634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:rsidR="00287203" w:rsidRPr="00427634" w:rsidRDefault="00CC6589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Employees Management.</w:t>
            </w:r>
          </w:p>
        </w:tc>
      </w:tr>
      <w:tr w:rsidR="00287203" w:rsidRPr="00427634" w:rsidTr="00365EE3">
        <w:trPr>
          <w:cnfStyle w:val="000000100000"/>
          <w:trHeight w:val="530"/>
        </w:trPr>
        <w:tc>
          <w:tcPr>
            <w:cnfStyle w:val="001000000000"/>
            <w:tcW w:w="4508" w:type="dxa"/>
          </w:tcPr>
          <w:p w:rsidR="00287203" w:rsidRPr="00427634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Project Domain</w:t>
            </w:r>
          </w:p>
        </w:tc>
        <w:tc>
          <w:tcPr>
            <w:tcW w:w="4508" w:type="dxa"/>
          </w:tcPr>
          <w:p w:rsidR="00287203" w:rsidRPr="00427634" w:rsidRDefault="002872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A47B9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</w:tr>
      <w:tr w:rsidR="00287203" w:rsidRPr="00427634" w:rsidTr="00365EE3">
        <w:trPr>
          <w:trHeight w:val="980"/>
        </w:trPr>
        <w:tc>
          <w:tcPr>
            <w:cnfStyle w:val="001000000000"/>
            <w:tcW w:w="4508" w:type="dxa"/>
          </w:tcPr>
          <w:p w:rsidR="00287203" w:rsidRPr="00427634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4508" w:type="dxa"/>
          </w:tcPr>
          <w:p w:rsidR="00287203" w:rsidRPr="00427634" w:rsidRDefault="00287203" w:rsidP="00287203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  <w:p w:rsidR="00287203" w:rsidRPr="00427634" w:rsidRDefault="00287203" w:rsidP="00287203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Microsoft SQL Server Management Studio</w:t>
            </w:r>
          </w:p>
        </w:tc>
      </w:tr>
      <w:tr w:rsidR="00287203" w:rsidRPr="00427634" w:rsidTr="00365EE3">
        <w:trPr>
          <w:cnfStyle w:val="000000100000"/>
          <w:trHeight w:val="1070"/>
        </w:trPr>
        <w:tc>
          <w:tcPr>
            <w:cnfStyle w:val="001000000000"/>
            <w:tcW w:w="4508" w:type="dxa"/>
          </w:tcPr>
          <w:p w:rsidR="00287203" w:rsidRPr="00427634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Developer Responsibilities/ Contributions</w:t>
            </w:r>
          </w:p>
        </w:tc>
        <w:tc>
          <w:tcPr>
            <w:tcW w:w="4508" w:type="dxa"/>
          </w:tcPr>
          <w:p w:rsidR="00287203" w:rsidRPr="00427634" w:rsidRDefault="00980DB3" w:rsidP="009E37B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Designing and implementing data load and load data using SQL Server Integration Services</w:t>
            </w:r>
          </w:p>
        </w:tc>
      </w:tr>
      <w:tr w:rsidR="00287203" w:rsidRPr="00427634" w:rsidTr="00365EE3">
        <w:tc>
          <w:tcPr>
            <w:cnfStyle w:val="001000000000"/>
            <w:tcW w:w="4508" w:type="dxa"/>
          </w:tcPr>
          <w:p w:rsidR="00287203" w:rsidRPr="00427634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KO </w:t>
            </w:r>
            <w:r w:rsidR="00287203" w:rsidRPr="0042763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10346" w:rsidRPr="00427634" w:rsidRDefault="00B10346" w:rsidP="00B10346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color w:val="091E42"/>
                <w:sz w:val="26"/>
                <w:szCs w:val="26"/>
                <w:lang w:val="en-US"/>
              </w:rPr>
            </w:pPr>
            <w:r w:rsidRPr="00427634">
              <w:rPr>
                <w:rFonts w:ascii="Times New Roman" w:eastAsia="Times New Roman" w:hAnsi="Times New Roman" w:cs="Times New Roman"/>
                <w:color w:val="091E42"/>
                <w:sz w:val="26"/>
                <w:szCs w:val="26"/>
                <w:lang w:val="en-US"/>
              </w:rPr>
              <w:t>Able to Design a Data Load and Load Data</w:t>
            </w:r>
          </w:p>
          <w:p w:rsidR="009E37BF" w:rsidRPr="00427634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7BF" w:rsidRPr="00427634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8720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Data flow in SSIS defines the flow of data from source to the destination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The Data Flow task is the most frequently used task in SSIS, which contains the data transformation logic (ETL progress)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It moves the data from source to destination and adds transform in them to merge, update or split data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Loading Data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Data Flow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Transformation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Column mapping</w:t>
            </w:r>
          </w:p>
          <w:p w:rsidR="00980DB3" w:rsidRPr="00427634" w:rsidRDefault="00980DB3" w:rsidP="00980DB3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Data viewer</w:t>
            </w:r>
          </w:p>
          <w:p w:rsidR="00980DB3" w:rsidRPr="00427634" w:rsidRDefault="00980DB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203" w:rsidRPr="00427634" w:rsidTr="00365EE3">
        <w:trPr>
          <w:cnfStyle w:val="000000100000"/>
        </w:trPr>
        <w:tc>
          <w:tcPr>
            <w:cnfStyle w:val="001000000000"/>
            <w:tcW w:w="4508" w:type="dxa"/>
          </w:tcPr>
          <w:p w:rsidR="00287203" w:rsidRPr="00427634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4508" w:type="dxa"/>
          </w:tcPr>
          <w:p w:rsidR="00287203" w:rsidRPr="00427634" w:rsidRDefault="00980DB3" w:rsidP="0042763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Created the new OLEDB data </w:t>
            </w:r>
            <w:r w:rsidR="00427634" w:rsidRPr="00427634">
              <w:rPr>
                <w:rFonts w:ascii="Times New Roman" w:hAnsi="Times New Roman" w:cs="Times New Roman"/>
                <w:sz w:val="24"/>
                <w:szCs w:val="24"/>
              </w:rPr>
              <w:t>source and</w:t>
            </w: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 that file to flat file using ETL</w:t>
            </w:r>
          </w:p>
          <w:p w:rsidR="00980DB3" w:rsidRPr="00427634" w:rsidRDefault="00980DB3" w:rsidP="0042763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By the help of conditional split separated a excel dataset of sender details into multiple flat files </w:t>
            </w:r>
          </w:p>
          <w:p w:rsidR="00980DB3" w:rsidRPr="00427634" w:rsidRDefault="00980DB3" w:rsidP="0042763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Took on flat file source and connected split and used row count for displaying for column and we can have the details of senders according to our need</w:t>
            </w:r>
          </w:p>
          <w:p w:rsidR="00980DB3" w:rsidRPr="00427634" w:rsidRDefault="00980DB3" w:rsidP="0042763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427634" w:rsidRPr="00427634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 three flat files destination and stores details in that</w:t>
            </w:r>
          </w:p>
          <w:p w:rsidR="00980DB3" w:rsidRPr="00427634" w:rsidRDefault="00427634" w:rsidP="00427634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="00980DB3" w:rsidRPr="00427634">
              <w:rPr>
                <w:rFonts w:ascii="Times New Roman" w:hAnsi="Times New Roman" w:cs="Times New Roman"/>
                <w:sz w:val="24"/>
                <w:szCs w:val="24"/>
              </w:rPr>
              <w:t xml:space="preserve"> we </w:t>
            </w:r>
            <w:r w:rsidRPr="00427634">
              <w:rPr>
                <w:rFonts w:ascii="Times New Roman" w:hAnsi="Times New Roman" w:cs="Times New Roman"/>
                <w:sz w:val="24"/>
                <w:szCs w:val="24"/>
              </w:rPr>
              <w:t>can get required data whenever there is need to separate the data</w:t>
            </w:r>
          </w:p>
        </w:tc>
      </w:tr>
    </w:tbl>
    <w:p w:rsidR="00185787" w:rsidRPr="00427634" w:rsidRDefault="00185787">
      <w:pPr>
        <w:rPr>
          <w:rFonts w:ascii="Times New Roman" w:hAnsi="Times New Roman" w:cs="Times New Roman"/>
          <w:sz w:val="24"/>
          <w:szCs w:val="24"/>
        </w:rPr>
      </w:pPr>
    </w:p>
    <w:sectPr w:rsidR="00185787" w:rsidRPr="00427634" w:rsidSect="001F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BEC"/>
    <w:multiLevelType w:val="hybridMultilevel"/>
    <w:tmpl w:val="2BC4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3749E"/>
    <w:multiLevelType w:val="hybridMultilevel"/>
    <w:tmpl w:val="2322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A2C88"/>
    <w:multiLevelType w:val="hybridMultilevel"/>
    <w:tmpl w:val="3A62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219E4"/>
    <w:multiLevelType w:val="hybridMultilevel"/>
    <w:tmpl w:val="DE18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203"/>
    <w:rsid w:val="00185787"/>
    <w:rsid w:val="001F32B2"/>
    <w:rsid w:val="00287203"/>
    <w:rsid w:val="00365EE3"/>
    <w:rsid w:val="003A47B9"/>
    <w:rsid w:val="004260DA"/>
    <w:rsid w:val="00427634"/>
    <w:rsid w:val="005956CD"/>
    <w:rsid w:val="00980DB3"/>
    <w:rsid w:val="009E37BF"/>
    <w:rsid w:val="00B10346"/>
    <w:rsid w:val="00CC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203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365E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</cp:revision>
  <dcterms:created xsi:type="dcterms:W3CDTF">2021-07-25T10:27:00Z</dcterms:created>
  <dcterms:modified xsi:type="dcterms:W3CDTF">2021-08-08T02:51:00Z</dcterms:modified>
</cp:coreProperties>
</file>