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B09C" w14:textId="77777777" w:rsidR="001D6AD1" w:rsidRPr="0005313E" w:rsidRDefault="001D6AD1" w:rsidP="001D6AD1">
      <w:pPr>
        <w:rPr>
          <w:rFonts w:ascii="Georgia" w:hAnsi="Georgia" w:cs="Times New Roman"/>
          <w:b/>
          <w:bCs/>
        </w:rPr>
      </w:pPr>
      <w:r>
        <w:rPr>
          <w:rFonts w:ascii="Georgia" w:hAnsi="Georgia" w:cs="Times New Roman"/>
          <w:b/>
          <w:bCs/>
        </w:rPr>
        <w:t xml:space="preserve">KO2 - </w:t>
      </w:r>
      <w:r w:rsidRPr="0005313E">
        <w:rPr>
          <w:rFonts w:ascii="Georgia" w:hAnsi="Georgia" w:cs="Times New Roman"/>
          <w:b/>
          <w:bCs/>
        </w:rPr>
        <w:t>Able to create Internet Gateway and attach to VPC</w:t>
      </w:r>
    </w:p>
    <w:p w14:paraId="54E521F8"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 xml:space="preserve">In this step, you create the virtual network gateway (VPN gateway) for your </w:t>
      </w:r>
      <w:proofErr w:type="spellStart"/>
      <w:r w:rsidRPr="0005313E">
        <w:rPr>
          <w:rFonts w:ascii="Georgia" w:hAnsi="Georgia" w:cs="Times New Roman"/>
        </w:rPr>
        <w:t>VNet</w:t>
      </w:r>
      <w:proofErr w:type="spellEnd"/>
      <w:r w:rsidRPr="0005313E">
        <w:rPr>
          <w:rFonts w:ascii="Georgia" w:hAnsi="Georgia" w:cs="Times New Roman"/>
        </w:rPr>
        <w:t>. Creating a gateway can often take 45 minutes or more, depending on the selected gateway SKU.</w:t>
      </w:r>
    </w:p>
    <w:p w14:paraId="75550400"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Create a virtual network gateway using the following values</w:t>
      </w:r>
    </w:p>
    <w:p w14:paraId="59877D31"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Name: VNet1GW</w:t>
      </w:r>
    </w:p>
    <w:p w14:paraId="3DDAB11E"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Region: East US</w:t>
      </w:r>
    </w:p>
    <w:p w14:paraId="09C9B075"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Gateway type: VPN</w:t>
      </w:r>
    </w:p>
    <w:p w14:paraId="198322D7"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VPN type: Route-based</w:t>
      </w:r>
    </w:p>
    <w:p w14:paraId="56DC5DA2"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SKU: VpnGw2</w:t>
      </w:r>
    </w:p>
    <w:p w14:paraId="5F00ED49"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Generation: Generation 2</w:t>
      </w:r>
    </w:p>
    <w:p w14:paraId="419BF6C4"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Virtual network: VNet1</w:t>
      </w:r>
    </w:p>
    <w:p w14:paraId="1756909A"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Gateway subnet address range: 10.1.255.0/27</w:t>
      </w:r>
    </w:p>
    <w:p w14:paraId="6EF61DCA"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Public IP address: Create new</w:t>
      </w:r>
    </w:p>
    <w:p w14:paraId="72E1B0E9"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Public IP address name: VNet1GWpip</w:t>
      </w:r>
    </w:p>
    <w:p w14:paraId="574CD573"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In Search resources, services, and docs (G+/) type virtual network gateway. Locate Virtual network gateway in the search results and select it.</w:t>
      </w:r>
    </w:p>
    <w:p w14:paraId="39A591E4" w14:textId="77777777" w:rsidR="001D6AD1" w:rsidRPr="0005313E" w:rsidRDefault="001D6AD1" w:rsidP="001D6AD1">
      <w:pPr>
        <w:pStyle w:val="ListParagraph"/>
        <w:rPr>
          <w:rFonts w:ascii="Georgia" w:hAnsi="Georgia" w:cs="Times New Roman"/>
        </w:rPr>
      </w:pPr>
      <w:r w:rsidRPr="0005313E">
        <w:rPr>
          <w:rFonts w:ascii="Georgia" w:hAnsi="Georgia" w:cs="Times New Roman"/>
          <w:noProof/>
        </w:rPr>
        <w:drawing>
          <wp:inline distT="0" distB="0" distL="0" distR="0" wp14:anchorId="55259093" wp14:editId="1D284673">
            <wp:extent cx="5836920" cy="2628900"/>
            <wp:effectExtent l="0" t="0" r="0" b="0"/>
            <wp:docPr id="2" name="Picture 2" descr="Screenshot of Search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earch fie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6920" cy="2628900"/>
                    </a:xfrm>
                    <a:prstGeom prst="rect">
                      <a:avLst/>
                    </a:prstGeom>
                    <a:noFill/>
                    <a:ln>
                      <a:noFill/>
                    </a:ln>
                  </pic:spPr>
                </pic:pic>
              </a:graphicData>
            </a:graphic>
          </wp:inline>
        </w:drawing>
      </w:r>
    </w:p>
    <w:p w14:paraId="1FDAADFF"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On the Virtual network gateways page, select + Create. This opens the Create virtual network gateway page.</w:t>
      </w:r>
    </w:p>
    <w:p w14:paraId="2351E522" w14:textId="77777777" w:rsidR="001D6AD1" w:rsidRPr="0005313E" w:rsidRDefault="001D6AD1" w:rsidP="001D6AD1">
      <w:pPr>
        <w:pStyle w:val="ListParagraph"/>
        <w:rPr>
          <w:rFonts w:ascii="Georgia" w:hAnsi="Georgia" w:cs="Times New Roman"/>
        </w:rPr>
      </w:pPr>
      <w:r w:rsidRPr="0005313E">
        <w:rPr>
          <w:rFonts w:ascii="Georgia" w:hAnsi="Georgia" w:cs="Times New Roman"/>
          <w:noProof/>
        </w:rPr>
        <w:drawing>
          <wp:inline distT="0" distB="0" distL="0" distR="0" wp14:anchorId="2D236499" wp14:editId="41D70B9D">
            <wp:extent cx="5254801" cy="2421890"/>
            <wp:effectExtent l="0" t="0" r="3175" b="0"/>
            <wp:docPr id="3" name="Picture 3" descr="Screenshot of virtual network gateways page with Creat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virtual network gateways page with Creat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1011" cy="2438579"/>
                    </a:xfrm>
                    <a:prstGeom prst="rect">
                      <a:avLst/>
                    </a:prstGeom>
                    <a:noFill/>
                    <a:ln>
                      <a:noFill/>
                    </a:ln>
                  </pic:spPr>
                </pic:pic>
              </a:graphicData>
            </a:graphic>
          </wp:inline>
        </w:drawing>
      </w:r>
    </w:p>
    <w:p w14:paraId="17D0067F"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color w:val="171717"/>
          <w:shd w:val="clear" w:color="auto" w:fill="FFFFFF"/>
        </w:rPr>
        <w:t>On the </w:t>
      </w:r>
      <w:r w:rsidRPr="0005313E">
        <w:rPr>
          <w:rStyle w:val="Strong"/>
          <w:rFonts w:ascii="Georgia" w:hAnsi="Georgia" w:cs="Times New Roman"/>
          <w:color w:val="171717"/>
          <w:shd w:val="clear" w:color="auto" w:fill="FFFFFF"/>
        </w:rPr>
        <w:t>Basics</w:t>
      </w:r>
      <w:r w:rsidRPr="0005313E">
        <w:rPr>
          <w:rFonts w:ascii="Georgia" w:hAnsi="Georgia" w:cs="Times New Roman"/>
          <w:color w:val="171717"/>
          <w:shd w:val="clear" w:color="auto" w:fill="FFFFFF"/>
        </w:rPr>
        <w:t> tab, fill in the values for </w:t>
      </w:r>
      <w:r w:rsidRPr="0005313E">
        <w:rPr>
          <w:rStyle w:val="Strong"/>
          <w:rFonts w:ascii="Georgia" w:hAnsi="Georgia" w:cs="Times New Roman"/>
          <w:color w:val="171717"/>
          <w:shd w:val="clear" w:color="auto" w:fill="FFFFFF"/>
        </w:rPr>
        <w:t>Project details</w:t>
      </w:r>
      <w:r w:rsidRPr="0005313E">
        <w:rPr>
          <w:rFonts w:ascii="Georgia" w:hAnsi="Georgia" w:cs="Times New Roman"/>
          <w:color w:val="171717"/>
          <w:shd w:val="clear" w:color="auto" w:fill="FFFFFF"/>
        </w:rPr>
        <w:t> and </w:t>
      </w:r>
      <w:r w:rsidRPr="0005313E">
        <w:rPr>
          <w:rStyle w:val="Strong"/>
          <w:rFonts w:ascii="Georgia" w:hAnsi="Georgia" w:cs="Times New Roman"/>
          <w:color w:val="171717"/>
          <w:shd w:val="clear" w:color="auto" w:fill="FFFFFF"/>
        </w:rPr>
        <w:t>Instance details</w:t>
      </w:r>
      <w:r w:rsidRPr="0005313E">
        <w:rPr>
          <w:rFonts w:ascii="Georgia" w:hAnsi="Georgia" w:cs="Times New Roman"/>
          <w:color w:val="171717"/>
          <w:shd w:val="clear" w:color="auto" w:fill="FFFFFF"/>
        </w:rPr>
        <w:t>.</w:t>
      </w:r>
    </w:p>
    <w:p w14:paraId="2295F202" w14:textId="77777777" w:rsidR="001D6AD1" w:rsidRPr="0005313E" w:rsidRDefault="001D6AD1" w:rsidP="001D6AD1">
      <w:pPr>
        <w:pStyle w:val="ListParagraph"/>
        <w:rPr>
          <w:rFonts w:ascii="Georgia" w:hAnsi="Georgia" w:cs="Times New Roman"/>
        </w:rPr>
      </w:pPr>
      <w:r w:rsidRPr="0005313E">
        <w:rPr>
          <w:rFonts w:ascii="Georgia" w:hAnsi="Georgia" w:cs="Times New Roman"/>
          <w:noProof/>
        </w:rPr>
        <w:lastRenderedPageBreak/>
        <w:drawing>
          <wp:inline distT="0" distB="0" distL="0" distR="0" wp14:anchorId="71E54B31" wp14:editId="048289BF">
            <wp:extent cx="5731510" cy="5774690"/>
            <wp:effectExtent l="0" t="0" r="2540" b="0"/>
            <wp:docPr id="8" name="Picture 8" descr="Screenshot of Instanc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Instance fie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74690"/>
                    </a:xfrm>
                    <a:prstGeom prst="rect">
                      <a:avLst/>
                    </a:prstGeom>
                    <a:noFill/>
                    <a:ln>
                      <a:noFill/>
                    </a:ln>
                  </pic:spPr>
                </pic:pic>
              </a:graphicData>
            </a:graphic>
          </wp:inline>
        </w:drawing>
      </w:r>
    </w:p>
    <w:p w14:paraId="6D71EF38"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color w:val="171717"/>
          <w:shd w:val="clear" w:color="auto" w:fill="FFFFFF"/>
        </w:rPr>
        <w:t>Specify in the values for </w:t>
      </w:r>
      <w:r w:rsidRPr="0005313E">
        <w:rPr>
          <w:rStyle w:val="Strong"/>
          <w:rFonts w:ascii="Georgia" w:hAnsi="Georgia" w:cs="Times New Roman"/>
          <w:color w:val="171717"/>
          <w:shd w:val="clear" w:color="auto" w:fill="FFFFFF"/>
        </w:rPr>
        <w:t>Public IP address</w:t>
      </w:r>
      <w:r w:rsidRPr="0005313E">
        <w:rPr>
          <w:rFonts w:ascii="Georgia" w:hAnsi="Georgia" w:cs="Times New Roman"/>
          <w:color w:val="171717"/>
          <w:shd w:val="clear" w:color="auto" w:fill="FFFFFF"/>
        </w:rPr>
        <w:t>. These settings specify the public IP address object that gets associated to the VPN gateway. The public IP address is dynamically assigned to this object when the VPN gateway is created. The only time the Public IP address changes is when the gateway is deleted and re-created. It doesn't change across resizing, resetting, or other internal maintenance/upgrades of your VPN gateway.</w:t>
      </w:r>
    </w:p>
    <w:p w14:paraId="46F335E6" w14:textId="77777777" w:rsidR="001D6AD1" w:rsidRPr="0005313E" w:rsidRDefault="001D6AD1" w:rsidP="001D6AD1">
      <w:pPr>
        <w:pStyle w:val="ListParagraph"/>
        <w:rPr>
          <w:rFonts w:ascii="Georgia" w:hAnsi="Georgia" w:cs="Times New Roman"/>
        </w:rPr>
      </w:pPr>
      <w:r w:rsidRPr="0005313E">
        <w:rPr>
          <w:rFonts w:ascii="Georgia" w:hAnsi="Georgia"/>
          <w:noProof/>
        </w:rPr>
        <w:lastRenderedPageBreak/>
        <w:drawing>
          <wp:inline distT="0" distB="0" distL="0" distR="0" wp14:anchorId="1EEB0A14" wp14:editId="39EE62C1">
            <wp:extent cx="5731510" cy="3121660"/>
            <wp:effectExtent l="0" t="0" r="2540" b="2540"/>
            <wp:docPr id="9" name="Picture 9" descr="Screenshot of public IP address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public IP address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7B678A73"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Public IP address: Leave Create new selected.</w:t>
      </w:r>
    </w:p>
    <w:p w14:paraId="4E374C12"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Public IP address name: In the text box, type a name for your public IP address instance.</w:t>
      </w:r>
    </w:p>
    <w:p w14:paraId="3A6E36C4"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Assignment: VPN gateway supports only Dynamic.</w:t>
      </w:r>
    </w:p>
    <w:p w14:paraId="3137CA15"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Enable active-active mode: Only select Enable active-active mode if you are creating an active-active gateway configuration. Otherwise, leave this setting Disabled.</w:t>
      </w:r>
    </w:p>
    <w:p w14:paraId="4450490B" w14:textId="77777777" w:rsidR="001D6AD1" w:rsidRPr="0005313E" w:rsidRDefault="001D6AD1" w:rsidP="001D6AD1">
      <w:pPr>
        <w:pStyle w:val="ListParagraph"/>
        <w:numPr>
          <w:ilvl w:val="1"/>
          <w:numId w:val="1"/>
        </w:numPr>
        <w:rPr>
          <w:rFonts w:ascii="Georgia" w:hAnsi="Georgia" w:cs="Times New Roman"/>
        </w:rPr>
      </w:pPr>
      <w:r w:rsidRPr="0005313E">
        <w:rPr>
          <w:rFonts w:ascii="Georgia" w:hAnsi="Georgia" w:cs="Times New Roman"/>
        </w:rPr>
        <w:t>Leave Configure BGP as Disabled, unless your configuration specifically requires this setting. If you do require this setting, the default ASN is 65515, although this can be changed.</w:t>
      </w:r>
    </w:p>
    <w:p w14:paraId="570EF46D" w14:textId="77777777" w:rsidR="001D6AD1" w:rsidRPr="0005313E" w:rsidRDefault="001D6AD1" w:rsidP="001D6AD1">
      <w:pPr>
        <w:pStyle w:val="NormalWeb"/>
        <w:numPr>
          <w:ilvl w:val="0"/>
          <w:numId w:val="1"/>
        </w:numPr>
        <w:shd w:val="clear" w:color="auto" w:fill="FFFFFF"/>
        <w:rPr>
          <w:rFonts w:ascii="Georgia" w:hAnsi="Georgia" w:cs="Segoe UI"/>
          <w:color w:val="171717"/>
          <w:sz w:val="22"/>
          <w:szCs w:val="22"/>
        </w:rPr>
      </w:pPr>
      <w:r w:rsidRPr="0005313E">
        <w:rPr>
          <w:rFonts w:ascii="Georgia" w:hAnsi="Georgia" w:cs="Segoe UI"/>
          <w:color w:val="171717"/>
          <w:sz w:val="22"/>
          <w:szCs w:val="22"/>
        </w:rPr>
        <w:t>Select </w:t>
      </w:r>
      <w:r w:rsidRPr="0005313E">
        <w:rPr>
          <w:rStyle w:val="Strong"/>
          <w:rFonts w:ascii="Georgia" w:hAnsi="Georgia" w:cs="Segoe UI"/>
          <w:color w:val="171717"/>
          <w:sz w:val="22"/>
          <w:szCs w:val="22"/>
        </w:rPr>
        <w:t>Review + create</w:t>
      </w:r>
      <w:r w:rsidRPr="0005313E">
        <w:rPr>
          <w:rFonts w:ascii="Georgia" w:hAnsi="Georgia" w:cs="Segoe UI"/>
          <w:color w:val="171717"/>
          <w:sz w:val="22"/>
          <w:szCs w:val="22"/>
        </w:rPr>
        <w:t> to run validation.</w:t>
      </w:r>
    </w:p>
    <w:p w14:paraId="73C3D3BC" w14:textId="77777777" w:rsidR="001D6AD1" w:rsidRPr="0005313E" w:rsidRDefault="001D6AD1" w:rsidP="001D6AD1">
      <w:pPr>
        <w:pStyle w:val="NormalWeb"/>
        <w:numPr>
          <w:ilvl w:val="0"/>
          <w:numId w:val="1"/>
        </w:numPr>
        <w:shd w:val="clear" w:color="auto" w:fill="FFFFFF"/>
        <w:rPr>
          <w:rFonts w:ascii="Georgia" w:hAnsi="Georgia" w:cs="Segoe UI"/>
          <w:color w:val="171717"/>
          <w:sz w:val="22"/>
          <w:szCs w:val="22"/>
        </w:rPr>
      </w:pPr>
      <w:r w:rsidRPr="0005313E">
        <w:rPr>
          <w:rFonts w:ascii="Georgia" w:hAnsi="Georgia" w:cs="Segoe UI"/>
          <w:color w:val="171717"/>
          <w:sz w:val="22"/>
          <w:szCs w:val="22"/>
        </w:rPr>
        <w:t>Once validation passes, select </w:t>
      </w:r>
      <w:r w:rsidRPr="0005313E">
        <w:rPr>
          <w:rStyle w:val="Strong"/>
          <w:rFonts w:ascii="Georgia" w:hAnsi="Georgia" w:cs="Segoe UI"/>
          <w:color w:val="171717"/>
          <w:sz w:val="22"/>
          <w:szCs w:val="22"/>
        </w:rPr>
        <w:t>Create</w:t>
      </w:r>
      <w:r w:rsidRPr="0005313E">
        <w:rPr>
          <w:rFonts w:ascii="Georgia" w:hAnsi="Georgia" w:cs="Segoe UI"/>
          <w:color w:val="171717"/>
          <w:sz w:val="22"/>
          <w:szCs w:val="22"/>
        </w:rPr>
        <w:t> to deploy the VPN gateway.</w:t>
      </w:r>
    </w:p>
    <w:p w14:paraId="3A9EC0D8" w14:textId="77777777" w:rsidR="001D6AD1" w:rsidRPr="0005313E" w:rsidRDefault="001D6AD1" w:rsidP="001D6AD1">
      <w:pPr>
        <w:pStyle w:val="ListParagraph"/>
        <w:rPr>
          <w:rFonts w:ascii="Georgia" w:hAnsi="Georgia" w:cs="Times New Roman"/>
        </w:rPr>
      </w:pPr>
    </w:p>
    <w:p w14:paraId="7758E785" w14:textId="77777777" w:rsidR="001D6AD1" w:rsidRPr="0005313E" w:rsidRDefault="001D6AD1" w:rsidP="001D6AD1">
      <w:pPr>
        <w:pStyle w:val="ListParagraph"/>
        <w:rPr>
          <w:rFonts w:ascii="Georgia" w:hAnsi="Georgia" w:cs="Times New Roman"/>
        </w:rPr>
      </w:pPr>
      <w:r w:rsidRPr="0005313E">
        <w:rPr>
          <w:rFonts w:ascii="Georgia" w:hAnsi="Georgia" w:cs="Times New Roman"/>
        </w:rPr>
        <w:t>View the public IP address</w:t>
      </w:r>
    </w:p>
    <w:p w14:paraId="28B6DD58"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You can view the gateway public IP address on the Overview page for your gateway.</w:t>
      </w:r>
    </w:p>
    <w:p w14:paraId="0A562E8C" w14:textId="77777777" w:rsidR="001D6AD1" w:rsidRDefault="001D6AD1" w:rsidP="001D6AD1">
      <w:pPr>
        <w:pStyle w:val="ListParagraph"/>
        <w:rPr>
          <w:rFonts w:ascii="Georgia" w:hAnsi="Georgia" w:cs="Times New Roman"/>
        </w:rPr>
      </w:pPr>
      <w:r w:rsidRPr="0005313E">
        <w:rPr>
          <w:rFonts w:ascii="Georgia" w:hAnsi="Georgia"/>
          <w:noProof/>
        </w:rPr>
        <w:drawing>
          <wp:inline distT="0" distB="0" distL="0" distR="0" wp14:anchorId="094F5684" wp14:editId="43B6B59C">
            <wp:extent cx="5814060" cy="1920240"/>
            <wp:effectExtent l="0" t="0" r="0" b="3810"/>
            <wp:docPr id="10" name="Picture 10" descr="Screenshot of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Overview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1920240"/>
                    </a:xfrm>
                    <a:prstGeom prst="rect">
                      <a:avLst/>
                    </a:prstGeom>
                    <a:noFill/>
                    <a:ln>
                      <a:noFill/>
                    </a:ln>
                  </pic:spPr>
                </pic:pic>
              </a:graphicData>
            </a:graphic>
          </wp:inline>
        </w:drawing>
      </w:r>
    </w:p>
    <w:p w14:paraId="27445F77" w14:textId="77777777" w:rsidR="001D6AD1" w:rsidRDefault="001D6AD1" w:rsidP="001D6AD1">
      <w:pPr>
        <w:pStyle w:val="ListParagraph"/>
        <w:rPr>
          <w:rFonts w:ascii="Georgia" w:hAnsi="Georgia" w:cs="Times New Roman"/>
        </w:rPr>
      </w:pPr>
    </w:p>
    <w:p w14:paraId="050F3153" w14:textId="77777777" w:rsidR="001D6AD1" w:rsidRPr="0005313E" w:rsidRDefault="001D6AD1" w:rsidP="001D6AD1">
      <w:pPr>
        <w:pStyle w:val="ListParagraph"/>
        <w:rPr>
          <w:rFonts w:ascii="Georgia" w:hAnsi="Georgia" w:cs="Times New Roman"/>
        </w:rPr>
      </w:pPr>
    </w:p>
    <w:p w14:paraId="32E3EF81"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To see additional information about the public IP address object, click the name/IP address link next to Public IP address.</w:t>
      </w:r>
    </w:p>
    <w:p w14:paraId="6D680419" w14:textId="77777777" w:rsidR="001D6AD1" w:rsidRPr="0005313E" w:rsidRDefault="001D6AD1" w:rsidP="001D6AD1">
      <w:pPr>
        <w:pStyle w:val="ListParagraph"/>
        <w:rPr>
          <w:rFonts w:ascii="Georgia" w:hAnsi="Georgia" w:cs="Times New Roman"/>
        </w:rPr>
      </w:pPr>
    </w:p>
    <w:p w14:paraId="4A7223EC" w14:textId="77777777" w:rsidR="001D6AD1" w:rsidRPr="0005313E" w:rsidRDefault="001D6AD1" w:rsidP="001D6AD1">
      <w:pPr>
        <w:pStyle w:val="ListParagraph"/>
        <w:rPr>
          <w:rFonts w:ascii="Georgia" w:hAnsi="Georgia" w:cs="Times New Roman"/>
        </w:rPr>
      </w:pPr>
      <w:r w:rsidRPr="0005313E">
        <w:rPr>
          <w:rFonts w:ascii="Georgia" w:hAnsi="Georgia" w:cs="Times New Roman"/>
        </w:rPr>
        <w:lastRenderedPageBreak/>
        <w:t>Resize a gateway SKU</w:t>
      </w:r>
    </w:p>
    <w:p w14:paraId="17D903DB"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Go to the Configuration page for your virtual network gateway.</w:t>
      </w:r>
    </w:p>
    <w:p w14:paraId="7B75AA58"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Select the arrows for the dropdown.</w:t>
      </w:r>
    </w:p>
    <w:p w14:paraId="6C14DE3D" w14:textId="77777777" w:rsidR="001D6AD1" w:rsidRPr="0005313E" w:rsidRDefault="001D6AD1" w:rsidP="001D6AD1">
      <w:pPr>
        <w:pStyle w:val="ListParagraph"/>
        <w:rPr>
          <w:rFonts w:ascii="Georgia" w:hAnsi="Georgia" w:cs="Times New Roman"/>
        </w:rPr>
      </w:pPr>
      <w:r w:rsidRPr="0005313E">
        <w:rPr>
          <w:rFonts w:ascii="Georgia" w:hAnsi="Georgia"/>
          <w:noProof/>
        </w:rPr>
        <w:drawing>
          <wp:inline distT="0" distB="0" distL="0" distR="0" wp14:anchorId="5361E93A" wp14:editId="6E3D41D1">
            <wp:extent cx="5859780" cy="1813560"/>
            <wp:effectExtent l="0" t="0" r="7620" b="0"/>
            <wp:docPr id="11" name="Picture 11" descr="Resize th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ize the 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780" cy="1813560"/>
                    </a:xfrm>
                    <a:prstGeom prst="rect">
                      <a:avLst/>
                    </a:prstGeom>
                    <a:noFill/>
                    <a:ln>
                      <a:noFill/>
                    </a:ln>
                  </pic:spPr>
                </pic:pic>
              </a:graphicData>
            </a:graphic>
          </wp:inline>
        </w:drawing>
      </w:r>
    </w:p>
    <w:p w14:paraId="779EB621"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Select the SKU from the dropdown.</w:t>
      </w:r>
    </w:p>
    <w:p w14:paraId="1EBE0674" w14:textId="77777777" w:rsidR="001D6AD1" w:rsidRPr="0005313E" w:rsidRDefault="001D6AD1" w:rsidP="001D6AD1">
      <w:pPr>
        <w:pStyle w:val="ListParagraph"/>
        <w:rPr>
          <w:rFonts w:ascii="Georgia" w:hAnsi="Georgia" w:cs="Times New Roman"/>
        </w:rPr>
      </w:pPr>
      <w:r w:rsidRPr="0005313E">
        <w:rPr>
          <w:rFonts w:ascii="Georgia" w:hAnsi="Georgia"/>
          <w:noProof/>
        </w:rPr>
        <w:drawing>
          <wp:inline distT="0" distB="0" distL="0" distR="0" wp14:anchorId="3F12D068" wp14:editId="4FD20BC2">
            <wp:extent cx="5731510" cy="794385"/>
            <wp:effectExtent l="0" t="0" r="2540" b="5715"/>
            <wp:docPr id="12" name="Picture 12" descr="Select the 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the S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94385"/>
                    </a:xfrm>
                    <a:prstGeom prst="rect">
                      <a:avLst/>
                    </a:prstGeom>
                    <a:noFill/>
                    <a:ln>
                      <a:noFill/>
                    </a:ln>
                  </pic:spPr>
                </pic:pic>
              </a:graphicData>
            </a:graphic>
          </wp:inline>
        </w:drawing>
      </w:r>
    </w:p>
    <w:p w14:paraId="7B0A4A5B" w14:textId="77777777" w:rsidR="001D6AD1" w:rsidRPr="0005313E" w:rsidRDefault="001D6AD1" w:rsidP="001D6AD1">
      <w:pPr>
        <w:pStyle w:val="ListParagraph"/>
        <w:rPr>
          <w:rFonts w:ascii="Georgia" w:hAnsi="Georgia" w:cs="Times New Roman"/>
        </w:rPr>
      </w:pPr>
    </w:p>
    <w:p w14:paraId="54D38A6E" w14:textId="77777777" w:rsidR="001D6AD1" w:rsidRPr="0005313E" w:rsidRDefault="001D6AD1" w:rsidP="001D6AD1">
      <w:pPr>
        <w:pStyle w:val="ListParagraph"/>
        <w:rPr>
          <w:rFonts w:ascii="Georgia" w:hAnsi="Georgia" w:cs="Times New Roman"/>
        </w:rPr>
      </w:pPr>
      <w:r w:rsidRPr="0005313E">
        <w:rPr>
          <w:rFonts w:ascii="Georgia" w:hAnsi="Georgia" w:cs="Times New Roman"/>
        </w:rPr>
        <w:t>Reset a gateway</w:t>
      </w:r>
    </w:p>
    <w:p w14:paraId="52728416"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In the portal, navigate to the virtual network gateway that you want to reset.</w:t>
      </w:r>
    </w:p>
    <w:p w14:paraId="0E422FF0"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t>On the page for the virtual network gateway, select Reset.</w:t>
      </w:r>
    </w:p>
    <w:p w14:paraId="1C35CBE7" w14:textId="77777777" w:rsidR="001D6AD1" w:rsidRPr="0005313E" w:rsidRDefault="001D6AD1" w:rsidP="001D6AD1">
      <w:pPr>
        <w:pStyle w:val="ListParagraph"/>
        <w:rPr>
          <w:rFonts w:ascii="Georgia" w:hAnsi="Georgia" w:cs="Times New Roman"/>
        </w:rPr>
      </w:pPr>
      <w:r w:rsidRPr="0005313E">
        <w:rPr>
          <w:rFonts w:ascii="Georgia" w:hAnsi="Georgia"/>
          <w:noProof/>
        </w:rPr>
        <w:lastRenderedPageBreak/>
        <w:drawing>
          <wp:inline distT="0" distB="0" distL="0" distR="0" wp14:anchorId="4819F37C" wp14:editId="269EA601">
            <wp:extent cx="2531745" cy="8863330"/>
            <wp:effectExtent l="0" t="0" r="1905" b="0"/>
            <wp:docPr id="13" name="Picture 13" descr="Menu - rese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nu - reset gatew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745" cy="8863330"/>
                    </a:xfrm>
                    <a:prstGeom prst="rect">
                      <a:avLst/>
                    </a:prstGeom>
                    <a:noFill/>
                    <a:ln>
                      <a:noFill/>
                    </a:ln>
                  </pic:spPr>
                </pic:pic>
              </a:graphicData>
            </a:graphic>
          </wp:inline>
        </w:drawing>
      </w:r>
    </w:p>
    <w:p w14:paraId="56DC1BDB" w14:textId="77777777" w:rsidR="001D6AD1" w:rsidRPr="0005313E" w:rsidRDefault="001D6AD1" w:rsidP="001D6AD1">
      <w:pPr>
        <w:pStyle w:val="ListParagraph"/>
        <w:numPr>
          <w:ilvl w:val="0"/>
          <w:numId w:val="1"/>
        </w:numPr>
        <w:rPr>
          <w:rFonts w:ascii="Georgia" w:hAnsi="Georgia" w:cs="Times New Roman"/>
        </w:rPr>
      </w:pPr>
      <w:r w:rsidRPr="0005313E">
        <w:rPr>
          <w:rFonts w:ascii="Georgia" w:hAnsi="Georgia" w:cs="Times New Roman"/>
        </w:rPr>
        <w:lastRenderedPageBreak/>
        <w:t>On the Reset page, click Reset. Once the command is issued, the current active instance of the Azure VPN gateway is rebooted immediately. Resetting the gateway will cause a gap in VPN connectivity, and may limit future root cause analysis of the issue.</w:t>
      </w:r>
    </w:p>
    <w:p w14:paraId="129D59F6" w14:textId="77777777" w:rsidR="00E64F6C" w:rsidRDefault="00E64F6C"/>
    <w:sectPr w:rsidR="00E64F6C" w:rsidSect="001D6A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1433"/>
    <w:multiLevelType w:val="hybridMultilevel"/>
    <w:tmpl w:val="BCEE9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19"/>
    <w:rsid w:val="001D6AD1"/>
    <w:rsid w:val="00900619"/>
    <w:rsid w:val="00E64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48B4-17A1-45A2-ABCE-8A91F673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D1"/>
    <w:pPr>
      <w:ind w:left="720"/>
      <w:contextualSpacing/>
    </w:pPr>
  </w:style>
  <w:style w:type="paragraph" w:styleId="NormalWeb">
    <w:name w:val="Normal (Web)"/>
    <w:basedOn w:val="Normal"/>
    <w:uiPriority w:val="99"/>
    <w:unhideWhenUsed/>
    <w:rsid w:val="001D6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6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kotha</dc:creator>
  <cp:keywords/>
  <dc:description/>
  <cp:lastModifiedBy>Nikhil kotha</cp:lastModifiedBy>
  <cp:revision>2</cp:revision>
  <dcterms:created xsi:type="dcterms:W3CDTF">2021-08-07T05:55:00Z</dcterms:created>
  <dcterms:modified xsi:type="dcterms:W3CDTF">2021-08-07T05:55:00Z</dcterms:modified>
</cp:coreProperties>
</file>