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7A163" w14:textId="77777777" w:rsidR="000C41DA" w:rsidRDefault="000C41DA" w:rsidP="00F27598"/>
    <w:p w14:paraId="6BD1208D" w14:textId="77777777" w:rsidR="000C41DA" w:rsidRDefault="000C41DA" w:rsidP="00F27598"/>
    <w:p w14:paraId="187DCE46" w14:textId="48472131" w:rsidR="00F27598" w:rsidRPr="00F27598" w:rsidRDefault="00F27598" w:rsidP="00F27598">
      <w:r w:rsidRPr="00F27598">
        <w:t>Compliance is one of the biggest concerns for NDIS providers. Many organisations worry about audits, documentation gaps, and the complexity of staying “NDIS-ready.” But the truth is, much of this fear comes from misunderstanding what compliance really involves.</w:t>
      </w:r>
    </w:p>
    <w:p w14:paraId="2D5F1D9C" w14:textId="77777777" w:rsidR="00F27598" w:rsidRPr="00F27598" w:rsidRDefault="00F27598" w:rsidP="00F27598">
      <w:r w:rsidRPr="00F27598">
        <w:t>Let’s clear the air by debunking the three most common compliance myths that hold providers back.</w:t>
      </w:r>
    </w:p>
    <w:p w14:paraId="34FFBCC5" w14:textId="1BF91A30" w:rsidR="00F27598" w:rsidRPr="00F27598" w:rsidRDefault="00F27598" w:rsidP="00F27598"/>
    <w:p w14:paraId="51F995E6" w14:textId="77777777" w:rsidR="00F27598" w:rsidRPr="00F27598" w:rsidRDefault="00F27598" w:rsidP="00F27598">
      <w:pPr>
        <w:rPr>
          <w:b/>
          <w:bCs/>
        </w:rPr>
      </w:pPr>
      <w:r w:rsidRPr="00F27598">
        <w:rPr>
          <w:b/>
          <w:bCs/>
        </w:rPr>
        <w:t>Myth 1: Compliance Is Only About Paperwork</w:t>
      </w:r>
    </w:p>
    <w:p w14:paraId="6EF88B91" w14:textId="77777777" w:rsidR="00F27598" w:rsidRPr="00F27598" w:rsidRDefault="00F27598" w:rsidP="00F27598">
      <w:r w:rsidRPr="00F27598">
        <w:rPr>
          <w:b/>
          <w:bCs/>
        </w:rPr>
        <w:t>The reality:</w:t>
      </w:r>
      <w:r w:rsidRPr="00F27598">
        <w:t xml:space="preserve"> Compliance isn’t just about having forms filled and stored. It’s about maintaining consistent, transparent, and auditable processes that show you’re delivering quality care.</w:t>
      </w:r>
    </w:p>
    <w:p w14:paraId="500F32E9" w14:textId="77777777" w:rsidR="00F27598" w:rsidRPr="00F27598" w:rsidRDefault="00F27598" w:rsidP="00F27598">
      <w:r w:rsidRPr="00F27598">
        <w:t>Paperwork is only one piece of the puzzle. True compliance lies in how well your systems track service delivery, monitor staff credentials, and protect participant data.</w:t>
      </w:r>
    </w:p>
    <w:p w14:paraId="7220EA96" w14:textId="77777777" w:rsidR="00F27598" w:rsidRPr="00F27598" w:rsidRDefault="00F27598" w:rsidP="00F27598">
      <w:r w:rsidRPr="00F27598">
        <w:rPr>
          <w:b/>
          <w:bCs/>
        </w:rPr>
        <w:t>What to do:</w:t>
      </w:r>
    </w:p>
    <w:p w14:paraId="73D46371" w14:textId="77777777" w:rsidR="00F27598" w:rsidRPr="00F27598" w:rsidRDefault="00F27598" w:rsidP="00F27598">
      <w:pPr>
        <w:numPr>
          <w:ilvl w:val="0"/>
          <w:numId w:val="1"/>
        </w:numPr>
      </w:pPr>
      <w:r w:rsidRPr="00F27598">
        <w:t>Use digital tools that record activity in real-time.</w:t>
      </w:r>
    </w:p>
    <w:p w14:paraId="35F7D612" w14:textId="77777777" w:rsidR="00F27598" w:rsidRPr="00F27598" w:rsidRDefault="00F27598" w:rsidP="00F27598">
      <w:pPr>
        <w:numPr>
          <w:ilvl w:val="0"/>
          <w:numId w:val="1"/>
        </w:numPr>
      </w:pPr>
      <w:r w:rsidRPr="00F27598">
        <w:t>Automate your reporting to reduce manual entry errors.</w:t>
      </w:r>
    </w:p>
    <w:p w14:paraId="7FDC394A" w14:textId="77777777" w:rsidR="00F27598" w:rsidRPr="00F27598" w:rsidRDefault="00F27598" w:rsidP="00F27598">
      <w:pPr>
        <w:numPr>
          <w:ilvl w:val="0"/>
          <w:numId w:val="1"/>
        </w:numPr>
      </w:pPr>
      <w:r w:rsidRPr="00F27598">
        <w:t>Centralise your data so every audit trail is clear and accessible.</w:t>
      </w:r>
    </w:p>
    <w:p w14:paraId="3E8EDA66" w14:textId="77777777" w:rsidR="00F27598" w:rsidRPr="00F27598" w:rsidRDefault="00F27598" w:rsidP="00F27598">
      <w:r w:rsidRPr="00F27598">
        <w:t xml:space="preserve">With an integrated NDIS management platform like </w:t>
      </w:r>
      <w:proofErr w:type="spellStart"/>
      <w:r w:rsidRPr="00F27598">
        <w:rPr>
          <w:b/>
          <w:bCs/>
        </w:rPr>
        <w:t>TesseractApps</w:t>
      </w:r>
      <w:proofErr w:type="spellEnd"/>
      <w:r w:rsidRPr="00F27598">
        <w:t>, documentation becomes automatic — not a burden.</w:t>
      </w:r>
    </w:p>
    <w:p w14:paraId="095D411E" w14:textId="5B425D10" w:rsidR="00F27598" w:rsidRPr="00F27598" w:rsidRDefault="00F27598" w:rsidP="00F27598"/>
    <w:p w14:paraId="5997C901" w14:textId="77777777" w:rsidR="00F27598" w:rsidRPr="00F27598" w:rsidRDefault="00F27598" w:rsidP="00F27598">
      <w:pPr>
        <w:rPr>
          <w:b/>
          <w:bCs/>
        </w:rPr>
      </w:pPr>
      <w:r w:rsidRPr="00F27598">
        <w:rPr>
          <w:b/>
          <w:bCs/>
        </w:rPr>
        <w:t>Myth 2: Compliance Is the Job of One Person</w:t>
      </w:r>
    </w:p>
    <w:p w14:paraId="2F07128A" w14:textId="77777777" w:rsidR="00F27598" w:rsidRPr="00F27598" w:rsidRDefault="00F27598" w:rsidP="00F27598">
      <w:r w:rsidRPr="00F27598">
        <w:rPr>
          <w:b/>
          <w:bCs/>
        </w:rPr>
        <w:t>The reality:</w:t>
      </w:r>
      <w:r w:rsidRPr="00F27598">
        <w:t xml:space="preserve"> Compliance isn’t one person’s responsibility — it’s an organisational culture.</w:t>
      </w:r>
    </w:p>
    <w:p w14:paraId="3D5F168B" w14:textId="77777777" w:rsidR="00F27598" w:rsidRPr="00F27598" w:rsidRDefault="00F27598" w:rsidP="00F27598">
      <w:r w:rsidRPr="00F27598">
        <w:t>When compliance sits solely with an admin or manager, gaps form. Staff may not follow best practices because they don’t see compliance as part of their daily role.</w:t>
      </w:r>
    </w:p>
    <w:p w14:paraId="03F0A73E" w14:textId="77777777" w:rsidR="00F27598" w:rsidRPr="00F27598" w:rsidRDefault="00F27598" w:rsidP="00F27598">
      <w:r w:rsidRPr="00F27598">
        <w:rPr>
          <w:b/>
          <w:bCs/>
        </w:rPr>
        <w:t>What to do:</w:t>
      </w:r>
    </w:p>
    <w:p w14:paraId="424CB9B5" w14:textId="77777777" w:rsidR="00F27598" w:rsidRPr="00F27598" w:rsidRDefault="00F27598" w:rsidP="00F27598">
      <w:pPr>
        <w:numPr>
          <w:ilvl w:val="0"/>
          <w:numId w:val="2"/>
        </w:numPr>
      </w:pPr>
      <w:r w:rsidRPr="00F27598">
        <w:t>Train your team to understand compliance standards.</w:t>
      </w:r>
    </w:p>
    <w:p w14:paraId="147D39D6" w14:textId="77777777" w:rsidR="00F27598" w:rsidRPr="00F27598" w:rsidRDefault="00F27598" w:rsidP="00F27598">
      <w:pPr>
        <w:numPr>
          <w:ilvl w:val="0"/>
          <w:numId w:val="2"/>
        </w:numPr>
      </w:pPr>
      <w:r w:rsidRPr="00F27598">
        <w:t>Make compliance visible in every workflow — from rostering to incident reporting.</w:t>
      </w:r>
    </w:p>
    <w:p w14:paraId="23207B7E" w14:textId="77777777" w:rsidR="00F27598" w:rsidRPr="00F27598" w:rsidRDefault="00F27598" w:rsidP="00F27598">
      <w:pPr>
        <w:numPr>
          <w:ilvl w:val="0"/>
          <w:numId w:val="2"/>
        </w:numPr>
      </w:pPr>
      <w:r w:rsidRPr="00F27598">
        <w:lastRenderedPageBreak/>
        <w:t>Use role-based permissions to ensure everyone’s accountable.</w:t>
      </w:r>
    </w:p>
    <w:p w14:paraId="302E65D1" w14:textId="77777777" w:rsidR="00F27598" w:rsidRPr="00F27598" w:rsidRDefault="00F27598" w:rsidP="00F27598">
      <w:r w:rsidRPr="00F27598">
        <w:t xml:space="preserve">Platforms like </w:t>
      </w:r>
      <w:proofErr w:type="spellStart"/>
      <w:r w:rsidRPr="00F27598">
        <w:rPr>
          <w:b/>
          <w:bCs/>
        </w:rPr>
        <w:t>TesseractApps</w:t>
      </w:r>
      <w:proofErr w:type="spellEnd"/>
      <w:r w:rsidRPr="00F27598">
        <w:t xml:space="preserve"> make it easy by embedding compliance checkpoints across all workflows, so every team member contributes to a compliant environment.</w:t>
      </w:r>
    </w:p>
    <w:p w14:paraId="7F04E2FB" w14:textId="12C99ABF" w:rsidR="00F27598" w:rsidRPr="00F27598" w:rsidRDefault="00F27598" w:rsidP="00F27598"/>
    <w:p w14:paraId="7984B223" w14:textId="77777777" w:rsidR="00F27598" w:rsidRPr="00F27598" w:rsidRDefault="00F27598" w:rsidP="00F27598">
      <w:pPr>
        <w:rPr>
          <w:b/>
          <w:bCs/>
        </w:rPr>
      </w:pPr>
      <w:r w:rsidRPr="00F27598">
        <w:rPr>
          <w:b/>
          <w:bCs/>
        </w:rPr>
        <w:t>Myth 3: Compliance Slows Down Service Delivery</w:t>
      </w:r>
    </w:p>
    <w:p w14:paraId="72B2EBC3" w14:textId="77777777" w:rsidR="00F27598" w:rsidRPr="00F27598" w:rsidRDefault="00F27598" w:rsidP="00F27598">
      <w:r w:rsidRPr="00F27598">
        <w:rPr>
          <w:b/>
          <w:bCs/>
        </w:rPr>
        <w:t>The reality:</w:t>
      </w:r>
      <w:r w:rsidRPr="00F27598">
        <w:t xml:space="preserve"> Manual compliance slows things down — automation doesn’t.</w:t>
      </w:r>
    </w:p>
    <w:p w14:paraId="550B8C34" w14:textId="77777777" w:rsidR="00F27598" w:rsidRPr="00F27598" w:rsidRDefault="00F27598" w:rsidP="00F27598">
      <w:r w:rsidRPr="00F27598">
        <w:t>Many providers believe that adding compliance steps will delay operations. In truth, technology eliminates repetitive tasks and speeds up audits, approvals, and reporting.</w:t>
      </w:r>
    </w:p>
    <w:p w14:paraId="370E842D" w14:textId="77777777" w:rsidR="00F27598" w:rsidRPr="00F27598" w:rsidRDefault="00F27598" w:rsidP="00F27598">
      <w:r w:rsidRPr="00F27598">
        <w:rPr>
          <w:b/>
          <w:bCs/>
        </w:rPr>
        <w:t>What to do:</w:t>
      </w:r>
    </w:p>
    <w:p w14:paraId="42F191A8" w14:textId="77777777" w:rsidR="00F27598" w:rsidRPr="00F27598" w:rsidRDefault="00F27598" w:rsidP="00F27598">
      <w:pPr>
        <w:numPr>
          <w:ilvl w:val="0"/>
          <w:numId w:val="3"/>
        </w:numPr>
      </w:pPr>
      <w:r w:rsidRPr="00F27598">
        <w:t>Adopt automation to simplify compliance workflows.</w:t>
      </w:r>
    </w:p>
    <w:p w14:paraId="486DB5AB" w14:textId="77777777" w:rsidR="00F27598" w:rsidRPr="00F27598" w:rsidRDefault="00F27598" w:rsidP="00F27598">
      <w:pPr>
        <w:numPr>
          <w:ilvl w:val="0"/>
          <w:numId w:val="3"/>
        </w:numPr>
      </w:pPr>
      <w:r w:rsidRPr="00F27598">
        <w:t>Replace spreadsheets with intelligent reporting dashboards.</w:t>
      </w:r>
    </w:p>
    <w:p w14:paraId="33DF4095" w14:textId="77777777" w:rsidR="00F27598" w:rsidRPr="00F27598" w:rsidRDefault="00F27598" w:rsidP="00F27598">
      <w:pPr>
        <w:numPr>
          <w:ilvl w:val="0"/>
          <w:numId w:val="3"/>
        </w:numPr>
      </w:pPr>
      <w:r w:rsidRPr="00F27598">
        <w:t>Leverage real-time alerts for document expiry or credential updates.</w:t>
      </w:r>
    </w:p>
    <w:p w14:paraId="16BD5758" w14:textId="77777777" w:rsidR="00F27598" w:rsidRPr="00F27598" w:rsidRDefault="00F27598" w:rsidP="00F27598">
      <w:r w:rsidRPr="00F27598">
        <w:t>When compliance is built into your system, not stacked on top of it, your team can focus more on care — not administration.</w:t>
      </w:r>
    </w:p>
    <w:p w14:paraId="78CC7BD2" w14:textId="11EBEA9D" w:rsidR="00F27598" w:rsidRPr="00F27598" w:rsidRDefault="00F27598" w:rsidP="00F27598"/>
    <w:p w14:paraId="252B8449" w14:textId="77777777" w:rsidR="00F27598" w:rsidRPr="00F27598" w:rsidRDefault="00F27598" w:rsidP="00F27598">
      <w:r w:rsidRPr="00F27598">
        <w:t>NDIS compliance doesn’t have to be complicated. With the right tools, it becomes part of how you operate — not an afterthought.</w:t>
      </w:r>
    </w:p>
    <w:p w14:paraId="117EAC9B" w14:textId="77777777" w:rsidR="00F27598" w:rsidRPr="00F27598" w:rsidRDefault="00F27598" w:rsidP="00F27598">
      <w:proofErr w:type="spellStart"/>
      <w:r w:rsidRPr="00F27598">
        <w:rPr>
          <w:b/>
          <w:bCs/>
        </w:rPr>
        <w:t>TesseractApps</w:t>
      </w:r>
      <w:proofErr w:type="spellEnd"/>
      <w:r w:rsidRPr="00F27598">
        <w:t xml:space="preserve"> helps providers simplify compliance through automation, secure data management, and transparent reporting. Our goal is to give you confidence that every audit, every time, you’re already compliant.</w:t>
      </w:r>
    </w:p>
    <w:p w14:paraId="43B05FBE" w14:textId="77777777" w:rsidR="00F27598" w:rsidRPr="00F27598" w:rsidRDefault="00F27598" w:rsidP="00F27598">
      <w:r w:rsidRPr="00F27598">
        <w:rPr>
          <w:b/>
          <w:bCs/>
        </w:rPr>
        <w:t>Ready to simplify compliance?</w:t>
      </w:r>
      <w:r w:rsidRPr="00F27598">
        <w:br/>
      </w:r>
      <w:hyperlink w:history="1">
        <w:r w:rsidRPr="00F27598">
          <w:rPr>
            <w:rStyle w:val="Hyperlink"/>
          </w:rPr>
          <w:t>Book a Demo</w:t>
        </w:r>
      </w:hyperlink>
      <w:r w:rsidRPr="00F27598">
        <w:t xml:space="preserve"> to see how </w:t>
      </w:r>
      <w:proofErr w:type="spellStart"/>
      <w:r w:rsidRPr="00F27598">
        <w:t>TesseractApps</w:t>
      </w:r>
      <w:proofErr w:type="spellEnd"/>
      <w:r w:rsidRPr="00F27598">
        <w:t xml:space="preserve"> keeps your organisation audit-ready — every day.</w:t>
      </w:r>
    </w:p>
    <w:p w14:paraId="1AE81ED4" w14:textId="77777777" w:rsidR="00AB7815" w:rsidRDefault="00AB7815"/>
    <w:sectPr w:rsidR="00AB78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03FF8"/>
    <w:multiLevelType w:val="multilevel"/>
    <w:tmpl w:val="872E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5D6F55"/>
    <w:multiLevelType w:val="multilevel"/>
    <w:tmpl w:val="AEB6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641953"/>
    <w:multiLevelType w:val="multilevel"/>
    <w:tmpl w:val="818E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5819603">
    <w:abstractNumId w:val="2"/>
  </w:num>
  <w:num w:numId="2" w16cid:durableId="1059323967">
    <w:abstractNumId w:val="1"/>
  </w:num>
  <w:num w:numId="3" w16cid:durableId="427121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815"/>
    <w:rsid w:val="000C41DA"/>
    <w:rsid w:val="006E39BD"/>
    <w:rsid w:val="00AB7815"/>
    <w:rsid w:val="00F27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9B6FB"/>
  <w15:chartTrackingRefBased/>
  <w15:docId w15:val="{3FF0730A-5D8B-427D-BF1B-65974FE3E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8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8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8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8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8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8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8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75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75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419</Words>
  <Characters>2393</Characters>
  <Application>Microsoft Office Word</Application>
  <DocSecurity>0</DocSecurity>
  <Lines>19</Lines>
  <Paragraphs>5</Paragraphs>
  <ScaleCrop>false</ScaleCrop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Belle Bai</dc:creator>
  <cp:keywords/>
  <dc:description/>
  <cp:lastModifiedBy>Belle Bai</cp:lastModifiedBy>
  <cp:revision>3</cp:revision>
  <dcterms:created xsi:type="dcterms:W3CDTF">2025-11-03T04:20:00Z</dcterms:created>
  <dcterms:modified xsi:type="dcterms:W3CDTF">2025-11-03T04:41:00Z</dcterms:modified>
</cp:coreProperties>
</file>