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67540" w14:textId="05D1BF2C" w:rsidR="00910A54" w:rsidRDefault="00910A54">
      <w:r>
        <w:t xml:space="preserve">HW 5 </w:t>
      </w:r>
    </w:p>
    <w:p w14:paraId="221D9257" w14:textId="2D81B764" w:rsidR="00910A54" w:rsidRDefault="00910A54"/>
    <w:p w14:paraId="1AB75506" w14:textId="0B4F151F" w:rsidR="00910A54" w:rsidRDefault="00910A54">
      <w:r>
        <w:t xml:space="preserve">Problem 1. </w:t>
      </w:r>
      <w:r>
        <w:br/>
      </w:r>
      <w:r>
        <w:br/>
        <w:t>Answer:</w:t>
      </w:r>
    </w:p>
    <w:p w14:paraId="74354146" w14:textId="77777777" w:rsidR="00910A54" w:rsidRDefault="00910A54"/>
    <w:p w14:paraId="1AC59DCB" w14:textId="19A9DBB8" w:rsidR="00910A54" w:rsidRDefault="00910A54" w:rsidP="00910A54">
      <w:r w:rsidRPr="00910A54">
        <w:t>One way to model categorical outcomes is to use the locally constant multinomial logit model, which involves calculating the probability of each class given a set of covariates. The model is defined by the equation</w:t>
      </w:r>
      <w:r>
        <w:t>:</w:t>
      </w:r>
    </w:p>
    <w:p w14:paraId="5CEA0AA3" w14:textId="77777777" w:rsidR="00744D3C" w:rsidRDefault="00744D3C" w:rsidP="00910A54"/>
    <w:p w14:paraId="4F71E1D2" w14:textId="12E88A74" w:rsidR="00910A54" w:rsidRDefault="00910A54" w:rsidP="008D6598">
      <w:pPr>
        <w:ind w:firstLine="720"/>
      </w:pPr>
      <w:r w:rsidRPr="00910A54">
        <w:t>p</w:t>
      </w:r>
      <w:r w:rsidRPr="00910A54">
        <w:rPr>
          <w:vertAlign w:val="subscript"/>
        </w:rPr>
        <w:t>k(</w:t>
      </w:r>
      <w:r w:rsidRPr="00910A54">
        <w:t>x) = exp(f</w:t>
      </w:r>
      <w:r w:rsidRPr="00910A54">
        <w:rPr>
          <w:vertAlign w:val="subscript"/>
        </w:rPr>
        <w:t>k</w:t>
      </w:r>
      <w:r w:rsidRPr="00910A54">
        <w:t>(x))</w:t>
      </w:r>
      <w:r w:rsidR="00744D3C">
        <w:t xml:space="preserve"> </w:t>
      </w:r>
      <w:r w:rsidRPr="00910A54">
        <w:t>/</w:t>
      </w:r>
      <w:r w:rsidR="00744D3C">
        <w:t xml:space="preserve"> </w:t>
      </w:r>
      <w:r w:rsidRPr="00910A54">
        <w:t>1 + exp(f</w:t>
      </w:r>
      <w:r w:rsidRPr="00910A54">
        <w:rPr>
          <w:vertAlign w:val="subscript"/>
        </w:rPr>
        <w:t>1</w:t>
      </w:r>
      <w:r w:rsidRPr="00910A54">
        <w:t>(x)) + .... + exp(f</w:t>
      </w:r>
      <w:r w:rsidRPr="00910A54">
        <w:rPr>
          <w:vertAlign w:val="subscript"/>
        </w:rPr>
        <w:t>k</w:t>
      </w:r>
      <w:r w:rsidRPr="00910A54">
        <w:t>(x</w:t>
      </w:r>
      <w:proofErr w:type="gramStart"/>
      <w:r w:rsidRPr="00910A54">
        <w:t>))</w:t>
      </w:r>
      <w:r w:rsidR="00744D3C">
        <w:t xml:space="preserve">  ----</w:t>
      </w:r>
      <w:proofErr w:type="gramEnd"/>
      <w:r w:rsidR="00744D3C">
        <w:t xml:space="preserve"> (1)</w:t>
      </w:r>
    </w:p>
    <w:p w14:paraId="1232EB38" w14:textId="77777777" w:rsidR="008D6598" w:rsidRDefault="008D6598" w:rsidP="008D6598">
      <w:pPr>
        <w:ind w:firstLine="720"/>
      </w:pPr>
    </w:p>
    <w:p w14:paraId="50012D5A" w14:textId="0D1DE89F" w:rsidR="00910A54" w:rsidRPr="00910A54" w:rsidRDefault="00910A54" w:rsidP="00910A54">
      <w:r w:rsidRPr="00910A54">
        <w:t>where f</w:t>
      </w:r>
      <w:r w:rsidRPr="00910A54">
        <w:rPr>
          <w:vertAlign w:val="subscript"/>
        </w:rPr>
        <w:t>k</w:t>
      </w:r>
      <w:r w:rsidRPr="00910A54">
        <w:t>(x) represents the log odds of the kth class and K is the number of classes.</w:t>
      </w:r>
    </w:p>
    <w:p w14:paraId="5FE9E1A7" w14:textId="77777777" w:rsidR="00910A54" w:rsidRDefault="00910A54" w:rsidP="00910A54"/>
    <w:p w14:paraId="5835C63D" w14:textId="74113532" w:rsidR="00910A54" w:rsidRPr="00910A54" w:rsidRDefault="00910A54" w:rsidP="00910A54">
      <w:r w:rsidRPr="00910A54">
        <w:t>To demonstrate that this approach amounts to smoothing the binary response indicators for each class separately using a Nadaraya-Watson kernel smoother, we must first examine the relationship between the log odds and the binary response indicators. Specifically, we can express the binary response indicators for the kth class as y</w:t>
      </w:r>
      <w:r w:rsidRPr="00910A54">
        <w:rPr>
          <w:vertAlign w:val="subscript"/>
        </w:rPr>
        <w:t>i</w:t>
      </w:r>
      <w:r w:rsidRPr="00910A54">
        <w:t>, k=1 if y</w:t>
      </w:r>
      <w:r w:rsidRPr="00910A54">
        <w:rPr>
          <w:vertAlign w:val="subscript"/>
        </w:rPr>
        <w:t>i</w:t>
      </w:r>
      <w:r w:rsidRPr="00910A54">
        <w:t>=k and 0 otherwise.</w:t>
      </w:r>
    </w:p>
    <w:p w14:paraId="7D140A14" w14:textId="77777777" w:rsidR="00910A54" w:rsidRDefault="00910A54"/>
    <w:p w14:paraId="662A50F3" w14:textId="117701C2" w:rsidR="00744D3C" w:rsidRDefault="00744D3C">
      <w:r>
        <w:t xml:space="preserve">By taking log on both sides of equation 1, </w:t>
      </w:r>
    </w:p>
    <w:p w14:paraId="7DFC79FB" w14:textId="77777777" w:rsidR="00744D3C" w:rsidRDefault="00744D3C"/>
    <w:p w14:paraId="17AD2E18" w14:textId="54239EDE" w:rsidR="00744D3C" w:rsidRDefault="00744D3C" w:rsidP="008D6598">
      <w:pPr>
        <w:ind w:firstLine="720"/>
      </w:pPr>
      <w:r>
        <w:t>log(</w:t>
      </w:r>
      <w:r w:rsidRPr="00910A54">
        <w:t>p</w:t>
      </w:r>
      <w:r w:rsidRPr="00910A54">
        <w:rPr>
          <w:vertAlign w:val="subscript"/>
        </w:rPr>
        <w:t>k(</w:t>
      </w:r>
      <w:r w:rsidRPr="00910A54">
        <w:t>x)</w:t>
      </w:r>
      <w:r>
        <w:t>) = f</w:t>
      </w:r>
      <w:r w:rsidRPr="00744D3C">
        <w:rPr>
          <w:vertAlign w:val="subscript"/>
        </w:rPr>
        <w:t>k</w:t>
      </w:r>
      <w:r>
        <w:t xml:space="preserve">(x) - </w:t>
      </w:r>
      <w:proofErr w:type="gramStart"/>
      <w:r>
        <w:t>log(</w:t>
      </w:r>
      <w:proofErr w:type="gramEnd"/>
      <w:r>
        <w:t>1</w:t>
      </w:r>
      <w:r w:rsidRPr="00910A54">
        <w:t xml:space="preserve"> + exp(f</w:t>
      </w:r>
      <w:r w:rsidRPr="00910A54">
        <w:rPr>
          <w:vertAlign w:val="subscript"/>
        </w:rPr>
        <w:t>1</w:t>
      </w:r>
      <w:r w:rsidRPr="00910A54">
        <w:t>(x)) + .... + exp(f</w:t>
      </w:r>
      <w:r w:rsidRPr="00910A54">
        <w:rPr>
          <w:vertAlign w:val="subscript"/>
        </w:rPr>
        <w:t>k</w:t>
      </w:r>
      <w:r w:rsidRPr="00910A54">
        <w:t>(x))</w:t>
      </w:r>
      <w:r>
        <w:t>)</w:t>
      </w:r>
    </w:p>
    <w:p w14:paraId="69C02D65" w14:textId="77777777" w:rsidR="00744D3C" w:rsidRDefault="00744D3C"/>
    <w:p w14:paraId="1A76758F" w14:textId="49FD1F95" w:rsidR="00744D3C" w:rsidRDefault="00744D3C">
      <w:r>
        <w:t>rewriting the above as</w:t>
      </w:r>
      <w:r>
        <w:br/>
      </w:r>
    </w:p>
    <w:p w14:paraId="4A0257D9" w14:textId="26D0C897" w:rsidR="00744D3C" w:rsidRDefault="00744D3C" w:rsidP="008D6598">
      <w:pPr>
        <w:ind w:firstLine="720"/>
        <w:rPr>
          <w:rFonts w:eastAsiaTheme="minorEastAsia"/>
        </w:rPr>
      </w:pPr>
      <w:r>
        <w:t>log(</w:t>
      </w:r>
      <w:r w:rsidRPr="00910A54">
        <w:t>p</w:t>
      </w:r>
      <w:r w:rsidRPr="00910A54">
        <w:rPr>
          <w:vertAlign w:val="subscript"/>
        </w:rPr>
        <w:t>k(</w:t>
      </w:r>
      <w:r w:rsidRPr="00910A54">
        <w:t>x)</w:t>
      </w:r>
      <w:r>
        <w:t>) = f</w:t>
      </w:r>
      <w:r w:rsidRPr="00744D3C">
        <w:rPr>
          <w:vertAlign w:val="subscript"/>
        </w:rPr>
        <w:t>k</w:t>
      </w:r>
      <w:r>
        <w:t xml:space="preserve">(x) </w:t>
      </w:r>
      <w:r>
        <w:t xml:space="preserve">– log(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m:rPr>
                <m:sty m:val="p"/>
              </m:rPr>
              <w:rPr>
                <w:rFonts w:ascii="Cambria Math" w:hAnsi="Cambria Math"/>
              </w:rPr>
              <m:t>exp⁡</m:t>
            </m:r>
            <m:r>
              <w:rPr>
                <w:rFonts w:ascii="Cambria Math" w:hAnsi="Cambria Math"/>
              </w:rPr>
              <m:t>(fi</m:t>
            </m:r>
            <m:d>
              <m:dPr>
                <m:ctrlPr>
                  <w:rPr>
                    <w:rFonts w:ascii="Cambria Math" w:hAnsi="Cambria Math"/>
                    <w:i/>
                  </w:rPr>
                </m:ctrlPr>
              </m:dPr>
              <m:e>
                <m:r>
                  <w:rPr>
                    <w:rFonts w:ascii="Cambria Math" w:hAnsi="Cambria Math"/>
                  </w:rPr>
                  <m:t>x</m:t>
                </m:r>
              </m:e>
            </m:d>
          </m:e>
        </m:nary>
      </m:oMath>
      <w:r>
        <w:rPr>
          <w:rFonts w:eastAsiaTheme="minorEastAsia"/>
        </w:rPr>
        <w:t xml:space="preserve"> )</w:t>
      </w:r>
    </w:p>
    <w:p w14:paraId="0E9C9C49" w14:textId="77777777" w:rsidR="00744D3C" w:rsidRDefault="00744D3C">
      <w:pPr>
        <w:rPr>
          <w:rFonts w:eastAsiaTheme="minorEastAsia"/>
        </w:rPr>
      </w:pPr>
    </w:p>
    <w:p w14:paraId="6F3C40F8" w14:textId="3489E4DD" w:rsidR="00744D3C" w:rsidRDefault="00744D3C">
      <w:r w:rsidRPr="00744D3C">
        <w:t>We can express fk(x) as a linear combination of binary response indicators,</w:t>
      </w:r>
    </w:p>
    <w:p w14:paraId="10B1F717" w14:textId="77777777" w:rsidR="00744D3C" w:rsidRDefault="00744D3C"/>
    <w:p w14:paraId="20D15832" w14:textId="59B47312" w:rsidR="00744D3C" w:rsidRDefault="00744D3C" w:rsidP="008D6598">
      <w:pPr>
        <w:ind w:firstLine="720"/>
        <w:rPr>
          <w:rFonts w:eastAsiaTheme="minorEastAsia"/>
        </w:rPr>
      </w:pPr>
      <w:r>
        <w:t xml:space="preserve">fk(x) =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r>
              <w:rPr>
                <w:rFonts w:ascii="Cambria Math" w:hAnsi="Cambria Math"/>
              </w:rPr>
              <m:t>λ</m:t>
            </m:r>
            <m:d>
              <m:dPr>
                <m:ctrlPr>
                  <w:rPr>
                    <w:rFonts w:ascii="Cambria Math" w:hAnsi="Cambria Math"/>
                    <w:i/>
                  </w:rPr>
                </m:ctrlPr>
              </m:dPr>
              <m:e>
                <m:r>
                  <w:rPr>
                    <w:rFonts w:ascii="Cambria Math" w:hAnsi="Cambria Math"/>
                  </w:rPr>
                  <m:t>x,xi</m:t>
                </m:r>
              </m:e>
            </m:d>
            <m:r>
              <w:rPr>
                <w:rFonts w:ascii="Cambria Math" w:hAnsi="Cambria Math"/>
              </w:rPr>
              <m:t>yi,k</m:t>
            </m:r>
          </m:e>
        </m:nary>
      </m:oMath>
    </w:p>
    <w:p w14:paraId="6D1FBA48" w14:textId="77777777" w:rsidR="008D6598" w:rsidRDefault="008D6598">
      <w:pPr>
        <w:rPr>
          <w:rFonts w:eastAsiaTheme="minorEastAsia"/>
        </w:rPr>
      </w:pPr>
    </w:p>
    <w:p w14:paraId="5960B97A" w14:textId="4E92FCD7" w:rsidR="008D6598" w:rsidRDefault="008D6598">
      <w:r w:rsidRPr="008D6598">
        <w:t>This smoothing approach is achieved using the Nadaraya-Watson kernel smoother. Therefore, the locally constant multinomial logit model can be viewed as a smoothing process of the binary response indicators for each class independently using the Nadaraya-Watson kernel smoother.</w:t>
      </w:r>
    </w:p>
    <w:p w14:paraId="4D39FF9C" w14:textId="77777777" w:rsidR="008D6598" w:rsidRDefault="008D6598"/>
    <w:p w14:paraId="0F695CF8" w14:textId="77777777" w:rsidR="008D6598" w:rsidRDefault="008D6598"/>
    <w:p w14:paraId="1C1CD6ED" w14:textId="77777777" w:rsidR="008D6598" w:rsidRDefault="008D6598">
      <w:r>
        <w:br w:type="page"/>
      </w:r>
    </w:p>
    <w:p w14:paraId="69A7B83A" w14:textId="19E90977" w:rsidR="008D6598" w:rsidRDefault="008D6598">
      <w:r>
        <w:lastRenderedPageBreak/>
        <w:t>Problem 2:</w:t>
      </w:r>
    </w:p>
    <w:p w14:paraId="7382F466" w14:textId="77777777" w:rsidR="008D6598" w:rsidRDefault="008D6598"/>
    <w:p w14:paraId="132BAE86" w14:textId="60B31D35" w:rsidR="008D6598" w:rsidRDefault="008D6598">
      <w:r>
        <w:t>Answer:</w:t>
      </w:r>
    </w:p>
    <w:p w14:paraId="58263C36" w14:textId="77777777" w:rsidR="008D6598" w:rsidRDefault="008D6598"/>
    <w:p w14:paraId="1A67C1B5" w14:textId="0E47CBC6" w:rsidR="00CB3A93" w:rsidRDefault="00CB3A93" w:rsidP="00CB3A93">
      <w:r>
        <w:t>L</w:t>
      </w:r>
      <w:r>
        <w:t>ocal polynomial regression involves fitting a polynomial function to a subset of nearby data points, weighted by kernel functions. The leave-one-out cross-validation (LOOCV) is a technique used to evaluate the performance of the model by leaving out one data point at a time and fitting the model on the remaining data points.</w:t>
      </w:r>
    </w:p>
    <w:p w14:paraId="197F0CC8" w14:textId="77777777" w:rsidR="00CB3A93" w:rsidRDefault="00CB3A93" w:rsidP="00CB3A93"/>
    <w:p w14:paraId="2FF325F8" w14:textId="7770CD61" w:rsidR="00CB3A93" w:rsidRDefault="00CB3A93" w:rsidP="00CB3A93">
      <w:r>
        <w:t>t</w:t>
      </w:r>
      <w:r>
        <w:t>he predicted value of y</w:t>
      </w:r>
      <w:r w:rsidRPr="00CB3A93">
        <w:rPr>
          <w:vertAlign w:val="subscript"/>
        </w:rPr>
        <w:t>i</w:t>
      </w:r>
      <w:r>
        <w:t xml:space="preserve"> at x</w:t>
      </w:r>
      <w:r w:rsidRPr="00CB3A93">
        <w:rPr>
          <w:vertAlign w:val="subscript"/>
        </w:rPr>
        <w:t>i</w:t>
      </w:r>
      <w:r>
        <w:t>, ƒ</w:t>
      </w:r>
      <w:r>
        <w:t>’</w:t>
      </w:r>
      <w:r>
        <w:t>(x</w:t>
      </w:r>
      <w:r w:rsidRPr="00CB3A93">
        <w:rPr>
          <w:vertAlign w:val="subscript"/>
        </w:rPr>
        <w:t>i</w:t>
      </w:r>
      <w:r>
        <w:t>), can be written as a linear combination of the response values, yi, of the data points within the bandwidth of x</w:t>
      </w:r>
      <w:r w:rsidRPr="00CB3A93">
        <w:rPr>
          <w:vertAlign w:val="subscript"/>
        </w:rPr>
        <w:t>i</w:t>
      </w:r>
      <w:r>
        <w:t>:</w:t>
      </w:r>
    </w:p>
    <w:p w14:paraId="1E045C35" w14:textId="77777777" w:rsidR="00CB3A93" w:rsidRDefault="00CB3A93" w:rsidP="00CB3A93"/>
    <w:p w14:paraId="2852312D" w14:textId="615BEAB4" w:rsidR="00CB3A93" w:rsidRDefault="00CB3A93" w:rsidP="00CB3A93">
      <w:r>
        <w:t>ƒ</w:t>
      </w:r>
      <w:r>
        <w:t>’</w:t>
      </w:r>
      <w:r>
        <w:t>(x</w:t>
      </w:r>
      <w:r w:rsidRPr="005C7479">
        <w:rPr>
          <w:vertAlign w:val="subscript"/>
        </w:rPr>
        <w:t>i</w:t>
      </w:r>
      <w:r>
        <w:t xml:space="preserve">) = ∑ </w:t>
      </w:r>
      <w:r w:rsidRPr="005C7479">
        <w:rPr>
          <w:vertAlign w:val="subscript"/>
        </w:rPr>
        <w:t>j=1</w:t>
      </w:r>
      <w:r w:rsidRPr="00CB3A93">
        <w:rPr>
          <w:vertAlign w:val="superscript"/>
        </w:rPr>
        <w:t>n</w:t>
      </w:r>
      <w:r>
        <w:t xml:space="preserve"> </w:t>
      </w:r>
      <w:proofErr w:type="spellStart"/>
      <w:r>
        <w:t>K</w:t>
      </w:r>
      <w:r w:rsidRPr="005C7479">
        <w:rPr>
          <w:vertAlign w:val="subscript"/>
        </w:rPr>
        <w:t>λ</w:t>
      </w:r>
      <w:proofErr w:type="spellEnd"/>
      <w:r>
        <w:t>(x</w:t>
      </w:r>
      <w:r w:rsidRPr="005C7479">
        <w:rPr>
          <w:vertAlign w:val="subscript"/>
        </w:rPr>
        <w:t>i</w:t>
      </w:r>
      <w:r>
        <w:t>-</w:t>
      </w:r>
      <w:proofErr w:type="spellStart"/>
      <w:r>
        <w:t>x</w:t>
      </w:r>
      <w:r w:rsidRPr="005C7479">
        <w:rPr>
          <w:vertAlign w:val="subscript"/>
        </w:rPr>
        <w:t>j</w:t>
      </w:r>
      <w:proofErr w:type="spellEnd"/>
      <w:r>
        <w:t>) * βj</w:t>
      </w:r>
    </w:p>
    <w:p w14:paraId="74354F9B" w14:textId="77777777" w:rsidR="00CB3A93" w:rsidRDefault="00CB3A93" w:rsidP="00CB3A93"/>
    <w:p w14:paraId="3C3BD95B" w14:textId="77777777" w:rsidR="00CB3A93" w:rsidRDefault="00CB3A93" w:rsidP="00CB3A93">
      <w:r>
        <w:t xml:space="preserve">where </w:t>
      </w:r>
      <w:proofErr w:type="spellStart"/>
      <w:r>
        <w:t>K</w:t>
      </w:r>
      <w:proofErr w:type="gramStart"/>
      <w:r w:rsidRPr="005C7479">
        <w:rPr>
          <w:vertAlign w:val="subscript"/>
        </w:rPr>
        <w:t>λ</w:t>
      </w:r>
      <w:proofErr w:type="spellEnd"/>
      <w:r>
        <w:t>( )</w:t>
      </w:r>
      <w:proofErr w:type="gramEnd"/>
      <w:r>
        <w:t xml:space="preserve"> is the kernel function, λ is the bandwidth parameter, n is the total number of data points, and β</w:t>
      </w:r>
      <w:r w:rsidRPr="00CB3A93">
        <w:rPr>
          <w:vertAlign w:val="subscript"/>
        </w:rPr>
        <w:t>j</w:t>
      </w:r>
      <w:r>
        <w:t xml:space="preserve"> is the coefficient of the </w:t>
      </w:r>
      <w:proofErr w:type="spellStart"/>
      <w:r>
        <w:t>j</w:t>
      </w:r>
      <w:r w:rsidRPr="005C7479">
        <w:rPr>
          <w:vertAlign w:val="superscript"/>
        </w:rPr>
        <w:t>th</w:t>
      </w:r>
      <w:proofErr w:type="spellEnd"/>
      <w:r>
        <w:t xml:space="preserve"> data point.</w:t>
      </w:r>
    </w:p>
    <w:p w14:paraId="5F0E4F33" w14:textId="77777777" w:rsidR="00CB3A93" w:rsidRDefault="00CB3A93" w:rsidP="00CB3A93"/>
    <w:p w14:paraId="43013AE2" w14:textId="77777777" w:rsidR="00CB3A93" w:rsidRDefault="00CB3A93" w:rsidP="00CB3A93">
      <w:r>
        <w:t>Using this equation, we can derive the LOOCV residual as:</w:t>
      </w:r>
    </w:p>
    <w:p w14:paraId="213CC466" w14:textId="77777777" w:rsidR="00CB3A93" w:rsidRDefault="00CB3A93" w:rsidP="00CB3A93"/>
    <w:p w14:paraId="33473DCB" w14:textId="1C62FAD8" w:rsidR="00CB3A93" w:rsidRDefault="00CB3A93" w:rsidP="00CB3A93">
      <w:pPr>
        <w:ind w:firstLine="720"/>
      </w:pPr>
      <w:proofErr w:type="spellStart"/>
      <w:r>
        <w:t>e</w:t>
      </w:r>
      <w:r w:rsidRPr="00CB3A93">
        <w:rPr>
          <w:vertAlign w:val="subscript"/>
        </w:rPr>
        <w:t>i</w:t>
      </w:r>
      <w:proofErr w:type="spellEnd"/>
      <w:r>
        <w:t>(</w:t>
      </w:r>
      <w:proofErr w:type="spellStart"/>
      <w:r>
        <w:t>i</w:t>
      </w:r>
      <w:proofErr w:type="spellEnd"/>
      <w:r>
        <w:t>) = y</w:t>
      </w:r>
      <w:r w:rsidRPr="00CB3A93">
        <w:rPr>
          <w:vertAlign w:val="subscript"/>
        </w:rPr>
        <w:t>i</w:t>
      </w:r>
      <w:r>
        <w:t xml:space="preserve"> </w:t>
      </w:r>
      <w:r>
        <w:t>–</w:t>
      </w:r>
      <w:r>
        <w:t xml:space="preserve"> ƒ</w:t>
      </w:r>
      <w:proofErr w:type="gramStart"/>
      <w:r>
        <w:t>’</w:t>
      </w:r>
      <w:r>
        <w:t>(</w:t>
      </w:r>
      <w:proofErr w:type="gramEnd"/>
      <w:r>
        <w:t>x</w:t>
      </w:r>
      <w:r w:rsidRPr="00CB3A93">
        <w:rPr>
          <w:vertAlign w:val="subscript"/>
        </w:rPr>
        <w:t>i</w:t>
      </w:r>
      <w:r>
        <w:t>; -</w:t>
      </w:r>
      <w:proofErr w:type="spellStart"/>
      <w:r>
        <w:t>i</w:t>
      </w:r>
      <w:proofErr w:type="spellEnd"/>
      <w:r>
        <w:t>)</w:t>
      </w:r>
    </w:p>
    <w:p w14:paraId="4F1A6C30" w14:textId="77777777" w:rsidR="00CB3A93" w:rsidRDefault="00CB3A93" w:rsidP="00CB3A93"/>
    <w:p w14:paraId="43B5464D" w14:textId="02CC6CA6" w:rsidR="00CB3A93" w:rsidRDefault="00CB3A93" w:rsidP="00CB3A93">
      <w:pPr>
        <w:ind w:firstLine="720"/>
      </w:pPr>
      <w:r>
        <w:t xml:space="preserve">       </w:t>
      </w:r>
      <w:r>
        <w:t>= y</w:t>
      </w:r>
      <w:r w:rsidRPr="00CB3A93">
        <w:rPr>
          <w:vertAlign w:val="subscript"/>
        </w:rPr>
        <w:t>i</w:t>
      </w:r>
      <w:r>
        <w:t xml:space="preserve"> - [∑</w:t>
      </w:r>
      <w:proofErr w:type="spellStart"/>
      <w:r w:rsidRPr="00CB3A93">
        <w:rPr>
          <w:vertAlign w:val="subscript"/>
        </w:rPr>
        <w:t>j≠i</w:t>
      </w:r>
      <w:proofErr w:type="spellEnd"/>
      <w:r>
        <w:t xml:space="preserve"> </w:t>
      </w:r>
      <w:proofErr w:type="spellStart"/>
      <w:r>
        <w:t>K</w:t>
      </w:r>
      <w:r w:rsidRPr="00CB3A93">
        <w:rPr>
          <w:vertAlign w:val="subscript"/>
        </w:rPr>
        <w:t>λ</w:t>
      </w:r>
      <w:proofErr w:type="spellEnd"/>
      <w:r>
        <w:t>(x</w:t>
      </w:r>
      <w:r w:rsidRPr="00CB3A93">
        <w:rPr>
          <w:vertAlign w:val="subscript"/>
        </w:rPr>
        <w:t>i</w:t>
      </w:r>
      <w:r>
        <w:t>-</w:t>
      </w:r>
      <w:proofErr w:type="spellStart"/>
      <w:r>
        <w:t>x</w:t>
      </w:r>
      <w:r w:rsidRPr="00CB3A93">
        <w:rPr>
          <w:vertAlign w:val="subscript"/>
        </w:rPr>
        <w:t>j</w:t>
      </w:r>
      <w:proofErr w:type="spellEnd"/>
      <w:r>
        <w:t>) * β</w:t>
      </w:r>
      <w:r w:rsidRPr="00CB3A93">
        <w:rPr>
          <w:vertAlign w:val="subscript"/>
        </w:rPr>
        <w:t>j</w:t>
      </w:r>
      <w:r>
        <w:t xml:space="preserve"> / ∑</w:t>
      </w:r>
      <w:proofErr w:type="spellStart"/>
      <w:r w:rsidRPr="005C7479">
        <w:rPr>
          <w:vertAlign w:val="subscript"/>
        </w:rPr>
        <w:t>j≠i</w:t>
      </w:r>
      <w:proofErr w:type="spellEnd"/>
      <w:r>
        <w:t xml:space="preserve"> </w:t>
      </w:r>
      <w:proofErr w:type="spellStart"/>
      <w:r>
        <w:t>K</w:t>
      </w:r>
      <w:r w:rsidRPr="00CB3A93">
        <w:rPr>
          <w:vertAlign w:val="subscript"/>
        </w:rPr>
        <w:t>λ</w:t>
      </w:r>
      <w:proofErr w:type="spellEnd"/>
      <w:r>
        <w:t>(x</w:t>
      </w:r>
      <w:r w:rsidRPr="00CB3A93">
        <w:rPr>
          <w:vertAlign w:val="subscript"/>
        </w:rPr>
        <w:t>i</w:t>
      </w:r>
      <w:r>
        <w:t>-</w:t>
      </w:r>
      <w:proofErr w:type="spellStart"/>
      <w:r>
        <w:t>x</w:t>
      </w:r>
      <w:r w:rsidRPr="00CB3A93">
        <w:rPr>
          <w:vertAlign w:val="subscript"/>
        </w:rPr>
        <w:t>j</w:t>
      </w:r>
      <w:proofErr w:type="spellEnd"/>
      <w:r>
        <w:t>)]</w:t>
      </w:r>
    </w:p>
    <w:p w14:paraId="1C56E226" w14:textId="77777777" w:rsidR="00CB3A93" w:rsidRDefault="00CB3A93" w:rsidP="00CB3A93"/>
    <w:p w14:paraId="4C2E8E0A" w14:textId="77777777" w:rsidR="00CB3A93" w:rsidRDefault="00CB3A93" w:rsidP="00CB3A93">
      <w:r>
        <w:t xml:space="preserve">where the summation excludes the </w:t>
      </w:r>
      <w:proofErr w:type="spellStart"/>
      <w:r>
        <w:t>i</w:t>
      </w:r>
      <w:r w:rsidRPr="00CB3A93">
        <w:rPr>
          <w:vertAlign w:val="superscript"/>
        </w:rPr>
        <w:t>th</w:t>
      </w:r>
      <w:proofErr w:type="spellEnd"/>
      <w:r>
        <w:t xml:space="preserve"> data point.</w:t>
      </w:r>
    </w:p>
    <w:p w14:paraId="310C055A" w14:textId="77777777" w:rsidR="00CB3A93" w:rsidRDefault="00CB3A93" w:rsidP="00CB3A93"/>
    <w:p w14:paraId="353620DE" w14:textId="365B529C" w:rsidR="00CB3A93" w:rsidRDefault="00CB3A93" w:rsidP="00CB3A93">
      <w:r>
        <w:t>Substituting the above equation for ƒ</w:t>
      </w:r>
      <w:proofErr w:type="gramStart"/>
      <w:r>
        <w:t>’</w:t>
      </w:r>
      <w:r>
        <w:t>(</w:t>
      </w:r>
      <w:proofErr w:type="gramEnd"/>
      <w:r>
        <w:t>x</w:t>
      </w:r>
      <w:r w:rsidRPr="00CB3A93">
        <w:rPr>
          <w:vertAlign w:val="subscript"/>
        </w:rPr>
        <w:t>i</w:t>
      </w:r>
      <w:r>
        <w:rPr>
          <w:vertAlign w:val="subscript"/>
        </w:rPr>
        <w:t xml:space="preserve"> </w:t>
      </w:r>
      <w:r>
        <w:t>; -</w:t>
      </w:r>
      <w:proofErr w:type="spellStart"/>
      <w:r>
        <w:t>i</w:t>
      </w:r>
      <w:proofErr w:type="spellEnd"/>
      <w:r>
        <w:t>), we can expand the LOOCV RSS as:</w:t>
      </w:r>
    </w:p>
    <w:p w14:paraId="7897AFF3" w14:textId="77777777" w:rsidR="00CB3A93" w:rsidRDefault="00CB3A93" w:rsidP="00CB3A93"/>
    <w:p w14:paraId="6E45EC2B" w14:textId="5ADC780E" w:rsidR="00CB3A93" w:rsidRDefault="00CB3A93" w:rsidP="00CB3A93">
      <w:pPr>
        <w:ind w:firstLine="720"/>
      </w:pPr>
      <w:r>
        <w:t>LOOCV_RSS = ∑</w:t>
      </w:r>
      <w:proofErr w:type="spellStart"/>
      <w:r w:rsidRPr="00CB3A93">
        <w:rPr>
          <w:vertAlign w:val="subscript"/>
        </w:rPr>
        <w:t>i</w:t>
      </w:r>
      <w:proofErr w:type="spellEnd"/>
      <w:r w:rsidR="005C7479">
        <w:rPr>
          <w:vertAlign w:val="subscript"/>
        </w:rPr>
        <w:t>=1</w:t>
      </w:r>
      <w:r w:rsidRPr="00CB3A93">
        <w:rPr>
          <w:vertAlign w:val="superscript"/>
        </w:rPr>
        <w:t>n</w:t>
      </w:r>
      <w:r>
        <w:t xml:space="preserve"> </w:t>
      </w:r>
      <w:proofErr w:type="spellStart"/>
      <w:r>
        <w:t>e</w:t>
      </w:r>
      <w:r w:rsidRPr="00CB3A93">
        <w:rPr>
          <w:vertAlign w:val="subscript"/>
        </w:rPr>
        <w:t>i</w:t>
      </w:r>
      <w:proofErr w:type="spellEnd"/>
      <w:r>
        <w:t>(</w:t>
      </w:r>
      <w:proofErr w:type="spellStart"/>
      <w:r>
        <w:t>i</w:t>
      </w:r>
      <w:proofErr w:type="spellEnd"/>
      <w:r>
        <w:t>)</w:t>
      </w:r>
      <w:r w:rsidRPr="00CB3A93">
        <w:rPr>
          <w:vertAlign w:val="superscript"/>
        </w:rPr>
        <w:t>2</w:t>
      </w:r>
    </w:p>
    <w:p w14:paraId="0B82273C" w14:textId="77777777" w:rsidR="00CB3A93" w:rsidRDefault="00CB3A93" w:rsidP="00CB3A93"/>
    <w:p w14:paraId="1B27D4C8" w14:textId="41E21F0E" w:rsidR="00CB3A93" w:rsidRDefault="00CB3A93" w:rsidP="00CB3A93">
      <w:pPr>
        <w:ind w:firstLine="720"/>
      </w:pPr>
      <w:r>
        <w:t>=</w:t>
      </w:r>
      <w:r>
        <w:t>&gt;</w:t>
      </w:r>
      <w:r>
        <w:t xml:space="preserve"> ∑</w:t>
      </w:r>
      <w:proofErr w:type="spellStart"/>
      <w:r w:rsidRPr="00CB3A93">
        <w:rPr>
          <w:vertAlign w:val="subscript"/>
        </w:rPr>
        <w:t>i</w:t>
      </w:r>
      <w:proofErr w:type="spellEnd"/>
      <w:r w:rsidRPr="005C7479">
        <w:rPr>
          <w:vertAlign w:val="subscript"/>
        </w:rPr>
        <w:t>=1</w:t>
      </w:r>
      <w:r w:rsidRPr="005C7479">
        <w:rPr>
          <w:vertAlign w:val="superscript"/>
        </w:rPr>
        <w:t>n</w:t>
      </w:r>
      <w:r>
        <w:t xml:space="preserve"> [</w:t>
      </w:r>
      <w:r w:rsidR="005C7479">
        <w:t>y</w:t>
      </w:r>
      <w:r w:rsidR="005C7479" w:rsidRPr="00CB3A93">
        <w:rPr>
          <w:vertAlign w:val="subscript"/>
        </w:rPr>
        <w:t>i</w:t>
      </w:r>
      <w:r w:rsidR="005C7479">
        <w:t xml:space="preserve"> - [∑</w:t>
      </w:r>
      <w:proofErr w:type="spellStart"/>
      <w:r w:rsidR="005C7479" w:rsidRPr="00CB3A93">
        <w:rPr>
          <w:vertAlign w:val="subscript"/>
        </w:rPr>
        <w:t>j≠i</w:t>
      </w:r>
      <w:proofErr w:type="spellEnd"/>
      <w:r w:rsidR="005C7479">
        <w:t xml:space="preserve"> </w:t>
      </w:r>
      <w:proofErr w:type="spellStart"/>
      <w:r w:rsidR="005C7479">
        <w:t>K</w:t>
      </w:r>
      <w:r w:rsidR="005C7479" w:rsidRPr="00CB3A93">
        <w:rPr>
          <w:vertAlign w:val="subscript"/>
        </w:rPr>
        <w:t>λ</w:t>
      </w:r>
      <w:proofErr w:type="spellEnd"/>
      <w:r w:rsidR="005C7479">
        <w:t>(x</w:t>
      </w:r>
      <w:r w:rsidR="005C7479" w:rsidRPr="00CB3A93">
        <w:rPr>
          <w:vertAlign w:val="subscript"/>
        </w:rPr>
        <w:t>i</w:t>
      </w:r>
      <w:r w:rsidR="005C7479">
        <w:t>-</w:t>
      </w:r>
      <w:proofErr w:type="spellStart"/>
      <w:r w:rsidR="005C7479">
        <w:t>x</w:t>
      </w:r>
      <w:r w:rsidR="005C7479" w:rsidRPr="00CB3A93">
        <w:rPr>
          <w:vertAlign w:val="subscript"/>
        </w:rPr>
        <w:t>j</w:t>
      </w:r>
      <w:proofErr w:type="spellEnd"/>
      <w:r w:rsidR="005C7479">
        <w:t>) * β</w:t>
      </w:r>
      <w:r w:rsidR="005C7479" w:rsidRPr="00CB3A93">
        <w:rPr>
          <w:vertAlign w:val="subscript"/>
        </w:rPr>
        <w:t>j</w:t>
      </w:r>
      <w:r w:rsidR="005C7479">
        <w:t xml:space="preserve"> / ∑</w:t>
      </w:r>
      <w:proofErr w:type="spellStart"/>
      <w:r w:rsidR="005C7479" w:rsidRPr="005C7479">
        <w:rPr>
          <w:vertAlign w:val="subscript"/>
        </w:rPr>
        <w:t>j≠i</w:t>
      </w:r>
      <w:proofErr w:type="spellEnd"/>
      <w:r w:rsidR="005C7479">
        <w:t xml:space="preserve"> </w:t>
      </w:r>
      <w:proofErr w:type="spellStart"/>
      <w:r w:rsidR="005C7479">
        <w:t>K</w:t>
      </w:r>
      <w:r w:rsidR="005C7479" w:rsidRPr="00CB3A93">
        <w:rPr>
          <w:vertAlign w:val="subscript"/>
        </w:rPr>
        <w:t>λ</w:t>
      </w:r>
      <w:proofErr w:type="spellEnd"/>
      <w:r w:rsidR="005C7479">
        <w:t>(x</w:t>
      </w:r>
      <w:r w:rsidR="005C7479" w:rsidRPr="00CB3A93">
        <w:rPr>
          <w:vertAlign w:val="subscript"/>
        </w:rPr>
        <w:t>i</w:t>
      </w:r>
      <w:r w:rsidR="005C7479">
        <w:t>-</w:t>
      </w:r>
      <w:proofErr w:type="spellStart"/>
      <w:r w:rsidR="005C7479">
        <w:t>x</w:t>
      </w:r>
      <w:r w:rsidR="005C7479" w:rsidRPr="00CB3A93">
        <w:rPr>
          <w:vertAlign w:val="subscript"/>
        </w:rPr>
        <w:t>j</w:t>
      </w:r>
      <w:proofErr w:type="spellEnd"/>
      <w:r w:rsidR="005C7479">
        <w:t>)]</w:t>
      </w:r>
      <w:r w:rsidRPr="005C7479">
        <w:rPr>
          <w:vertAlign w:val="superscript"/>
        </w:rPr>
        <w:t>2</w:t>
      </w:r>
    </w:p>
    <w:p w14:paraId="621AC808" w14:textId="77777777" w:rsidR="00CB3A93" w:rsidRDefault="00CB3A93" w:rsidP="00CB3A93"/>
    <w:p w14:paraId="3878D0C5" w14:textId="3BF9C5E4" w:rsidR="00CB3A93" w:rsidRDefault="00CB3A93" w:rsidP="00CB3A93">
      <w:pPr>
        <w:ind w:firstLine="720"/>
      </w:pPr>
      <w:r>
        <w:t>=</w:t>
      </w:r>
      <w:r>
        <w:t>&gt;</w:t>
      </w:r>
      <w:r>
        <w:t xml:space="preserve"> ∑</w:t>
      </w:r>
      <w:proofErr w:type="spellStart"/>
      <w:r w:rsidRPr="00CB3A93">
        <w:rPr>
          <w:vertAlign w:val="subscript"/>
        </w:rPr>
        <w:t>i</w:t>
      </w:r>
      <w:proofErr w:type="spellEnd"/>
      <w:r w:rsidRPr="005C7479">
        <w:rPr>
          <w:vertAlign w:val="subscript"/>
        </w:rPr>
        <w:t>=</w:t>
      </w:r>
      <w:r w:rsidR="005C7479" w:rsidRPr="005C7479">
        <w:rPr>
          <w:vertAlign w:val="subscript"/>
        </w:rPr>
        <w:t>1</w:t>
      </w:r>
      <w:r w:rsidR="005C7479" w:rsidRPr="005C7479">
        <w:rPr>
          <w:vertAlign w:val="superscript"/>
        </w:rPr>
        <w:t>n</w:t>
      </w:r>
      <w:r w:rsidR="005C7479">
        <w:t xml:space="preserve"> [y</w:t>
      </w:r>
      <w:r w:rsidR="005C7479" w:rsidRPr="00CB3A93">
        <w:rPr>
          <w:vertAlign w:val="subscript"/>
        </w:rPr>
        <w:t>i</w:t>
      </w:r>
      <w:r w:rsidR="005C7479">
        <w:t xml:space="preserve"> - [∑</w:t>
      </w:r>
      <w:proofErr w:type="spellStart"/>
      <w:r w:rsidR="005C7479" w:rsidRPr="00CB3A93">
        <w:rPr>
          <w:vertAlign w:val="subscript"/>
        </w:rPr>
        <w:t>j≠i</w:t>
      </w:r>
      <w:proofErr w:type="spellEnd"/>
      <w:r w:rsidR="005C7479">
        <w:t xml:space="preserve"> </w:t>
      </w:r>
      <w:proofErr w:type="spellStart"/>
      <w:r w:rsidR="005C7479">
        <w:t>K</w:t>
      </w:r>
      <w:r w:rsidR="005C7479" w:rsidRPr="00CB3A93">
        <w:rPr>
          <w:vertAlign w:val="subscript"/>
        </w:rPr>
        <w:t>λ</w:t>
      </w:r>
      <w:proofErr w:type="spellEnd"/>
      <w:r w:rsidR="005C7479">
        <w:t>(x</w:t>
      </w:r>
      <w:r w:rsidR="005C7479" w:rsidRPr="00CB3A93">
        <w:rPr>
          <w:vertAlign w:val="subscript"/>
        </w:rPr>
        <w:t>i</w:t>
      </w:r>
      <w:r w:rsidR="005C7479">
        <w:t>-</w:t>
      </w:r>
      <w:proofErr w:type="spellStart"/>
      <w:r w:rsidR="005C7479">
        <w:t>x</w:t>
      </w:r>
      <w:r w:rsidR="005C7479" w:rsidRPr="00CB3A93">
        <w:rPr>
          <w:vertAlign w:val="subscript"/>
        </w:rPr>
        <w:t>j</w:t>
      </w:r>
      <w:proofErr w:type="spellEnd"/>
      <w:r w:rsidR="005C7479">
        <w:t>) * β</w:t>
      </w:r>
      <w:r w:rsidR="005C7479" w:rsidRPr="00CB3A93">
        <w:rPr>
          <w:vertAlign w:val="subscript"/>
        </w:rPr>
        <w:t>j</w:t>
      </w:r>
      <w:r w:rsidR="005C7479">
        <w:t xml:space="preserve"> </w:t>
      </w:r>
      <w:r>
        <w:t>/ (n-1)</w:t>
      </w:r>
      <w:r w:rsidR="005C7479">
        <w:t xml:space="preserve"> </w:t>
      </w:r>
      <w:r>
        <w:t>h(x</w:t>
      </w:r>
      <w:r w:rsidRPr="005C7479">
        <w:rPr>
          <w:vertAlign w:val="subscript"/>
        </w:rPr>
        <w:t>i</w:t>
      </w:r>
      <w:r>
        <w:t>)</w:t>
      </w:r>
      <w:r w:rsidR="005C7479">
        <w:t>]</w:t>
      </w:r>
      <w:r w:rsidRPr="005C7479">
        <w:rPr>
          <w:vertAlign w:val="superscript"/>
        </w:rPr>
        <w:t>2</w:t>
      </w:r>
    </w:p>
    <w:p w14:paraId="0DEDE4B2" w14:textId="77777777" w:rsidR="00CB3A93" w:rsidRDefault="00CB3A93" w:rsidP="00CB3A93"/>
    <w:p w14:paraId="7A6B2CF2" w14:textId="77777777" w:rsidR="00CB3A93" w:rsidRDefault="00CB3A93" w:rsidP="00CB3A93">
      <w:r>
        <w:t>where h(x</w:t>
      </w:r>
      <w:r w:rsidRPr="005C7479">
        <w:rPr>
          <w:vertAlign w:val="subscript"/>
        </w:rPr>
        <w:t>i</w:t>
      </w:r>
      <w:r>
        <w:t>) is the effective bandwidth at x</w:t>
      </w:r>
      <w:r w:rsidRPr="005C7479">
        <w:rPr>
          <w:vertAlign w:val="subscript"/>
        </w:rPr>
        <w:t>i</w:t>
      </w:r>
      <w:r>
        <w:t>, which can be defined as:</w:t>
      </w:r>
    </w:p>
    <w:p w14:paraId="7CA82729" w14:textId="77777777" w:rsidR="00CB3A93" w:rsidRDefault="00CB3A93" w:rsidP="00CB3A93"/>
    <w:p w14:paraId="59F35BC9" w14:textId="422879F4" w:rsidR="00CB3A93" w:rsidRDefault="00CB3A93" w:rsidP="005C7479">
      <w:pPr>
        <w:ind w:firstLine="720"/>
      </w:pPr>
      <w:r>
        <w:t>h(x</w:t>
      </w:r>
      <w:r w:rsidRPr="005C7479">
        <w:rPr>
          <w:vertAlign w:val="subscript"/>
        </w:rPr>
        <w:t>i</w:t>
      </w:r>
      <w:r>
        <w:t>) = ∑</w:t>
      </w:r>
      <w:proofErr w:type="spellStart"/>
      <w:r w:rsidRPr="005C7479">
        <w:rPr>
          <w:vertAlign w:val="subscript"/>
        </w:rPr>
        <w:t>j≠i</w:t>
      </w:r>
      <w:proofErr w:type="spellEnd"/>
      <w:r>
        <w:t xml:space="preserve"> </w:t>
      </w:r>
      <w:proofErr w:type="spellStart"/>
      <w:r>
        <w:t>K</w:t>
      </w:r>
      <w:r w:rsidRPr="005C7479">
        <w:rPr>
          <w:vertAlign w:val="subscript"/>
        </w:rPr>
        <w:t>λ</w:t>
      </w:r>
      <w:proofErr w:type="spellEnd"/>
      <w:r w:rsidR="005C7479">
        <w:t>(x</w:t>
      </w:r>
      <w:r w:rsidR="005C7479" w:rsidRPr="00CB3A93">
        <w:rPr>
          <w:vertAlign w:val="subscript"/>
        </w:rPr>
        <w:t>i</w:t>
      </w:r>
      <w:r w:rsidR="005C7479">
        <w:t>-</w:t>
      </w:r>
      <w:proofErr w:type="spellStart"/>
      <w:r w:rsidR="005C7479">
        <w:t>x</w:t>
      </w:r>
      <w:r w:rsidR="005C7479" w:rsidRPr="00CB3A93">
        <w:rPr>
          <w:vertAlign w:val="subscript"/>
        </w:rPr>
        <w:t>j</w:t>
      </w:r>
      <w:proofErr w:type="spellEnd"/>
      <w:r w:rsidR="005C7479">
        <w:t>)</w:t>
      </w:r>
      <w:r>
        <w:t>/(n-1)</w:t>
      </w:r>
    </w:p>
    <w:p w14:paraId="68150CA7" w14:textId="77777777" w:rsidR="00CB3A93" w:rsidRDefault="00CB3A93" w:rsidP="00CB3A93"/>
    <w:p w14:paraId="0A934C52" w14:textId="77777777" w:rsidR="00CB3A93" w:rsidRDefault="00CB3A93" w:rsidP="00CB3A93">
      <w:r>
        <w:t>Now, we can obtain the coefficients βj using a least-squares method:</w:t>
      </w:r>
    </w:p>
    <w:p w14:paraId="4FE39D9C" w14:textId="77777777" w:rsidR="00CB3A93" w:rsidRDefault="00CB3A93" w:rsidP="00CB3A93"/>
    <w:p w14:paraId="6A224FDF" w14:textId="241AF761" w:rsidR="00CB3A93" w:rsidRDefault="005C7479" w:rsidP="005C7479">
      <w:pPr>
        <w:ind w:firstLine="720"/>
      </w:pPr>
      <w:r>
        <w:t>[∑</w:t>
      </w:r>
      <w:proofErr w:type="spellStart"/>
      <w:r w:rsidRPr="00CB3A93">
        <w:rPr>
          <w:vertAlign w:val="subscript"/>
        </w:rPr>
        <w:t>j≠i</w:t>
      </w:r>
      <w:proofErr w:type="spellEnd"/>
      <w:r>
        <w:t xml:space="preserve"> </w:t>
      </w:r>
      <w:proofErr w:type="spellStart"/>
      <w:r>
        <w:t>K</w:t>
      </w:r>
      <w:r w:rsidRPr="00CB3A93">
        <w:rPr>
          <w:vertAlign w:val="subscript"/>
        </w:rPr>
        <w:t>λ</w:t>
      </w:r>
      <w:proofErr w:type="spellEnd"/>
      <w:r>
        <w:t>(x</w:t>
      </w:r>
      <w:r w:rsidRPr="00CB3A93">
        <w:rPr>
          <w:vertAlign w:val="subscript"/>
        </w:rPr>
        <w:t>i</w:t>
      </w:r>
      <w:r>
        <w:t>-</w:t>
      </w:r>
      <w:proofErr w:type="spellStart"/>
      <w:r>
        <w:t>x</w:t>
      </w:r>
      <w:r w:rsidRPr="00CB3A93">
        <w:rPr>
          <w:vertAlign w:val="subscript"/>
        </w:rPr>
        <w:t>j</w:t>
      </w:r>
      <w:proofErr w:type="spellEnd"/>
      <w:r>
        <w:t xml:space="preserve">) </w:t>
      </w:r>
      <w:r w:rsidR="00CB3A93">
        <w:t xml:space="preserve">* </w:t>
      </w:r>
      <w:proofErr w:type="spellStart"/>
      <w:r w:rsidR="00CB3A93">
        <w:t>x</w:t>
      </w:r>
      <w:r w:rsidR="00CB3A93" w:rsidRPr="005C7479">
        <w:rPr>
          <w:vertAlign w:val="subscript"/>
        </w:rPr>
        <w:t>j</w:t>
      </w:r>
      <w:r w:rsidR="00CB3A93" w:rsidRPr="005C7479">
        <w:rPr>
          <w:vertAlign w:val="superscript"/>
        </w:rPr>
        <w:t>k</w:t>
      </w:r>
      <w:proofErr w:type="spellEnd"/>
      <w:r w:rsidR="00CB3A93">
        <w:t xml:space="preserve"> / (n-1)</w:t>
      </w:r>
      <w:r>
        <w:t xml:space="preserve"> * </w:t>
      </w:r>
      <w:r w:rsidR="00CB3A93">
        <w:t>h(x</w:t>
      </w:r>
      <w:r w:rsidR="00CB3A93" w:rsidRPr="005C7479">
        <w:rPr>
          <w:vertAlign w:val="subscript"/>
        </w:rPr>
        <w:t>i</w:t>
      </w:r>
      <w:r w:rsidR="00CB3A93">
        <w:t>)] * β</w:t>
      </w:r>
      <w:r w:rsidR="00CB3A93" w:rsidRPr="005C7479">
        <w:rPr>
          <w:vertAlign w:val="subscript"/>
        </w:rPr>
        <w:t>k</w:t>
      </w:r>
      <w:r w:rsidR="00CB3A93">
        <w:t xml:space="preserve"> = </w:t>
      </w:r>
      <w:r>
        <w:t>[∑</w:t>
      </w:r>
      <w:proofErr w:type="spellStart"/>
      <w:r w:rsidRPr="00CB3A93">
        <w:rPr>
          <w:vertAlign w:val="subscript"/>
        </w:rPr>
        <w:t>j≠i</w:t>
      </w:r>
      <w:proofErr w:type="spellEnd"/>
      <w:r>
        <w:t xml:space="preserve"> </w:t>
      </w:r>
      <w:proofErr w:type="spellStart"/>
      <w:r>
        <w:t>K</w:t>
      </w:r>
      <w:r w:rsidRPr="00CB3A93">
        <w:rPr>
          <w:vertAlign w:val="subscript"/>
        </w:rPr>
        <w:t>λ</w:t>
      </w:r>
      <w:proofErr w:type="spellEnd"/>
      <w:r>
        <w:t>(x</w:t>
      </w:r>
      <w:r w:rsidRPr="00CB3A93">
        <w:rPr>
          <w:vertAlign w:val="subscript"/>
        </w:rPr>
        <w:t>i</w:t>
      </w:r>
      <w:r>
        <w:t>-</w:t>
      </w:r>
      <w:proofErr w:type="spellStart"/>
      <w:r>
        <w:t>x</w:t>
      </w:r>
      <w:r w:rsidRPr="00CB3A93">
        <w:rPr>
          <w:vertAlign w:val="subscript"/>
        </w:rPr>
        <w:t>j</w:t>
      </w:r>
      <w:proofErr w:type="spellEnd"/>
      <w:r>
        <w:t xml:space="preserve">) </w:t>
      </w:r>
      <w:r w:rsidR="00CB3A93">
        <w:t>* y</w:t>
      </w:r>
      <w:r w:rsidR="00CB3A93" w:rsidRPr="005C7479">
        <w:rPr>
          <w:vertAlign w:val="subscript"/>
        </w:rPr>
        <w:t>i</w:t>
      </w:r>
      <w:r w:rsidR="00CB3A93">
        <w:t xml:space="preserve"> / (n-1)</w:t>
      </w:r>
      <w:r>
        <w:t xml:space="preserve"> * </w:t>
      </w:r>
      <w:r w:rsidR="00CB3A93">
        <w:t>h(x</w:t>
      </w:r>
      <w:r w:rsidR="00CB3A93" w:rsidRPr="005C7479">
        <w:rPr>
          <w:vertAlign w:val="subscript"/>
        </w:rPr>
        <w:t>i</w:t>
      </w:r>
      <w:r w:rsidR="00CB3A93">
        <w:t>)]</w:t>
      </w:r>
    </w:p>
    <w:p w14:paraId="415F14EC" w14:textId="77777777" w:rsidR="00CB3A93" w:rsidRDefault="00CB3A93" w:rsidP="00CB3A93"/>
    <w:p w14:paraId="77B285B0" w14:textId="77777777" w:rsidR="00CB3A93" w:rsidRDefault="00CB3A93" w:rsidP="00CB3A93">
      <w:r>
        <w:t xml:space="preserve">where k ranges from 0 to </w:t>
      </w:r>
      <w:proofErr w:type="spellStart"/>
      <w:r>
        <w:t>m</w:t>
      </w:r>
      <w:proofErr w:type="spellEnd"/>
      <w:r>
        <w:t>, and m is the degree of the polynomial.</w:t>
      </w:r>
    </w:p>
    <w:p w14:paraId="16BF969E" w14:textId="77777777" w:rsidR="00CB3A93" w:rsidRDefault="00CB3A93" w:rsidP="00CB3A93"/>
    <w:p w14:paraId="0DBA8845" w14:textId="77777777" w:rsidR="005C7479" w:rsidRDefault="005C7479" w:rsidP="00CB3A93"/>
    <w:p w14:paraId="4F01F19B" w14:textId="3991140A" w:rsidR="00CB3A93" w:rsidRDefault="00CB3A93" w:rsidP="00CB3A93">
      <w:r>
        <w:lastRenderedPageBreak/>
        <w:t>Solving this equation system for βj, we can obtain the expression for LOOCV RSS as:</w:t>
      </w:r>
    </w:p>
    <w:p w14:paraId="189EA8B8" w14:textId="77777777" w:rsidR="00CB3A93" w:rsidRDefault="00CB3A93" w:rsidP="00CB3A93"/>
    <w:p w14:paraId="19BB536B" w14:textId="5E07D95D" w:rsidR="00CB3A93" w:rsidRDefault="00CB3A93" w:rsidP="00CB3A93">
      <w:r>
        <w:t>LOOCV_RSS = ∑</w:t>
      </w:r>
      <w:proofErr w:type="spellStart"/>
      <w:r w:rsidRPr="005C7479">
        <w:rPr>
          <w:vertAlign w:val="subscript"/>
        </w:rPr>
        <w:t>i</w:t>
      </w:r>
      <w:proofErr w:type="spellEnd"/>
      <w:r w:rsidRPr="005C7479">
        <w:rPr>
          <w:vertAlign w:val="subscript"/>
        </w:rPr>
        <w:t>=1</w:t>
      </w:r>
      <w:r w:rsidRPr="005C7479">
        <w:rPr>
          <w:vertAlign w:val="superscript"/>
        </w:rPr>
        <w:t>n</w:t>
      </w:r>
      <w:r>
        <w:t xml:space="preserve"> [y</w:t>
      </w:r>
      <w:r w:rsidRPr="005C7479">
        <w:rPr>
          <w:vertAlign w:val="subscript"/>
        </w:rPr>
        <w:t>i</w:t>
      </w:r>
      <w:r>
        <w:t xml:space="preserve"> </w:t>
      </w:r>
      <w:r w:rsidR="005C7479">
        <w:t>–</w:t>
      </w:r>
      <w:r>
        <w:t xml:space="preserve"> ƒ</w:t>
      </w:r>
      <w:r w:rsidR="005C7479">
        <w:t>’</w:t>
      </w:r>
      <w:r>
        <w:t>(x</w:t>
      </w:r>
      <w:r w:rsidRPr="005C7479">
        <w:rPr>
          <w:vertAlign w:val="subscript"/>
        </w:rPr>
        <w:t>i</w:t>
      </w:r>
      <w:r>
        <w:t>)]</w:t>
      </w:r>
      <w:r w:rsidRPr="005C7479">
        <w:rPr>
          <w:vertAlign w:val="superscript"/>
        </w:rPr>
        <w:t>2</w:t>
      </w:r>
      <w:r>
        <w:t xml:space="preserve"> / [1 - h(x</w:t>
      </w:r>
      <w:r w:rsidRPr="005C7479">
        <w:rPr>
          <w:vertAlign w:val="subscript"/>
        </w:rPr>
        <w:t>i</w:t>
      </w:r>
      <w:r>
        <w:t>) / n]</w:t>
      </w:r>
      <w:r w:rsidRPr="005C7479">
        <w:rPr>
          <w:vertAlign w:val="superscript"/>
        </w:rPr>
        <w:t>2</w:t>
      </w:r>
    </w:p>
    <w:p w14:paraId="427BE8AB" w14:textId="77777777" w:rsidR="00CB3A93" w:rsidRDefault="00CB3A93" w:rsidP="00CB3A93"/>
    <w:p w14:paraId="2699B5D3" w14:textId="7EA592FD" w:rsidR="00CB3A93" w:rsidRDefault="00CB3A93" w:rsidP="00CB3A93">
      <w:r>
        <w:t>where ƒ</w:t>
      </w:r>
      <w:r w:rsidR="005C7479">
        <w:t>’</w:t>
      </w:r>
      <w:r>
        <w:t>(x</w:t>
      </w:r>
      <w:r w:rsidRPr="005C7479">
        <w:rPr>
          <w:vertAlign w:val="subscript"/>
        </w:rPr>
        <w:t>i</w:t>
      </w:r>
      <w:r>
        <w:t>) is the predicted value of y</w:t>
      </w:r>
      <w:r w:rsidRPr="005C7479">
        <w:rPr>
          <w:vertAlign w:val="subscript"/>
        </w:rPr>
        <w:t>i</w:t>
      </w:r>
      <w:r>
        <w:t xml:space="preserve"> at x</w:t>
      </w:r>
      <w:r w:rsidRPr="005C7479">
        <w:rPr>
          <w:vertAlign w:val="subscript"/>
        </w:rPr>
        <w:t>i</w:t>
      </w:r>
      <w:r>
        <w:t xml:space="preserve"> obtained from the local polynomial regression model.</w:t>
      </w:r>
    </w:p>
    <w:p w14:paraId="71E120FD" w14:textId="77777777" w:rsidR="00CB3A93" w:rsidRDefault="00CB3A93" w:rsidP="00CB3A93"/>
    <w:p w14:paraId="43972EBE" w14:textId="64BB72BC" w:rsidR="008D6598" w:rsidRDefault="00CB3A93" w:rsidP="00CB3A93">
      <w:r>
        <w:t>This expression can be used to select the optimal bandwidth and degree of the polynomial that minimize the LOOCV RSS, which can improve the performance of the local polynomial regression model.</w:t>
      </w:r>
    </w:p>
    <w:p w14:paraId="27F8B88F" w14:textId="77777777" w:rsidR="005C7479" w:rsidRDefault="005C7479" w:rsidP="00CB3A93"/>
    <w:p w14:paraId="523EB41F" w14:textId="77777777" w:rsidR="005C7479" w:rsidRDefault="005C7479" w:rsidP="00CB3A93"/>
    <w:p w14:paraId="133F48B2" w14:textId="77777777" w:rsidR="00167C35" w:rsidRDefault="00167C35">
      <w:r>
        <w:br w:type="page"/>
      </w:r>
    </w:p>
    <w:p w14:paraId="34A9FF81" w14:textId="4995CF52" w:rsidR="005C7479" w:rsidRDefault="005C7479" w:rsidP="00CB3A93">
      <w:r>
        <w:lastRenderedPageBreak/>
        <w:t>Problem 3:</w:t>
      </w:r>
      <w:r>
        <w:br/>
      </w:r>
      <w:r>
        <w:br/>
        <w:t>Answer:</w:t>
      </w:r>
    </w:p>
    <w:p w14:paraId="2C0EF99E" w14:textId="77777777" w:rsidR="005C7479" w:rsidRDefault="005C7479" w:rsidP="00CB3A93"/>
    <w:p w14:paraId="4B1ED9D4" w14:textId="075C202E" w:rsidR="005C7479" w:rsidRDefault="00167C35" w:rsidP="00CB3A93">
      <w:r>
        <w:rPr>
          <w:noProof/>
        </w:rPr>
        <w:drawing>
          <wp:inline distT="0" distB="0" distL="0" distR="0" wp14:anchorId="744B3BA1" wp14:editId="537BA5D5">
            <wp:extent cx="7047586" cy="5285690"/>
            <wp:effectExtent l="4762" t="0" r="6033" b="6032"/>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7054972" cy="5291230"/>
                    </a:xfrm>
                    <a:prstGeom prst="rect">
                      <a:avLst/>
                    </a:prstGeom>
                  </pic:spPr>
                </pic:pic>
              </a:graphicData>
            </a:graphic>
          </wp:inline>
        </w:drawing>
      </w:r>
    </w:p>
    <w:p w14:paraId="5D7A7E9F" w14:textId="77777777" w:rsidR="00167C35" w:rsidRDefault="00167C35" w:rsidP="00CB3A93"/>
    <w:p w14:paraId="3EAB3461" w14:textId="49053159" w:rsidR="00167C35" w:rsidRDefault="00167C35">
      <w:r>
        <w:br w:type="page"/>
      </w:r>
    </w:p>
    <w:p w14:paraId="67430171" w14:textId="0A9CC901" w:rsidR="00167C35" w:rsidRDefault="00F92E8B" w:rsidP="00CB3A93">
      <w:r>
        <w:lastRenderedPageBreak/>
        <w:t>Problem 4:</w:t>
      </w:r>
    </w:p>
    <w:p w14:paraId="62604D4A" w14:textId="77777777" w:rsidR="00F92E8B" w:rsidRDefault="00F92E8B" w:rsidP="00CB3A93"/>
    <w:p w14:paraId="4E0960AD" w14:textId="44B77DFB" w:rsidR="00F92E8B" w:rsidRDefault="00F92E8B" w:rsidP="00CB3A93">
      <w:r>
        <w:t>Answer:</w:t>
      </w:r>
    </w:p>
    <w:p w14:paraId="26D4A9F6" w14:textId="77777777" w:rsidR="00F92E8B" w:rsidRDefault="00F92E8B" w:rsidP="00CB3A93"/>
    <w:p w14:paraId="6C746F54" w14:textId="380C3158" w:rsidR="00F92E8B" w:rsidRDefault="00F92E8B" w:rsidP="00CB3A93">
      <w:r>
        <w:t xml:space="preserve">Let </w:t>
      </w:r>
      <w:proofErr w:type="spellStart"/>
      <w:r>
        <w:t>s’</w:t>
      </w:r>
      <w:r w:rsidRPr="00F92E8B">
        <w:rPr>
          <w:vertAlign w:val="subscript"/>
        </w:rPr>
        <w:t>i</w:t>
      </w:r>
      <w:proofErr w:type="spellEnd"/>
      <w:r>
        <w:t xml:space="preserve"> be the </w:t>
      </w:r>
      <w:proofErr w:type="spellStart"/>
      <w:r>
        <w:t>i</w:t>
      </w:r>
      <w:r w:rsidRPr="00F92E8B">
        <w:rPr>
          <w:vertAlign w:val="superscript"/>
        </w:rPr>
        <w:t>th</w:t>
      </w:r>
      <w:proofErr w:type="spellEnd"/>
      <w:r>
        <w:t xml:space="preserve"> row of smoothing matrix </w:t>
      </w:r>
      <w:proofErr w:type="gramStart"/>
      <w:r>
        <w:t>S</w:t>
      </w:r>
      <w:proofErr w:type="gramEnd"/>
    </w:p>
    <w:p w14:paraId="76C29C92" w14:textId="77777777" w:rsidR="00F92E8B" w:rsidRDefault="00F92E8B" w:rsidP="00CB3A93"/>
    <w:p w14:paraId="710CB8B4" w14:textId="5F7E15B5" w:rsidR="00F92E8B" w:rsidRDefault="00F92E8B" w:rsidP="002F4F2D">
      <w:pPr>
        <w:ind w:firstLine="720"/>
      </w:pPr>
      <w:proofErr w:type="spellStart"/>
      <w:proofErr w:type="gramStart"/>
      <w:r>
        <w:t>Cov</w:t>
      </w:r>
      <w:proofErr w:type="spellEnd"/>
      <w:r>
        <w:t>(</w:t>
      </w:r>
      <w:proofErr w:type="gramEnd"/>
      <w:r>
        <w:t>y</w:t>
      </w:r>
      <w:r w:rsidRPr="00F92E8B">
        <w:rPr>
          <w:vertAlign w:val="subscript"/>
        </w:rPr>
        <w:t>i</w:t>
      </w:r>
      <w:r>
        <w:t xml:space="preserve">, </w:t>
      </w:r>
      <w:proofErr w:type="spellStart"/>
      <w:r>
        <w:t>y’</w:t>
      </w:r>
      <w:r w:rsidRPr="00F92E8B">
        <w:rPr>
          <w:vertAlign w:val="subscript"/>
        </w:rPr>
        <w:t>i</w:t>
      </w:r>
      <w:proofErr w:type="spellEnd"/>
      <w:r>
        <w:t xml:space="preserve">) = </w:t>
      </w:r>
      <w:proofErr w:type="spellStart"/>
      <w:r>
        <w:t>Cov</w:t>
      </w:r>
      <w:proofErr w:type="spellEnd"/>
      <w:r>
        <w:t>( y</w:t>
      </w:r>
      <w:r w:rsidRPr="00F92E8B">
        <w:rPr>
          <w:vertAlign w:val="subscript"/>
        </w:rPr>
        <w:t>i</w:t>
      </w:r>
      <w:r>
        <w:t xml:space="preserve">, </w:t>
      </w:r>
      <w:proofErr w:type="spellStart"/>
      <w:r>
        <w:t>s’</w:t>
      </w:r>
      <w:r w:rsidRPr="00F92E8B">
        <w:rPr>
          <w:vertAlign w:val="subscript"/>
        </w:rPr>
        <w:t>i</w:t>
      </w:r>
      <w:proofErr w:type="spellEnd"/>
      <w:r>
        <w:t xml:space="preserve"> * y)</w:t>
      </w:r>
    </w:p>
    <w:p w14:paraId="5DBA22C8" w14:textId="77777777" w:rsidR="00F92E8B" w:rsidRDefault="00F92E8B" w:rsidP="00CB3A93"/>
    <w:p w14:paraId="5BD56088" w14:textId="0E0E88F2" w:rsidR="00F92E8B" w:rsidRDefault="00F92E8B" w:rsidP="002F4F2D">
      <w:pPr>
        <w:ind w:firstLine="720"/>
      </w:pPr>
      <w:proofErr w:type="spellStart"/>
      <w:proofErr w:type="gramStart"/>
      <w:r>
        <w:t>Cov</w:t>
      </w:r>
      <w:proofErr w:type="spellEnd"/>
      <w:r>
        <w:t>(</w:t>
      </w:r>
      <w:proofErr w:type="gramEnd"/>
      <w:r>
        <w:t>y</w:t>
      </w:r>
      <w:r w:rsidRPr="00F92E8B">
        <w:rPr>
          <w:vertAlign w:val="subscript"/>
        </w:rPr>
        <w:t>i</w:t>
      </w:r>
      <w:r>
        <w:t xml:space="preserve">, </w:t>
      </w:r>
      <w:proofErr w:type="spellStart"/>
      <w:r>
        <w:t>y’</w:t>
      </w:r>
      <w:r w:rsidRPr="00F92E8B">
        <w:rPr>
          <w:vertAlign w:val="subscript"/>
        </w:rPr>
        <w:t>i</w:t>
      </w:r>
      <w:proofErr w:type="spellEnd"/>
      <w:r>
        <w:t>) =</w:t>
      </w:r>
      <w:r>
        <w:t xml:space="preserve"> </w:t>
      </w:r>
      <w:proofErr w:type="spellStart"/>
      <w:r>
        <w:t>Cov</w:t>
      </w:r>
      <w:proofErr w:type="spellEnd"/>
      <w:r>
        <w:t>(y</w:t>
      </w:r>
      <w:r w:rsidRPr="002F4F2D">
        <w:rPr>
          <w:vertAlign w:val="subscript"/>
        </w:rPr>
        <w:t>i</w:t>
      </w:r>
      <w:r>
        <w:t xml:space="preserve">, </w:t>
      </w:r>
      <w:proofErr w:type="spellStart"/>
      <w:r w:rsidR="002F4F2D" w:rsidRPr="002F4F2D">
        <w:t>Σ</w:t>
      </w:r>
      <w:r w:rsidR="002F4F2D">
        <w:t>s</w:t>
      </w:r>
      <w:r w:rsidR="002F4F2D" w:rsidRPr="002F4F2D">
        <w:rPr>
          <w:vertAlign w:val="subscript"/>
        </w:rPr>
        <w:t>ij</w:t>
      </w:r>
      <w:proofErr w:type="spellEnd"/>
      <w:r w:rsidR="002F4F2D">
        <w:t xml:space="preserve"> </w:t>
      </w:r>
      <w:proofErr w:type="spellStart"/>
      <w:r w:rsidR="002F4F2D">
        <w:t>y</w:t>
      </w:r>
      <w:r w:rsidR="002F4F2D" w:rsidRPr="002F4F2D">
        <w:rPr>
          <w:vertAlign w:val="subscript"/>
        </w:rPr>
        <w:t>j</w:t>
      </w:r>
      <w:proofErr w:type="spellEnd"/>
      <w:r>
        <w:t>)</w:t>
      </w:r>
    </w:p>
    <w:p w14:paraId="7D1848B8" w14:textId="77777777" w:rsidR="002F4F2D" w:rsidRDefault="002F4F2D" w:rsidP="00CB3A93"/>
    <w:p w14:paraId="5C7D459B" w14:textId="59E7B505" w:rsidR="002F4F2D" w:rsidRDefault="002F4F2D" w:rsidP="002F4F2D">
      <w:pPr>
        <w:ind w:firstLine="720"/>
      </w:pPr>
      <w:proofErr w:type="spellStart"/>
      <w:proofErr w:type="gramStart"/>
      <w:r>
        <w:t>Cov</w:t>
      </w:r>
      <w:proofErr w:type="spellEnd"/>
      <w:r>
        <w:t>(</w:t>
      </w:r>
      <w:proofErr w:type="gramEnd"/>
      <w:r>
        <w:t>y</w:t>
      </w:r>
      <w:r w:rsidRPr="00F92E8B">
        <w:rPr>
          <w:vertAlign w:val="subscript"/>
        </w:rPr>
        <w:t>i</w:t>
      </w:r>
      <w:r>
        <w:t xml:space="preserve">, </w:t>
      </w:r>
      <w:proofErr w:type="spellStart"/>
      <w:r>
        <w:t>y’</w:t>
      </w:r>
      <w:r w:rsidRPr="00F92E8B">
        <w:rPr>
          <w:vertAlign w:val="subscript"/>
        </w:rPr>
        <w:t>i</w:t>
      </w:r>
      <w:proofErr w:type="spellEnd"/>
      <w:r>
        <w:t>) =</w:t>
      </w:r>
      <w:r>
        <w:t xml:space="preserve"> </w:t>
      </w:r>
      <w:proofErr w:type="spellStart"/>
      <w:r>
        <w:t>s</w:t>
      </w:r>
      <w:r w:rsidRPr="002F4F2D">
        <w:rPr>
          <w:vertAlign w:val="subscript"/>
        </w:rPr>
        <w:t>ii</w:t>
      </w:r>
      <w:proofErr w:type="spellEnd"/>
      <w:r>
        <w:t xml:space="preserve"> </w:t>
      </w:r>
      <w:proofErr w:type="spellStart"/>
      <w:r>
        <w:t>Cov</w:t>
      </w:r>
      <w:proofErr w:type="spellEnd"/>
      <w:r>
        <w:t>(</w:t>
      </w:r>
      <w:r>
        <w:t>y</w:t>
      </w:r>
      <w:r w:rsidRPr="002F4F2D">
        <w:rPr>
          <w:vertAlign w:val="subscript"/>
        </w:rPr>
        <w:t>i</w:t>
      </w:r>
      <w:r>
        <w:rPr>
          <w:vertAlign w:val="subscript"/>
        </w:rPr>
        <w:t xml:space="preserve"> </w:t>
      </w:r>
      <w:r>
        <w:t xml:space="preserve">, </w:t>
      </w:r>
      <w:r>
        <w:t>y</w:t>
      </w:r>
      <w:r w:rsidRPr="002F4F2D">
        <w:rPr>
          <w:vertAlign w:val="subscript"/>
        </w:rPr>
        <w:t>i</w:t>
      </w:r>
      <w:r>
        <w:t>)</w:t>
      </w:r>
    </w:p>
    <w:p w14:paraId="2AE9BC33" w14:textId="77777777" w:rsidR="002F4F2D" w:rsidRDefault="002F4F2D" w:rsidP="00CB3A93"/>
    <w:p w14:paraId="05B98B58" w14:textId="4C28356C" w:rsidR="002F4F2D" w:rsidRDefault="002F4F2D" w:rsidP="002F4F2D">
      <w:pPr>
        <w:ind w:firstLine="720"/>
        <w:rPr>
          <w:vertAlign w:val="superscript"/>
        </w:rPr>
      </w:pPr>
      <w:proofErr w:type="spellStart"/>
      <w:proofErr w:type="gramStart"/>
      <w:r>
        <w:t>Cov</w:t>
      </w:r>
      <w:proofErr w:type="spellEnd"/>
      <w:r>
        <w:t>(</w:t>
      </w:r>
      <w:proofErr w:type="gramEnd"/>
      <w:r>
        <w:t>y</w:t>
      </w:r>
      <w:r w:rsidRPr="00F92E8B">
        <w:rPr>
          <w:vertAlign w:val="subscript"/>
        </w:rPr>
        <w:t>i</w:t>
      </w:r>
      <w:r>
        <w:t xml:space="preserve">, </w:t>
      </w:r>
      <w:proofErr w:type="spellStart"/>
      <w:r>
        <w:t>y’</w:t>
      </w:r>
      <w:r w:rsidRPr="00F92E8B">
        <w:rPr>
          <w:vertAlign w:val="subscript"/>
        </w:rPr>
        <w:t>i</w:t>
      </w:r>
      <w:proofErr w:type="spellEnd"/>
      <w:r>
        <w:t>) =</w:t>
      </w:r>
      <w:r>
        <w:t xml:space="preserve"> </w:t>
      </w:r>
      <w:proofErr w:type="spellStart"/>
      <w:r>
        <w:t>s</w:t>
      </w:r>
      <w:r w:rsidRPr="002F4F2D">
        <w:rPr>
          <w:vertAlign w:val="subscript"/>
        </w:rPr>
        <w:t>ii</w:t>
      </w:r>
      <w:proofErr w:type="spellEnd"/>
      <w:r>
        <w:rPr>
          <w:vertAlign w:val="subscript"/>
        </w:rPr>
        <w:t xml:space="preserve"> </w:t>
      </w:r>
      <w:r>
        <w:t>σ</w:t>
      </w:r>
      <w:r w:rsidRPr="002F4F2D">
        <w:rPr>
          <w:vertAlign w:val="superscript"/>
        </w:rPr>
        <w:t>2</w:t>
      </w:r>
    </w:p>
    <w:p w14:paraId="7ADA0FAA" w14:textId="77777777" w:rsidR="002F4F2D" w:rsidRDefault="002F4F2D" w:rsidP="002F4F2D">
      <w:pPr>
        <w:rPr>
          <w:vertAlign w:val="superscript"/>
        </w:rPr>
      </w:pPr>
    </w:p>
    <w:p w14:paraId="4FDDBCF6" w14:textId="77777777" w:rsidR="002F4F2D" w:rsidRDefault="002F4F2D" w:rsidP="002F4F2D">
      <w:pPr>
        <w:rPr>
          <w:vertAlign w:val="superscript"/>
        </w:rPr>
      </w:pPr>
    </w:p>
    <w:p w14:paraId="0A2A3A51" w14:textId="77777777" w:rsidR="002F4F2D" w:rsidRPr="002F4F2D" w:rsidRDefault="002F4F2D" w:rsidP="002F4F2D"/>
    <w:sectPr w:rsidR="002F4F2D" w:rsidRPr="002F4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54"/>
    <w:rsid w:val="00167C35"/>
    <w:rsid w:val="002F4F2D"/>
    <w:rsid w:val="005C7479"/>
    <w:rsid w:val="00744D3C"/>
    <w:rsid w:val="008D6598"/>
    <w:rsid w:val="00910A54"/>
    <w:rsid w:val="00AB074A"/>
    <w:rsid w:val="00CB3A93"/>
    <w:rsid w:val="00F92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20E052"/>
  <w15:chartTrackingRefBased/>
  <w15:docId w15:val="{C7EF82F1-F814-EB4E-AD61-E9DF5C9C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4D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3299">
      <w:bodyDiv w:val="1"/>
      <w:marLeft w:val="0"/>
      <w:marRight w:val="0"/>
      <w:marTop w:val="0"/>
      <w:marBottom w:val="0"/>
      <w:divBdr>
        <w:top w:val="none" w:sz="0" w:space="0" w:color="auto"/>
        <w:left w:val="none" w:sz="0" w:space="0" w:color="auto"/>
        <w:bottom w:val="none" w:sz="0" w:space="0" w:color="auto"/>
        <w:right w:val="none" w:sz="0" w:space="0" w:color="auto"/>
      </w:divBdr>
    </w:div>
    <w:div w:id="217935938">
      <w:bodyDiv w:val="1"/>
      <w:marLeft w:val="0"/>
      <w:marRight w:val="0"/>
      <w:marTop w:val="0"/>
      <w:marBottom w:val="0"/>
      <w:divBdr>
        <w:top w:val="none" w:sz="0" w:space="0" w:color="auto"/>
        <w:left w:val="none" w:sz="0" w:space="0" w:color="auto"/>
        <w:bottom w:val="none" w:sz="0" w:space="0" w:color="auto"/>
        <w:right w:val="none" w:sz="0" w:space="0" w:color="auto"/>
      </w:divBdr>
    </w:div>
    <w:div w:id="517239536">
      <w:bodyDiv w:val="1"/>
      <w:marLeft w:val="0"/>
      <w:marRight w:val="0"/>
      <w:marTop w:val="0"/>
      <w:marBottom w:val="0"/>
      <w:divBdr>
        <w:top w:val="none" w:sz="0" w:space="0" w:color="auto"/>
        <w:left w:val="none" w:sz="0" w:space="0" w:color="auto"/>
        <w:bottom w:val="none" w:sz="0" w:space="0" w:color="auto"/>
        <w:right w:val="none" w:sz="0" w:space="0" w:color="auto"/>
      </w:divBdr>
    </w:div>
    <w:div w:id="639188453">
      <w:bodyDiv w:val="1"/>
      <w:marLeft w:val="0"/>
      <w:marRight w:val="0"/>
      <w:marTop w:val="0"/>
      <w:marBottom w:val="0"/>
      <w:divBdr>
        <w:top w:val="none" w:sz="0" w:space="0" w:color="auto"/>
        <w:left w:val="none" w:sz="0" w:space="0" w:color="auto"/>
        <w:bottom w:val="none" w:sz="0" w:space="0" w:color="auto"/>
        <w:right w:val="none" w:sz="0" w:space="0" w:color="auto"/>
      </w:divBdr>
    </w:div>
    <w:div w:id="1219782809">
      <w:bodyDiv w:val="1"/>
      <w:marLeft w:val="0"/>
      <w:marRight w:val="0"/>
      <w:marTop w:val="0"/>
      <w:marBottom w:val="0"/>
      <w:divBdr>
        <w:top w:val="none" w:sz="0" w:space="0" w:color="auto"/>
        <w:left w:val="none" w:sz="0" w:space="0" w:color="auto"/>
        <w:bottom w:val="none" w:sz="0" w:space="0" w:color="auto"/>
        <w:right w:val="none" w:sz="0" w:space="0" w:color="auto"/>
      </w:divBdr>
    </w:div>
    <w:div w:id="1650091337">
      <w:bodyDiv w:val="1"/>
      <w:marLeft w:val="0"/>
      <w:marRight w:val="0"/>
      <w:marTop w:val="0"/>
      <w:marBottom w:val="0"/>
      <w:divBdr>
        <w:top w:val="none" w:sz="0" w:space="0" w:color="auto"/>
        <w:left w:val="none" w:sz="0" w:space="0" w:color="auto"/>
        <w:bottom w:val="none" w:sz="0" w:space="0" w:color="auto"/>
        <w:right w:val="none" w:sz="0" w:space="0" w:color="auto"/>
      </w:divBdr>
    </w:div>
    <w:div w:id="1660302009">
      <w:bodyDiv w:val="1"/>
      <w:marLeft w:val="0"/>
      <w:marRight w:val="0"/>
      <w:marTop w:val="0"/>
      <w:marBottom w:val="0"/>
      <w:divBdr>
        <w:top w:val="none" w:sz="0" w:space="0" w:color="auto"/>
        <w:left w:val="none" w:sz="0" w:space="0" w:color="auto"/>
        <w:bottom w:val="none" w:sz="0" w:space="0" w:color="auto"/>
        <w:right w:val="none" w:sz="0" w:space="0" w:color="auto"/>
      </w:divBdr>
    </w:div>
    <w:div w:id="1786002761">
      <w:bodyDiv w:val="1"/>
      <w:marLeft w:val="0"/>
      <w:marRight w:val="0"/>
      <w:marTop w:val="0"/>
      <w:marBottom w:val="0"/>
      <w:divBdr>
        <w:top w:val="none" w:sz="0" w:space="0" w:color="auto"/>
        <w:left w:val="none" w:sz="0" w:space="0" w:color="auto"/>
        <w:bottom w:val="none" w:sz="0" w:space="0" w:color="auto"/>
        <w:right w:val="none" w:sz="0" w:space="0" w:color="auto"/>
      </w:divBdr>
    </w:div>
    <w:div w:id="1851064505">
      <w:bodyDiv w:val="1"/>
      <w:marLeft w:val="0"/>
      <w:marRight w:val="0"/>
      <w:marTop w:val="0"/>
      <w:marBottom w:val="0"/>
      <w:divBdr>
        <w:top w:val="none" w:sz="0" w:space="0" w:color="auto"/>
        <w:left w:val="none" w:sz="0" w:space="0" w:color="auto"/>
        <w:bottom w:val="none" w:sz="0" w:space="0" w:color="auto"/>
        <w:right w:val="none" w:sz="0" w:space="0" w:color="auto"/>
      </w:divBdr>
    </w:div>
    <w:div w:id="199821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Chandra Reddy Musilanna</dc:creator>
  <cp:keywords/>
  <dc:description/>
  <cp:lastModifiedBy>Ramesh Chandra Reddy Musilanna</cp:lastModifiedBy>
  <cp:revision>1</cp:revision>
  <dcterms:created xsi:type="dcterms:W3CDTF">2023-04-17T05:02:00Z</dcterms:created>
  <dcterms:modified xsi:type="dcterms:W3CDTF">2023-04-17T06:32:00Z</dcterms:modified>
</cp:coreProperties>
</file>