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5A6170"/>
          <w:sz w:val="26"/>
          <w:szCs w:val="26"/>
        </w:rPr>
        <w:t xml:space="preserve">HYT Engineering Company Pvt. Ltd.</w:t>
      </w:r>
    </w:p>
    <w:p>
      <w:pPr>
        <w:pBdr>
          <w:bottom w:val="single" w:color="F58220" w:sz="18" w:space="8"/>
        </w:pBdr>
        <w:spacing w:after="200"/>
      </w:pPr>
      <w:r>
        <w:rPr>
          <w:rFonts w:ascii="Arial" w:cs="Arial" w:eastAsia="Arial" w:hAnsi="Arial"/>
          <w:b/>
          <w:bCs/>
          <w:color w:val="184A72"/>
          <w:sz w:val="52"/>
          <w:szCs w:val="52"/>
        </w:rPr>
        <w:t xml:space="preserve">Website Requirements Specification</w:t>
      </w:r>
    </w:p>
    <w:p>
      <w:pPr>
        <w:spacing w:after="120" w:line="276"/>
        <w:rPr>
          <w:color w:val="5A6170"/>
          <w:sz w:val="24"/>
          <w:szCs w:val="24"/>
        </w:rPr>
      </w:pPr>
      <w:r>
        <w:rPr>
          <w:rFonts w:ascii="Arial" w:cs="Arial" w:eastAsia="Arial" w:hAnsi="Arial"/>
          <w:color w:val="5A6170"/>
          <w:sz w:val="24"/>
          <w:szCs w:val="24"/>
        </w:rPr>
        <w:t xml:space="preserve">Hosting, deployment, security, bandwidth, forms, maintenance and acceptance criteria for the new multilingual corporate website (hytengineering.com).</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Item</w:t>
            </w:r>
          </w:p>
        </w:tc>
        <w:tc>
          <w:tcPr>
            <w:tcW w:type="dxa" w:w="66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Detail</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Document</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Requirements for vendor quotation and delivery</w:t>
            </w:r>
          </w:p>
        </w:tc>
      </w:tr>
      <w:tr>
        <w:tc>
          <w:tcPr>
            <w:tcW w:type="dxa" w:w="2400"/>
            <w:shd w:fill="F6F8FA" w:val="clear"/>
            <w:tcMar>
              <w:top w:type="dxa" w:w="60"/>
              <w:left w:type="dxa" w:w="100"/>
              <w:bottom w:type="dxa" w:w="60"/>
              <w:right w:type="dxa" w:w="100"/>
            </w:tcMar>
          </w:tcPr>
          <w:p>
            <w:pPr>
              <w:spacing w:after="20"/>
            </w:pPr>
            <w:r>
              <w:rPr>
                <w:rFonts w:ascii="Arial" w:cs="Arial" w:eastAsia="Arial" w:hAnsi="Arial"/>
                <w:sz w:val="19"/>
                <w:szCs w:val="19"/>
              </w:rPr>
              <w:t xml:space="preserve">Version / date</w:t>
            </w:r>
          </w:p>
        </w:tc>
        <w:tc>
          <w:tcPr>
            <w:tcW w:type="dxa" w:w="6626"/>
            <w:shd w:fill="F6F8FA" w:val="clear"/>
            <w:tcMar>
              <w:top w:type="dxa" w:w="60"/>
              <w:left w:type="dxa" w:w="100"/>
              <w:bottom w:type="dxa" w:w="60"/>
              <w:right w:type="dxa" w:w="100"/>
            </w:tcMar>
          </w:tcPr>
          <w:p>
            <w:pPr>
              <w:spacing w:after="20"/>
            </w:pPr>
            <w:r>
              <w:rPr>
                <w:rFonts w:ascii="Arial" w:cs="Arial" w:eastAsia="Arial" w:hAnsi="Arial"/>
                <w:sz w:val="19"/>
                <w:szCs w:val="19"/>
              </w:rPr>
              <w:t xml:space="preserve">1.0 – 15 October 2026</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Status</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Draft for vendor discussion</w:t>
            </w:r>
          </w:p>
        </w:tc>
      </w:tr>
      <w:tr>
        <w:tc>
          <w:tcPr>
            <w:tcW w:type="dxa" w:w="2400"/>
            <w:shd w:fill="F6F8FA" w:val="clear"/>
            <w:tcMar>
              <w:top w:type="dxa" w:w="60"/>
              <w:left w:type="dxa" w:w="100"/>
              <w:bottom w:type="dxa" w:w="60"/>
              <w:right w:type="dxa" w:w="100"/>
            </w:tcMar>
          </w:tcPr>
          <w:p>
            <w:pPr>
              <w:spacing w:after="20"/>
            </w:pPr>
            <w:r>
              <w:rPr>
                <w:rFonts w:ascii="Arial" w:cs="Arial" w:eastAsia="Arial" w:hAnsi="Arial"/>
                <w:sz w:val="19"/>
                <w:szCs w:val="19"/>
              </w:rPr>
              <w:t xml:space="preserve">Owner</w:t>
            </w:r>
          </w:p>
        </w:tc>
        <w:tc>
          <w:tcPr>
            <w:tcW w:type="dxa" w:w="6626"/>
            <w:shd w:fill="F6F8FA" w:val="clear"/>
            <w:tcMar>
              <w:top w:type="dxa" w:w="60"/>
              <w:left w:type="dxa" w:w="100"/>
              <w:bottom w:type="dxa" w:w="60"/>
              <w:right w:type="dxa" w:w="100"/>
            </w:tcMar>
          </w:tcPr>
          <w:p>
            <w:pPr>
              <w:spacing w:after="20"/>
            </w:pPr>
            <w:r>
              <w:rPr>
                <w:rFonts w:ascii="Arial" w:cs="Arial" w:eastAsia="Arial" w:hAnsi="Arial"/>
                <w:sz w:val="19"/>
                <w:szCs w:val="19"/>
              </w:rPr>
              <w:t xml:space="preserve">HYT Engineering – Digital Marketing (digitalmkt@hytengineering.com)</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Related files</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HYT-Website-Page-List.xlsx (page list) · website source package (hyt-website-project.zip)</w:t>
            </w:r>
          </w:p>
        </w:tc>
      </w:tr>
    </w:tbl>
    <w:p>
      <w:r>
        <w:br w:type="page"/>
      </w:r>
    </w:p>
    <w:p>
      <w:pPr>
        <w:spacing w:after="200"/>
      </w:pPr>
      <w:r>
        <w:rPr>
          <w:rFonts w:ascii="Arial" w:cs="Arial" w:eastAsia="Arial" w:hAnsi="Arial"/>
          <w:b/>
          <w:bCs/>
          <w:color w:val="184A72"/>
          <w:sz w:val="32"/>
          <w:szCs w:val="32"/>
        </w:rPr>
        <w:t xml:space="preserve">Contents</w:t>
      </w:r>
    </w:p>
    <w:p>
      <w:pPr>
        <w:spacing w:after="160"/>
      </w:pPr>
      <w:r>
        <w:rPr>
          <w:rFonts w:ascii="Arial" w:cs="Arial" w:eastAsia="Arial" w:hAnsi="Arial"/>
          <w:color w:val="2E3338"/>
          <w:sz w:val="23"/>
          <w:szCs w:val="23"/>
        </w:rPr>
        <w:t xml:space="preserve">1. Purpose and scope</w:t>
      </w:r>
    </w:p>
    <w:p>
      <w:pPr>
        <w:spacing w:after="160"/>
      </w:pPr>
      <w:r>
        <w:rPr>
          <w:rFonts w:ascii="Arial" w:cs="Arial" w:eastAsia="Arial" w:hAnsi="Arial"/>
          <w:color w:val="2E3338"/>
          <w:sz w:val="23"/>
          <w:szCs w:val="23"/>
        </w:rPr>
        <w:t xml:space="preserve">2. Website overview</w:t>
      </w:r>
    </w:p>
    <w:p>
      <w:pPr>
        <w:spacing w:after="160"/>
      </w:pPr>
      <w:r>
        <w:rPr>
          <w:rFonts w:ascii="Arial" w:cs="Arial" w:eastAsia="Arial" w:hAnsi="Arial"/>
          <w:color w:val="2E3338"/>
          <w:sz w:val="23"/>
          <w:szCs w:val="23"/>
        </w:rPr>
        <w:t xml:space="preserve">3. Functional requirements</w:t>
      </w:r>
    </w:p>
    <w:p>
      <w:pPr>
        <w:spacing w:after="160"/>
      </w:pPr>
      <w:r>
        <w:rPr>
          <w:rFonts w:ascii="Arial" w:cs="Arial" w:eastAsia="Arial" w:hAnsi="Arial"/>
          <w:color w:val="2E3338"/>
          <w:sz w:val="23"/>
          <w:szCs w:val="23"/>
        </w:rPr>
        <w:t xml:space="preserve">4. Hosting requirements</w:t>
      </w:r>
    </w:p>
    <w:p>
      <w:pPr>
        <w:spacing w:after="160"/>
      </w:pPr>
      <w:r>
        <w:rPr>
          <w:rFonts w:ascii="Arial" w:cs="Arial" w:eastAsia="Arial" w:hAnsi="Arial"/>
          <w:color w:val="2E3338"/>
          <w:sz w:val="23"/>
          <w:szCs w:val="23"/>
        </w:rPr>
        <w:t xml:space="preserve">5. Bandwidth and storage requirements</w:t>
      </w:r>
    </w:p>
    <w:p>
      <w:pPr>
        <w:spacing w:after="160"/>
      </w:pPr>
      <w:r>
        <w:rPr>
          <w:rFonts w:ascii="Arial" w:cs="Arial" w:eastAsia="Arial" w:hAnsi="Arial"/>
          <w:color w:val="2E3338"/>
          <w:sz w:val="23"/>
          <w:szCs w:val="23"/>
        </w:rPr>
        <w:t xml:space="preserve">6. Security requirements</w:t>
      </w:r>
    </w:p>
    <w:p>
      <w:pPr>
        <w:spacing w:after="160"/>
      </w:pPr>
      <w:r>
        <w:rPr>
          <w:rFonts w:ascii="Arial" w:cs="Arial" w:eastAsia="Arial" w:hAnsi="Arial"/>
          <w:color w:val="2E3338"/>
          <w:sz w:val="23"/>
          <w:szCs w:val="23"/>
        </w:rPr>
        <w:t xml:space="preserve">7. Performance, accessibility and compatibility</w:t>
      </w:r>
    </w:p>
    <w:p>
      <w:pPr>
        <w:spacing w:after="160"/>
      </w:pPr>
      <w:r>
        <w:rPr>
          <w:rFonts w:ascii="Arial" w:cs="Arial" w:eastAsia="Arial" w:hAnsi="Arial"/>
          <w:color w:val="2E3338"/>
          <w:sz w:val="23"/>
          <w:szCs w:val="23"/>
        </w:rPr>
        <w:t xml:space="preserve">8. SEO and launch requirements</w:t>
      </w:r>
    </w:p>
    <w:p>
      <w:pPr>
        <w:spacing w:after="160"/>
      </w:pPr>
      <w:r>
        <w:rPr>
          <w:rFonts w:ascii="Arial" w:cs="Arial" w:eastAsia="Arial" w:hAnsi="Arial"/>
          <w:color w:val="2E3338"/>
          <w:sz w:val="23"/>
          <w:szCs w:val="23"/>
        </w:rPr>
        <w:t xml:space="preserve">9. Maintenance and support (SLA)</w:t>
      </w:r>
    </w:p>
    <w:p>
      <w:pPr>
        <w:spacing w:after="160"/>
      </w:pPr>
      <w:r>
        <w:rPr>
          <w:rFonts w:ascii="Arial" w:cs="Arial" w:eastAsia="Arial" w:hAnsi="Arial"/>
          <w:color w:val="2E3338"/>
          <w:sz w:val="23"/>
          <w:szCs w:val="23"/>
        </w:rPr>
        <w:t xml:space="preserve">10. Deliverables and acceptance criteria</w:t>
      </w:r>
    </w:p>
    <w:p>
      <w:pPr>
        <w:spacing w:after="160"/>
      </w:pPr>
      <w:r>
        <w:rPr>
          <w:rFonts w:ascii="Arial" w:cs="Arial" w:eastAsia="Arial" w:hAnsi="Arial"/>
          <w:color w:val="2E3338"/>
          <w:sz w:val="23"/>
          <w:szCs w:val="23"/>
        </w:rPr>
        <w:t xml:space="preserve">11. What the vendor must include in the quotation</w:t>
      </w:r>
    </w:p>
    <w:p>
      <w:pPr>
        <w:spacing w:after="160"/>
      </w:pPr>
      <w:r>
        <w:rPr>
          <w:rFonts w:ascii="Arial" w:cs="Arial" w:eastAsia="Arial" w:hAnsi="Arial"/>
          <w:color w:val="2E3338"/>
          <w:sz w:val="23"/>
          <w:szCs w:val="23"/>
        </w:rPr>
        <w:t xml:space="preserve">12. Items HYT will provide</w:t>
      </w:r>
    </w:p>
    <w:p>
      <w:pPr>
        <w:spacing w:after="160"/>
      </w:pPr>
      <w:r>
        <w:rPr>
          <w:rFonts w:ascii="Arial" w:cs="Arial" w:eastAsia="Arial" w:hAnsi="Arial"/>
          <w:color w:val="2E3338"/>
          <w:sz w:val="23"/>
          <w:szCs w:val="23"/>
        </w:rPr>
        <w:t xml:space="preserve">Appendix – Reference files in the website package</w:t>
      </w:r>
    </w:p>
    <w:p>
      <w:r>
        <w:br w:type="page"/>
      </w:r>
    </w:p>
    <w:p>
      <w:pPr>
        <w:pStyle w:val="Heading1"/>
        <w:spacing w:after="160" w:before="360"/>
      </w:pPr>
      <w:r>
        <w:rPr>
          <w:rFonts w:ascii="Arial" w:cs="Arial" w:eastAsia="Arial" w:hAnsi="Arial"/>
        </w:rPr>
        <w:t xml:space="preserve">1. Purpose and scope</w:t>
      </w:r>
    </w:p>
    <w:p>
      <w:pPr>
        <w:spacing w:after="120" w:line="276"/>
      </w:pPr>
      <w:r>
        <w:rPr>
          <w:rFonts w:ascii="Arial" w:cs="Arial" w:eastAsia="Arial" w:hAnsi="Arial"/>
          <w:sz w:val="21"/>
          <w:szCs w:val="21"/>
        </w:rPr>
        <w:t xml:space="preserve">HYT Engineering has a complete, ready-built website for hytengineering.com. This document states what we require from a vendor to host it, make it fully operational, keep it secure and fast, and maintain it after launch. It is the basis for the vendor's quotation and for acceptance testing.</w:t>
      </w:r>
    </w:p>
    <w:p>
      <w:pPr>
        <w:spacing w:after="120" w:line="276"/>
      </w:pPr>
      <w:r>
        <w:rPr>
          <w:rFonts w:ascii="Arial" w:cs="Arial" w:eastAsia="Arial" w:hAnsi="Arial"/>
          <w:sz w:val="21"/>
          <w:szCs w:val="21"/>
        </w:rPr>
        <w:t xml:space="preserve">Requirement keywords: </w:t>
      </w:r>
      <w:r>
        <w:rPr>
          <w:rFonts w:ascii="Arial" w:cs="Arial" w:eastAsia="Arial" w:hAnsi="Arial"/>
          <w:b/>
          <w:bCs/>
          <w:sz w:val="21"/>
          <w:szCs w:val="21"/>
        </w:rPr>
        <w:t xml:space="preserve">MUST</w:t>
      </w:r>
      <w:r>
        <w:rPr>
          <w:rFonts w:ascii="Arial" w:cs="Arial" w:eastAsia="Arial" w:hAnsi="Arial"/>
          <w:sz w:val="21"/>
          <w:szCs w:val="21"/>
        </w:rPr>
        <w:t xml:space="preserve"> = mandatory; </w:t>
      </w:r>
      <w:r>
        <w:rPr>
          <w:rFonts w:ascii="Arial" w:cs="Arial" w:eastAsia="Arial" w:hAnsi="Arial"/>
          <w:b/>
          <w:bCs/>
          <w:sz w:val="21"/>
          <w:szCs w:val="21"/>
        </w:rPr>
        <w:t xml:space="preserve">SHOULD</w:t>
      </w:r>
      <w:r>
        <w:rPr>
          <w:rFonts w:ascii="Arial" w:cs="Arial" w:eastAsia="Arial" w:hAnsi="Arial"/>
          <w:sz w:val="21"/>
          <w:szCs w:val="21"/>
        </w:rPr>
        <w:t xml:space="preserve"> = expected unless the vendor explains a better alternative; </w:t>
      </w:r>
      <w:r>
        <w:rPr>
          <w:rFonts w:ascii="Arial" w:cs="Arial" w:eastAsia="Arial" w:hAnsi="Arial"/>
          <w:b/>
          <w:bCs/>
          <w:sz w:val="21"/>
          <w:szCs w:val="21"/>
        </w:rPr>
        <w:t xml:space="preserve">MAY</w:t>
      </w:r>
      <w:r>
        <w:rPr>
          <w:rFonts w:ascii="Arial" w:cs="Arial" w:eastAsia="Arial" w:hAnsi="Arial"/>
          <w:sz w:val="21"/>
          <w:szCs w:val="21"/>
        </w:rPr>
        <w:t xml:space="preserve"> = optional, quote separately.</w:t>
      </w:r>
    </w:p>
    <w:p>
      <w:pPr>
        <w:pStyle w:val="Heading2"/>
        <w:spacing w:after="120" w:before="240"/>
      </w:pPr>
      <w:r>
        <w:rPr>
          <w:rFonts w:ascii="Arial" w:cs="Arial" w:eastAsia="Arial" w:hAnsi="Arial"/>
        </w:rPr>
        <w:t xml:space="preserve">1.1 Vendor scope</w:t>
      </w:r>
    </w:p>
    <w:p>
      <w:pPr>
        <w:pStyle w:val="ListParagraph"/>
        <w:numPr>
          <w:ilvl w:val="0"/>
          <w:numId w:val="2"/>
        </w:numPr>
        <w:spacing w:after="60" w:line="264"/>
      </w:pPr>
      <w:r>
        <w:rPr>
          <w:rFonts w:ascii="Arial" w:cs="Arial" w:eastAsia="Arial" w:hAnsi="Arial"/>
          <w:sz w:val="21"/>
          <w:szCs w:val="21"/>
        </w:rPr>
        <w:t xml:space="preserve">Hosting and CDN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Domain, DNS and SSL/TLS certificates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Deployment pipeline (staging + production)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Server-side 301 redirects and custom 404 pages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Secure form backend and email delivery (4 forms)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Security hardening, monitoring and backups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Go-live support, SEO launch tasks and acceptance testing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Annual maintenance and support (SLA) – </w:t>
      </w:r>
      <w:r>
        <w:rPr>
          <w:rFonts w:ascii="Arial" w:cs="Arial" w:eastAsia="Arial" w:hAnsi="Arial"/>
          <w:b/>
          <w:bCs/>
          <w:sz w:val="21"/>
          <w:szCs w:val="21"/>
        </w:rPr>
        <w:t xml:space="preserve">MUST</w:t>
      </w:r>
    </w:p>
    <w:p>
      <w:pPr>
        <w:pStyle w:val="ListParagraph"/>
        <w:numPr>
          <w:ilvl w:val="0"/>
          <w:numId w:val="2"/>
        </w:numPr>
        <w:spacing w:after="60" w:line="264"/>
      </w:pPr>
      <w:r>
        <w:rPr>
          <w:rFonts w:ascii="Arial" w:cs="Arial" w:eastAsia="Arial" w:hAnsi="Arial"/>
          <w:sz w:val="21"/>
          <w:szCs w:val="21"/>
        </w:rPr>
        <w:t xml:space="preserve">Content updates (pages, images, news, events) on request – </w:t>
      </w:r>
      <w:r>
        <w:rPr>
          <w:rFonts w:ascii="Arial" w:cs="Arial" w:eastAsia="Arial" w:hAnsi="Arial"/>
          <w:b/>
          <w:bCs/>
          <w:sz w:val="21"/>
          <w:szCs w:val="21"/>
        </w:rPr>
        <w:t xml:space="preserve">SHOULD</w:t>
      </w:r>
    </w:p>
    <w:p>
      <w:pPr>
        <w:pStyle w:val="ListParagraph"/>
        <w:numPr>
          <w:ilvl w:val="0"/>
          <w:numId w:val="2"/>
        </w:numPr>
        <w:spacing w:after="60" w:line="264"/>
      </w:pPr>
      <w:r>
        <w:rPr>
          <w:rFonts w:ascii="Arial" w:cs="Arial" w:eastAsia="Arial" w:hAnsi="Arial"/>
          <w:sz w:val="21"/>
          <w:szCs w:val="21"/>
        </w:rPr>
        <w:t xml:space="preserve">Video hosting / YouTube channel integration – </w:t>
      </w:r>
      <w:r>
        <w:rPr>
          <w:rFonts w:ascii="Arial" w:cs="Arial" w:eastAsia="Arial" w:hAnsi="Arial"/>
          <w:b/>
          <w:bCs/>
          <w:sz w:val="21"/>
          <w:szCs w:val="21"/>
        </w:rPr>
        <w:t xml:space="preserve">SHOULD</w:t>
      </w:r>
    </w:p>
    <w:p>
      <w:pPr>
        <w:pStyle w:val="ListParagraph"/>
        <w:numPr>
          <w:ilvl w:val="0"/>
          <w:numId w:val="2"/>
        </w:numPr>
        <w:spacing w:after="60" w:line="264"/>
      </w:pPr>
      <w:r>
        <w:rPr>
          <w:rFonts w:ascii="Arial" w:cs="Arial" w:eastAsia="Arial" w:hAnsi="Arial"/>
          <w:sz w:val="21"/>
          <w:szCs w:val="21"/>
        </w:rPr>
        <w:t xml:space="preserve">Web analytics with cookie consent – </w:t>
      </w:r>
      <w:r>
        <w:rPr>
          <w:rFonts w:ascii="Arial" w:cs="Arial" w:eastAsia="Arial" w:hAnsi="Arial"/>
          <w:b/>
          <w:bCs/>
          <w:sz w:val="21"/>
          <w:szCs w:val="21"/>
        </w:rPr>
        <w:t xml:space="preserve">MAY</w:t>
      </w:r>
    </w:p>
    <w:p>
      <w:pPr>
        <w:pStyle w:val="ListParagraph"/>
        <w:numPr>
          <w:ilvl w:val="0"/>
          <w:numId w:val="2"/>
        </w:numPr>
        <w:spacing w:after="60" w:line="264"/>
      </w:pPr>
      <w:r>
        <w:rPr>
          <w:rFonts w:ascii="Arial" w:cs="Arial" w:eastAsia="Arial" w:hAnsi="Arial"/>
          <w:sz w:val="21"/>
          <w:szCs w:val="21"/>
        </w:rPr>
        <w:t xml:space="preserve">Native-language review of DE/FR/IT/NL text – </w:t>
      </w:r>
      <w:r>
        <w:rPr>
          <w:rFonts w:ascii="Arial" w:cs="Arial" w:eastAsia="Arial" w:hAnsi="Arial"/>
          <w:b/>
          <w:bCs/>
          <w:sz w:val="21"/>
          <w:szCs w:val="21"/>
        </w:rPr>
        <w:t xml:space="preserve">MAY</w:t>
      </w:r>
    </w:p>
    <w:p>
      <w:pPr>
        <w:pStyle w:val="Heading2"/>
        <w:spacing w:after="120" w:before="240"/>
      </w:pPr>
      <w:r>
        <w:rPr>
          <w:rFonts w:ascii="Arial" w:cs="Arial" w:eastAsia="Arial" w:hAnsi="Arial"/>
        </w:rPr>
        <w:t xml:space="preserve">1.2 Out of scope</w:t>
      </w:r>
    </w:p>
    <w:p>
      <w:pPr>
        <w:pStyle w:val="ListParagraph"/>
        <w:numPr>
          <w:ilvl w:val="0"/>
          <w:numId w:val="2"/>
        </w:numPr>
        <w:spacing w:after="60" w:line="264"/>
      </w:pPr>
      <w:r>
        <w:rPr>
          <w:rFonts w:ascii="Arial" w:cs="Arial" w:eastAsia="Arial" w:hAnsi="Arial"/>
          <w:sz w:val="21"/>
          <w:szCs w:val="21"/>
        </w:rPr>
        <w:t xml:space="preserve">Redesign or rebuild of the website – the design, templates and content are complete.</w:t>
      </w:r>
    </w:p>
    <w:p>
      <w:pPr>
        <w:pStyle w:val="ListParagraph"/>
        <w:numPr>
          <w:ilvl w:val="0"/>
          <w:numId w:val="2"/>
        </w:numPr>
        <w:spacing w:after="60" w:line="264"/>
      </w:pPr>
      <w:r>
        <w:rPr>
          <w:rFonts w:ascii="Arial" w:cs="Arial" w:eastAsia="Arial" w:hAnsi="Arial"/>
          <w:sz w:val="21"/>
          <w:szCs w:val="21"/>
        </w:rPr>
        <w:t xml:space="preserve">Writing new company content or technical specifications – HYT supplies or approves all content.</w:t>
      </w:r>
    </w:p>
    <w:p>
      <w:pPr>
        <w:pStyle w:val="ListParagraph"/>
        <w:numPr>
          <w:ilvl w:val="0"/>
          <w:numId w:val="2"/>
        </w:numPr>
        <w:spacing w:after="60" w:line="264"/>
      </w:pPr>
      <w:r>
        <w:rPr>
          <w:rFonts w:ascii="Arial" w:cs="Arial" w:eastAsia="Arial" w:hAnsi="Arial"/>
          <w:sz w:val="21"/>
          <w:szCs w:val="21"/>
        </w:rPr>
        <w:t xml:space="preserve">Email mailbox hosting for hytengineering.com (existing mail service stays as is; only DNS records for sending are in scope).</w:t>
      </w:r>
    </w:p>
    <w:p>
      <w:pPr>
        <w:pStyle w:val="Heading1"/>
        <w:spacing w:after="160" w:before="360"/>
      </w:pPr>
      <w:r>
        <w:rPr>
          <w:rFonts w:ascii="Arial" w:cs="Arial" w:eastAsia="Arial" w:hAnsi="Arial"/>
        </w:rPr>
        <w:t xml:space="preserve">2. Website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Item</w:t>
            </w:r>
          </w:p>
        </w:tc>
        <w:tc>
          <w:tcPr>
            <w:tcW w:type="dxa" w:w="66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Detail</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Type</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Static website – plain HTML5, CSS3 and JavaScript (ES modules), Bootstrap 5.3 CSS. No database, no PHP, no CMS, no server-side runtime.</w:t>
            </w:r>
          </w:p>
        </w:tc>
      </w:tr>
      <w:tr>
        <w:tc>
          <w:tcPr>
            <w:tcW w:type="dxa" w:w="2400"/>
            <w:shd w:fill="F6F8FA" w:val="clear"/>
            <w:tcMar>
              <w:top w:type="dxa" w:w="60"/>
              <w:left w:type="dxa" w:w="100"/>
              <w:bottom w:type="dxa" w:w="60"/>
              <w:right w:type="dxa" w:w="100"/>
            </w:tcMar>
          </w:tcPr>
          <w:p>
            <w:pPr>
              <w:spacing w:after="20"/>
            </w:pPr>
            <w:r>
              <w:rPr>
                <w:rFonts w:ascii="Arial" w:cs="Arial" w:eastAsia="Arial" w:hAnsi="Arial"/>
                <w:sz w:val="19"/>
                <w:szCs w:val="19"/>
              </w:rPr>
              <w:t xml:space="preserve">Pages</w:t>
            </w:r>
          </w:p>
        </w:tc>
        <w:tc>
          <w:tcPr>
            <w:tcW w:type="dxa" w:w="6626"/>
            <w:shd w:fill="F6F8FA" w:val="clear"/>
            <w:tcMar>
              <w:top w:type="dxa" w:w="60"/>
              <w:left w:type="dxa" w:w="100"/>
              <w:bottom w:type="dxa" w:w="60"/>
              <w:right w:type="dxa" w:w="100"/>
            </w:tcMar>
          </w:tcPr>
          <w:p>
            <w:pPr>
              <w:spacing w:after="20"/>
            </w:pPr>
            <w:r>
              <w:rPr>
                <w:rFonts w:ascii="Arial" w:cs="Arial" w:eastAsia="Arial" w:hAnsi="Arial"/>
                <w:sz w:val="19"/>
                <w:szCs w:val="19"/>
              </w:rPr>
              <w:t xml:space="preserve">78 unique pages × 6 languages = </w:t>
            </w:r>
            <w:r>
              <w:rPr>
                <w:rFonts w:ascii="Arial" w:cs="Arial" w:eastAsia="Arial" w:hAnsi="Arial"/>
                <w:b/>
                <w:bCs/>
                <w:sz w:val="19"/>
                <w:szCs w:val="19"/>
              </w:rPr>
              <w:t xml:space="preserve">468 HTML pages</w:t>
            </w:r>
            <w:r>
              <w:rPr>
                <w:rFonts w:ascii="Arial" w:cs="Arial" w:eastAsia="Arial" w:hAnsi="Arial"/>
                <w:sz w:val="19"/>
                <w:szCs w:val="19"/>
              </w:rPr>
              <w:t xml:space="preserve"> (full list in HYT-Website-Page-List.xlsx)</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Languages / URL folders</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English – Global (/), German (/de-de/), French (/fr-fr/), Italian (/it-it/), Dutch (/nl-nl/), English – North America (/en-us/)</w:t>
            </w:r>
          </w:p>
        </w:tc>
      </w:tr>
      <w:tr>
        <w:tc>
          <w:tcPr>
            <w:tcW w:type="dxa" w:w="2400"/>
            <w:shd w:fill="F6F8FA" w:val="clear"/>
            <w:tcMar>
              <w:top w:type="dxa" w:w="60"/>
              <w:left w:type="dxa" w:w="100"/>
              <w:bottom w:type="dxa" w:w="60"/>
              <w:right w:type="dxa" w:w="100"/>
            </w:tcMar>
          </w:tcPr>
          <w:p>
            <w:pPr>
              <w:spacing w:after="20"/>
            </w:pPr>
            <w:r>
              <w:rPr>
                <w:rFonts w:ascii="Arial" w:cs="Arial" w:eastAsia="Arial" w:hAnsi="Arial"/>
                <w:sz w:val="19"/>
                <w:szCs w:val="19"/>
              </w:rPr>
              <w:t xml:space="preserve">Templates</w:t>
            </w:r>
          </w:p>
        </w:tc>
        <w:tc>
          <w:tcPr>
            <w:tcW w:type="dxa" w:w="6626"/>
            <w:shd w:fill="F6F8FA" w:val="clear"/>
            <w:tcMar>
              <w:top w:type="dxa" w:w="60"/>
              <w:left w:type="dxa" w:w="100"/>
              <w:bottom w:type="dxa" w:w="60"/>
              <w:right w:type="dxa" w:w="100"/>
            </w:tcMar>
          </w:tcPr>
          <w:p>
            <w:pPr>
              <w:spacing w:after="20"/>
            </w:pPr>
            <w:r>
              <w:rPr>
                <w:rFonts w:ascii="Arial" w:cs="Arial" w:eastAsia="Arial" w:hAnsi="Arial"/>
                <w:sz w:val="19"/>
                <w:szCs w:val="19"/>
              </w:rPr>
              <w:t xml:space="preserve">Home, product (17 machines), content pages, turnkey solution pages, legal pages, utility pages (thank-you, sitemap, 404)</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Interactive features</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Mega menu, site search (pre-built JSON index), language switcher, product filter, image galleries, FAQ accordions, tabbed sections, customer logo carousel, product videos, form-gated catalogue download, smooth scrolling and animations (disabled for users who prefer reduced motion)</w:t>
            </w:r>
          </w:p>
        </w:tc>
      </w:tr>
      <w:tr>
        <w:tc>
          <w:tcPr>
            <w:tcW w:type="dxa" w:w="2400"/>
            <w:shd w:fill="F6F8FA" w:val="clear"/>
            <w:tcMar>
              <w:top w:type="dxa" w:w="60"/>
              <w:left w:type="dxa" w:w="100"/>
              <w:bottom w:type="dxa" w:w="60"/>
              <w:right w:type="dxa" w:w="100"/>
            </w:tcMar>
          </w:tcPr>
          <w:p>
            <w:pPr>
              <w:spacing w:after="20"/>
            </w:pPr>
            <w:r>
              <w:rPr>
                <w:rFonts w:ascii="Arial" w:cs="Arial" w:eastAsia="Arial" w:hAnsi="Arial"/>
                <w:sz w:val="19"/>
                <w:szCs w:val="19"/>
              </w:rPr>
              <w:t xml:space="preserve">Forms</w:t>
            </w:r>
          </w:p>
        </w:tc>
        <w:tc>
          <w:tcPr>
            <w:tcW w:type="dxa" w:w="6626"/>
            <w:shd w:fill="F6F8FA" w:val="clear"/>
            <w:tcMar>
              <w:top w:type="dxa" w:w="60"/>
              <w:left w:type="dxa" w:w="100"/>
              <w:bottom w:type="dxa" w:w="60"/>
              <w:right w:type="dxa" w:w="100"/>
            </w:tcMar>
          </w:tcPr>
          <w:p>
            <w:pPr>
              <w:spacing w:after="20"/>
            </w:pPr>
            <w:r>
              <w:rPr>
                <w:rFonts w:ascii="Arial" w:cs="Arial" w:eastAsia="Arial" w:hAnsi="Arial"/>
                <w:sz w:val="19"/>
                <w:szCs w:val="19"/>
              </w:rPr>
              <w:t xml:space="preserve">Enquiry, Supplier registration, Job application (with CV upload), Catalogue download request</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SEO</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Unique titles/descriptions, canonical URLs, hreflang for all 6 languages + x-default, XML sitemap with alternates, robots.txt, structured data (Organization, Product, FAQ, Breadcrumb)</w:t>
            </w:r>
          </w:p>
        </w:tc>
      </w:tr>
      <w:tr>
        <w:tc>
          <w:tcPr>
            <w:tcW w:type="dxa" w:w="2400"/>
            <w:shd w:fill="F6F8FA" w:val="clear"/>
            <w:tcMar>
              <w:top w:type="dxa" w:w="60"/>
              <w:left w:type="dxa" w:w="100"/>
              <w:bottom w:type="dxa" w:w="60"/>
              <w:right w:type="dxa" w:w="100"/>
            </w:tcMar>
          </w:tcPr>
          <w:p>
            <w:pPr>
              <w:spacing w:after="20"/>
            </w:pPr>
            <w:r>
              <w:rPr>
                <w:rFonts w:ascii="Arial" w:cs="Arial" w:eastAsia="Arial" w:hAnsi="Arial"/>
                <w:sz w:val="19"/>
                <w:szCs w:val="19"/>
              </w:rPr>
              <w:t xml:space="preserve">Build tool</w:t>
            </w:r>
          </w:p>
        </w:tc>
        <w:tc>
          <w:tcPr>
            <w:tcW w:type="dxa" w:w="6626"/>
            <w:shd w:fill="F6F8FA" w:val="clear"/>
            <w:tcMar>
              <w:top w:type="dxa" w:w="60"/>
              <w:left w:type="dxa" w:w="100"/>
              <w:bottom w:type="dxa" w:w="60"/>
              <w:right w:type="dxa" w:w="100"/>
            </w:tcMar>
          </w:tcPr>
          <w:p>
            <w:pPr>
              <w:spacing w:after="20"/>
            </w:pPr>
            <w:r>
              <w:rPr>
                <w:rFonts w:ascii="Arial" w:cs="Arial" w:eastAsia="Arial" w:hAnsi="Arial"/>
                <w:sz w:val="19"/>
                <w:szCs w:val="19"/>
              </w:rPr>
              <w:t xml:space="preserve">Python 3 generator (src/build.py) produces the hyt-website/ folder from JSON content. Python is only needed to rebuild after content edits, not to host.</w:t>
            </w:r>
          </w:p>
        </w:tc>
      </w:tr>
      <w:tr>
        <w:tc>
          <w:tcPr>
            <w:tcW w:type="dxa" w:w="2400"/>
            <w:shd w:fill="FFFFFF" w:val="clear"/>
            <w:tcMar>
              <w:top w:type="dxa" w:w="60"/>
              <w:left w:type="dxa" w:w="100"/>
              <w:bottom w:type="dxa" w:w="60"/>
              <w:right w:type="dxa" w:w="100"/>
            </w:tcMar>
          </w:tcPr>
          <w:p>
            <w:pPr>
              <w:spacing w:after="20"/>
            </w:pPr>
            <w:r>
              <w:rPr>
                <w:rFonts w:ascii="Arial" w:cs="Arial" w:eastAsia="Arial" w:hAnsi="Arial"/>
                <w:sz w:val="19"/>
                <w:szCs w:val="19"/>
              </w:rPr>
              <w:t xml:space="preserve">Source control</w:t>
            </w:r>
          </w:p>
        </w:tc>
        <w:tc>
          <w:tcPr>
            <w:tcW w:type="dxa" w:w="6626"/>
            <w:shd w:fill="FFFFFF" w:val="clear"/>
            <w:tcMar>
              <w:top w:type="dxa" w:w="60"/>
              <w:left w:type="dxa" w:w="100"/>
              <w:bottom w:type="dxa" w:w="60"/>
              <w:right w:type="dxa" w:w="100"/>
            </w:tcMar>
          </w:tcPr>
          <w:p>
            <w:pPr>
              <w:spacing w:after="20"/>
            </w:pPr>
            <w:r>
              <w:rPr>
                <w:rFonts w:ascii="Arial" w:cs="Arial" w:eastAsia="Arial" w:hAnsi="Arial"/>
                <w:sz w:val="19"/>
                <w:szCs w:val="19"/>
              </w:rPr>
              <w:t xml:space="preserve">Git repository; all changes go through version control</w:t>
            </w:r>
          </w:p>
        </w:tc>
      </w:tr>
      <w:tr>
        <w:tc>
          <w:tcPr>
            <w:tcW w:type="dxa" w:w="2400"/>
            <w:shd w:fill="F6F8FA" w:val="clear"/>
            <w:tcMar>
              <w:top w:type="dxa" w:w="60"/>
              <w:left w:type="dxa" w:w="100"/>
              <w:bottom w:type="dxa" w:w="60"/>
              <w:right w:type="dxa" w:w="100"/>
            </w:tcMar>
          </w:tcPr>
          <w:p>
            <w:pPr>
              <w:spacing w:after="20"/>
            </w:pPr>
            <w:r>
              <w:rPr>
                <w:rFonts w:ascii="Arial" w:cs="Arial" w:eastAsia="Arial" w:hAnsi="Arial"/>
                <w:sz w:val="19"/>
                <w:szCs w:val="19"/>
              </w:rPr>
              <w:t xml:space="preserve">Current size</w:t>
            </w:r>
          </w:p>
        </w:tc>
        <w:tc>
          <w:tcPr>
            <w:tcW w:type="dxa" w:w="6626"/>
            <w:shd w:fill="F6F8FA" w:val="clear"/>
            <w:tcMar>
              <w:top w:type="dxa" w:w="60"/>
              <w:left w:type="dxa" w:w="100"/>
              <w:bottom w:type="dxa" w:w="60"/>
              <w:right w:type="dxa" w:w="100"/>
            </w:tcMar>
          </w:tcPr>
          <w:p>
            <w:pPr>
              <w:spacing w:after="20"/>
            </w:pPr>
            <w:r>
              <w:rPr>
                <w:rFonts w:ascii="Arial" w:cs="Arial" w:eastAsia="Arial" w:hAnsi="Arial"/>
                <w:sz w:val="19"/>
                <w:szCs w:val="19"/>
              </w:rPr>
              <w:t xml:space="preserve">49 MB in total (468 HTML files, 6 MB images, sample video 2 MB, sample catalogue 2.3 MB)</w:t>
            </w:r>
          </w:p>
        </w:tc>
      </w:tr>
    </w:tbl>
    <w:p>
      <w:pPr>
        <w:pBdr>
          <w:left w:val="single" w:color="F58220" w:sz="18" w:space="6"/>
        </w:pBdr>
        <w:shd w:fill="FFF7E6" w:val="clear"/>
        <w:spacing w:after="160" w:before="60"/>
      </w:pPr>
      <w:r>
        <w:rPr>
          <w:rFonts w:ascii="Arial" w:cs="Arial" w:eastAsia="Arial" w:hAnsi="Arial"/>
          <w:color w:val="5A4300"/>
          <w:sz w:val="19"/>
          <w:szCs w:val="19"/>
        </w:rPr>
        <w:t xml:space="preserve">Images, the product video and the catalogue are currently labelled sample material. They will be replaced with HYT photographs, videos and catalogues before or after launch – the hosting plan must allow for this growth (section 5).</w:t>
      </w:r>
    </w:p>
    <w:p>
      <w:pPr>
        <w:pStyle w:val="Heading1"/>
        <w:spacing w:after="160" w:before="360"/>
      </w:pPr>
      <w:r>
        <w:rPr>
          <w:rFonts w:ascii="Arial" w:cs="Arial" w:eastAsia="Arial" w:hAnsi="Arial"/>
        </w:rPr>
        <w:t xml:space="preserve">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7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Priority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F1</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All 468 pages are published at the URLs in the page list, in all six languages, with trailing-slash URLs.</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F2</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Language switcher keeps the visitor on the equivalent page; hreflang and canonical tags remain intact after deployment.</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F3</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All 72 redirects are issued by the server as HTTP 301 (12 old URLs × 6 language folders). JavaScript or meta-refresh redirects are not acceptable.</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F4</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Custom 404 page per language returns HTTP status 404 (not 200).</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F5</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Enquiry, supplier and catalogue forms are delivered to digitalmkt@hytengineering.com; job applications (with CV) to careers@hytengineering.com.</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F6</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The website shows "thank you" only when the form backend confirms receipt (HTTP 2xx). Failures show an honest error message.</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F7</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Catalogue download: visitor completes a short form, is redirected to the localised thank-you page and the PDF downloads automatically.</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F8</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Site search, product filter, galleries, videos and accordions work in all supported browsers (section 7).</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F9</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Product videos: self-hosted MP4/WebM or YouTube via the built-in privacy-friendly "click to load" player (youtube-nocookie.com).</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F10</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"Next Event" link in the top bar can be pointed to a new page or news item without developer effort (single config value).</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bl>
    <w:p>
      <w:pPr>
        <w:pStyle w:val="Heading1"/>
        <w:spacing w:after="160" w:before="360"/>
      </w:pPr>
      <w:r>
        <w:rPr>
          <w:rFonts w:ascii="Arial" w:cs="Arial" w:eastAsia="Arial" w:hAnsi="Arial"/>
        </w:rPr>
        <w:t xml:space="preserve">4. Hosting requirements</w:t>
      </w:r>
    </w:p>
    <w:p>
      <w:pPr>
        <w:spacing w:after="120" w:line="276"/>
      </w:pPr>
      <w:r>
        <w:rPr>
          <w:rFonts w:ascii="Arial" w:cs="Arial" w:eastAsia="Arial" w:hAnsi="Arial"/>
          <w:sz w:val="21"/>
          <w:szCs w:val="21"/>
        </w:rPr>
        <w:t xml:space="preserve">Because the site is static, it needs very little server power. What matters is fast delivery to visitors in India and Europe, correct HTTP behaviour (redirects, headers, caching) and strong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7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Priority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H1</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Static hosting or web server that supports server-side rules: Apache with .htaccess (file provided), nginx (config provided) or Netlify / Cloudflare Pages (_redirects file provided).</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H2</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Content Delivery Network (CDN) with points of presence in India and Europe (target visitors: India, Europe, Middle East, Africa, South-East Asia, Australia).</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H3</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HTTPS only, HTTP/2 (HTTP/3 preferred), Brotli or gzip compression for HTML, CSS, JS, JSON and SVG.</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H4</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Caching headers: long cache (30 days, immutable where possible) for /assets/; short cache (≤10 minutes, revalidate) for HTML.</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H5</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Canonical host: one form only (hytengineering.com recommended, as in the page list); www → non-www 301, http → https 301.</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H6</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Separate </w:t>
            </w:r>
            <w:r>
              <w:rPr>
                <w:rFonts w:ascii="Arial" w:cs="Arial" w:eastAsia="Arial" w:hAnsi="Arial"/>
                <w:b/>
                <w:bCs/>
                <w:sz w:val="19"/>
                <w:szCs w:val="19"/>
              </w:rPr>
              <w:t xml:space="preserve">staging</w:t>
            </w:r>
            <w:r>
              <w:rPr>
                <w:rFonts w:ascii="Arial" w:cs="Arial" w:eastAsia="Arial" w:hAnsi="Arial"/>
                <w:sz w:val="19"/>
                <w:szCs w:val="19"/>
              </w:rPr>
              <w:t xml:space="preserve"> environment, password-protected and set to noindex, for testing every change before production.</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H7</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Uptime </w:t>
            </w:r>
            <w:r>
              <w:rPr>
                <w:rFonts w:ascii="Arial" w:cs="Arial" w:eastAsia="Arial" w:hAnsi="Arial"/>
                <w:b/>
                <w:bCs/>
                <w:sz w:val="19"/>
                <w:szCs w:val="19"/>
              </w:rPr>
              <w:t xml:space="preserve">99.9 %</w:t>
            </w:r>
            <w:r>
              <w:rPr>
                <w:rFonts w:ascii="Arial" w:cs="Arial" w:eastAsia="Arial" w:hAnsi="Arial"/>
                <w:sz w:val="19"/>
                <w:szCs w:val="19"/>
              </w:rPr>
              <w:t xml:space="preserve"> per month or better, with a written SLA and service credits.</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H8</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Server/CDN location and data processing compliant with India DPDP Act 2023 and EU GDPR (EU visitors use the DE, FR, IT and NL versions).</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H9</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If a VPS / dedicated server is proposed instead of static hosting: minimum 2 vCPU, 2 GB RAM, SSD, managed OS patching, firewall – and the vendor remains responsible for server security.</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H10</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IPv6 support.</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bl>
    <w:p>
      <w:pPr>
        <w:pStyle w:val="Heading1"/>
        <w:spacing w:after="160" w:before="360"/>
      </w:pPr>
      <w:r>
        <w:rPr>
          <w:rFonts w:ascii="Arial" w:cs="Arial" w:eastAsia="Arial" w:hAnsi="Arial"/>
        </w:rPr>
        <w:t xml:space="preserve">5. Bandwidth and storage requirements</w:t>
      </w:r>
    </w:p>
    <w:p>
      <w:pPr>
        <w:pStyle w:val="Heading2"/>
        <w:spacing w:after="120" w:before="240"/>
      </w:pPr>
      <w:r>
        <w:rPr>
          <w:rFonts w:ascii="Arial" w:cs="Arial" w:eastAsia="Arial" w:hAnsi="Arial"/>
        </w:rPr>
        <w:t xml:space="preserve">5.1 Measured page weight</w:t>
      </w:r>
    </w:p>
    <w:p>
      <w:pPr>
        <w:spacing w:after="120" w:line="276"/>
      </w:pPr>
      <w:r>
        <w:rPr>
          <w:rFonts w:ascii="Arial" w:cs="Arial" w:eastAsia="Arial" w:hAnsi="Arial"/>
          <w:sz w:val="21"/>
          <w:szCs w:val="21"/>
        </w:rPr>
        <w:t xml:space="preserve">Measured on the built website in a desktop browser (first visit, nothing cached, full page scrolled so all images load). "Transferred" assumes gzip/Brotli compression for text files, as required in H3.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26"/>
        <w:gridCol w:w="1100"/>
        <w:gridCol w:w="1900"/>
        <w:gridCol w:w="1600"/>
        <w:gridCol w:w="1700"/>
      </w:tblGrid>
      <w:tr>
        <w:trPr>
          <w:tblHeader/>
        </w:trPr>
        <w:tc>
          <w:tcPr>
            <w:tcW w:type="dxa" w:w="27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Page</w:t>
            </w:r>
          </w:p>
        </w:tc>
        <w:tc>
          <w:tcPr>
            <w:tcW w:type="dxa" w:w="11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Requests</w:t>
            </w:r>
          </w:p>
        </w:tc>
        <w:tc>
          <w:tcPr>
            <w:tcW w:type="dxa" w:w="19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Transferred (first visit)</w:t>
            </w:r>
          </w:p>
        </w:tc>
        <w:tc>
          <w:tcPr>
            <w:tcW w:type="dxa" w:w="16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of which images</w:t>
            </w:r>
          </w:p>
        </w:tc>
        <w:tc>
          <w:tcPr>
            <w:tcW w:type="dxa" w:w="1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of which CSS / JS / fonts</w:t>
            </w:r>
          </w:p>
        </w:tc>
      </w:tr>
      <w:tr>
        <w:tc>
          <w:tcPr>
            <w:tcW w:type="dxa" w:w="2726"/>
            <w:shd w:fill="FFFFFF" w:val="clear"/>
            <w:tcMar>
              <w:top w:type="dxa" w:w="60"/>
              <w:left w:type="dxa" w:w="100"/>
              <w:bottom w:type="dxa" w:w="60"/>
              <w:right w:type="dxa" w:w="100"/>
            </w:tcMar>
          </w:tcPr>
          <w:p>
            <w:pPr>
              <w:spacing w:after="20"/>
            </w:pPr>
            <w:r>
              <w:rPr>
                <w:rFonts w:ascii="Arial" w:cs="Arial" w:eastAsia="Arial" w:hAnsi="Arial"/>
                <w:sz w:val="19"/>
                <w:szCs w:val="19"/>
              </w:rPr>
              <w:t xml:space="preserve">Home</w:t>
            </w:r>
          </w:p>
        </w:tc>
        <w:tc>
          <w:tcPr>
            <w:tcW w:type="dxa" w:w="1100"/>
            <w:shd w:fill="FFFFFF" w:val="clear"/>
            <w:tcMar>
              <w:top w:type="dxa" w:w="60"/>
              <w:left w:type="dxa" w:w="100"/>
              <w:bottom w:type="dxa" w:w="60"/>
              <w:right w:type="dxa" w:w="100"/>
            </w:tcMar>
          </w:tcPr>
          <w:p>
            <w:pPr>
              <w:spacing w:after="20"/>
            </w:pPr>
            <w:r>
              <w:rPr>
                <w:rFonts w:ascii="Arial" w:cs="Arial" w:eastAsia="Arial" w:hAnsi="Arial"/>
                <w:sz w:val="19"/>
                <w:szCs w:val="19"/>
              </w:rPr>
              <w:t xml:space="preserve">58</w:t>
            </w:r>
          </w:p>
        </w:tc>
        <w:tc>
          <w:tcPr>
            <w:tcW w:type="dxa" w:w="1900"/>
            <w:shd w:fill="FFFFFF" w:val="clear"/>
            <w:tcMar>
              <w:top w:type="dxa" w:w="60"/>
              <w:left w:type="dxa" w:w="100"/>
              <w:bottom w:type="dxa" w:w="60"/>
              <w:right w:type="dxa" w:w="100"/>
            </w:tcMar>
          </w:tcPr>
          <w:p>
            <w:pPr>
              <w:spacing w:after="20"/>
            </w:pPr>
            <w:r>
              <w:rPr>
                <w:rFonts w:ascii="Arial" w:cs="Arial" w:eastAsia="Arial" w:hAnsi="Arial"/>
                <w:sz w:val="19"/>
                <w:szCs w:val="19"/>
              </w:rPr>
              <w:t xml:space="preserve">1,221 KB</w:t>
            </w:r>
          </w:p>
        </w:tc>
        <w:tc>
          <w:tcPr>
            <w:tcW w:type="dxa" w:w="1600"/>
            <w:shd w:fill="FFFFFF" w:val="clear"/>
            <w:tcMar>
              <w:top w:type="dxa" w:w="60"/>
              <w:left w:type="dxa" w:w="100"/>
              <w:bottom w:type="dxa" w:w="60"/>
              <w:right w:type="dxa" w:w="100"/>
            </w:tcMar>
          </w:tcPr>
          <w:p>
            <w:pPr>
              <w:spacing w:after="20"/>
            </w:pPr>
            <w:r>
              <w:rPr>
                <w:rFonts w:ascii="Arial" w:cs="Arial" w:eastAsia="Arial" w:hAnsi="Arial"/>
                <w:sz w:val="19"/>
                <w:szCs w:val="19"/>
              </w:rPr>
              <w:t xml:space="preserve">853 KB</w:t>
            </w:r>
          </w:p>
        </w:tc>
        <w:tc>
          <w:tcPr>
            <w:tcW w:type="dxa" w:w="1700"/>
            <w:shd w:fill="FFFFFF" w:val="clear"/>
            <w:tcMar>
              <w:top w:type="dxa" w:w="60"/>
              <w:left w:type="dxa" w:w="100"/>
              <w:bottom w:type="dxa" w:w="60"/>
              <w:right w:type="dxa" w:w="100"/>
            </w:tcMar>
          </w:tcPr>
          <w:p>
            <w:pPr>
              <w:spacing w:after="20"/>
            </w:pPr>
            <w:r>
              <w:rPr>
                <w:rFonts w:ascii="Arial" w:cs="Arial" w:eastAsia="Arial" w:hAnsi="Arial"/>
                <w:sz w:val="19"/>
                <w:szCs w:val="19"/>
              </w:rPr>
              <w:t xml:space="preserve">337 KB</w:t>
            </w:r>
          </w:p>
        </w:tc>
      </w:tr>
      <w:tr>
        <w:tc>
          <w:tcPr>
            <w:tcW w:type="dxa" w:w="2726"/>
            <w:shd w:fill="F6F8FA" w:val="clear"/>
            <w:tcMar>
              <w:top w:type="dxa" w:w="60"/>
              <w:left w:type="dxa" w:w="100"/>
              <w:bottom w:type="dxa" w:w="60"/>
              <w:right w:type="dxa" w:w="100"/>
            </w:tcMar>
          </w:tcPr>
          <w:p>
            <w:pPr>
              <w:spacing w:after="20"/>
            </w:pPr>
            <w:r>
              <w:rPr>
                <w:rFonts w:ascii="Arial" w:cs="Arial" w:eastAsia="Arial" w:hAnsi="Arial"/>
                <w:sz w:val="19"/>
                <w:szCs w:val="19"/>
              </w:rPr>
              <w:t xml:space="preserve">Product page (YUL-08)</w:t>
            </w:r>
          </w:p>
        </w:tc>
        <w:tc>
          <w:tcPr>
            <w:tcW w:type="dxa" w:w="1100"/>
            <w:shd w:fill="F6F8FA" w:val="clear"/>
            <w:tcMar>
              <w:top w:type="dxa" w:w="60"/>
              <w:left w:type="dxa" w:w="100"/>
              <w:bottom w:type="dxa" w:w="60"/>
              <w:right w:type="dxa" w:w="100"/>
            </w:tcMar>
          </w:tcPr>
          <w:p>
            <w:pPr>
              <w:spacing w:after="20"/>
            </w:pPr>
            <w:r>
              <w:rPr>
                <w:rFonts w:ascii="Arial" w:cs="Arial" w:eastAsia="Arial" w:hAnsi="Arial"/>
                <w:sz w:val="19"/>
                <w:szCs w:val="19"/>
              </w:rPr>
              <w:t xml:space="preserve">54</w:t>
            </w:r>
          </w:p>
        </w:tc>
        <w:tc>
          <w:tcPr>
            <w:tcW w:type="dxa" w:w="1900"/>
            <w:shd w:fill="F6F8FA" w:val="clear"/>
            <w:tcMar>
              <w:top w:type="dxa" w:w="60"/>
              <w:left w:type="dxa" w:w="100"/>
              <w:bottom w:type="dxa" w:w="60"/>
              <w:right w:type="dxa" w:w="100"/>
            </w:tcMar>
          </w:tcPr>
          <w:p>
            <w:pPr>
              <w:spacing w:after="20"/>
            </w:pPr>
            <w:r>
              <w:rPr>
                <w:rFonts w:ascii="Arial" w:cs="Arial" w:eastAsia="Arial" w:hAnsi="Arial"/>
                <w:sz w:val="19"/>
                <w:szCs w:val="19"/>
              </w:rPr>
              <w:t xml:space="preserve">1,125 KB</w:t>
            </w:r>
          </w:p>
        </w:tc>
        <w:tc>
          <w:tcPr>
            <w:tcW w:type="dxa" w:w="1600"/>
            <w:shd w:fill="F6F8FA" w:val="clear"/>
            <w:tcMar>
              <w:top w:type="dxa" w:w="60"/>
              <w:left w:type="dxa" w:w="100"/>
              <w:bottom w:type="dxa" w:w="60"/>
              <w:right w:type="dxa" w:w="100"/>
            </w:tcMar>
          </w:tcPr>
          <w:p>
            <w:pPr>
              <w:spacing w:after="20"/>
            </w:pPr>
            <w:r>
              <w:rPr>
                <w:rFonts w:ascii="Arial" w:cs="Arial" w:eastAsia="Arial" w:hAnsi="Arial"/>
                <w:sz w:val="19"/>
                <w:szCs w:val="19"/>
              </w:rPr>
              <w:t xml:space="preserve">733 KB</w:t>
            </w:r>
          </w:p>
        </w:tc>
        <w:tc>
          <w:tcPr>
            <w:tcW w:type="dxa" w:w="1700"/>
            <w:shd w:fill="F6F8FA" w:val="clear"/>
            <w:tcMar>
              <w:top w:type="dxa" w:w="60"/>
              <w:left w:type="dxa" w:w="100"/>
              <w:bottom w:type="dxa" w:w="60"/>
              <w:right w:type="dxa" w:w="100"/>
            </w:tcMar>
          </w:tcPr>
          <w:p>
            <w:pPr>
              <w:spacing w:after="20"/>
            </w:pPr>
            <w:r>
              <w:rPr>
                <w:rFonts w:ascii="Arial" w:cs="Arial" w:eastAsia="Arial" w:hAnsi="Arial"/>
                <w:sz w:val="19"/>
                <w:szCs w:val="19"/>
              </w:rPr>
              <w:t xml:space="preserve">361 KB</w:t>
            </w:r>
          </w:p>
        </w:tc>
      </w:tr>
      <w:tr>
        <w:tc>
          <w:tcPr>
            <w:tcW w:type="dxa" w:w="2726"/>
            <w:shd w:fill="FFFFFF" w:val="clear"/>
            <w:tcMar>
              <w:top w:type="dxa" w:w="60"/>
              <w:left w:type="dxa" w:w="100"/>
              <w:bottom w:type="dxa" w:w="60"/>
              <w:right w:type="dxa" w:w="100"/>
            </w:tcMar>
          </w:tcPr>
          <w:p>
            <w:pPr>
              <w:spacing w:after="20"/>
            </w:pPr>
            <w:r>
              <w:rPr>
                <w:rFonts w:ascii="Arial" w:cs="Arial" w:eastAsia="Arial" w:hAnsi="Arial"/>
                <w:sz w:val="19"/>
                <w:szCs w:val="19"/>
              </w:rPr>
              <w:t xml:space="preserve">Turnkey – Wheel Shops</w:t>
            </w:r>
          </w:p>
        </w:tc>
        <w:tc>
          <w:tcPr>
            <w:tcW w:type="dxa" w:w="1100"/>
            <w:shd w:fill="FFFFFF" w:val="clear"/>
            <w:tcMar>
              <w:top w:type="dxa" w:w="60"/>
              <w:left w:type="dxa" w:w="100"/>
              <w:bottom w:type="dxa" w:w="60"/>
              <w:right w:type="dxa" w:w="100"/>
            </w:tcMar>
          </w:tcPr>
          <w:p>
            <w:pPr>
              <w:spacing w:after="20"/>
            </w:pPr>
            <w:r>
              <w:rPr>
                <w:rFonts w:ascii="Arial" w:cs="Arial" w:eastAsia="Arial" w:hAnsi="Arial"/>
                <w:sz w:val="19"/>
                <w:szCs w:val="19"/>
              </w:rPr>
              <w:t xml:space="preserve">55</w:t>
            </w:r>
          </w:p>
        </w:tc>
        <w:tc>
          <w:tcPr>
            <w:tcW w:type="dxa" w:w="1900"/>
            <w:shd w:fill="FFFFFF" w:val="clear"/>
            <w:tcMar>
              <w:top w:type="dxa" w:w="60"/>
              <w:left w:type="dxa" w:w="100"/>
              <w:bottom w:type="dxa" w:w="60"/>
              <w:right w:type="dxa" w:w="100"/>
            </w:tcMar>
          </w:tcPr>
          <w:p>
            <w:pPr>
              <w:spacing w:after="20"/>
            </w:pPr>
            <w:r>
              <w:rPr>
                <w:rFonts w:ascii="Arial" w:cs="Arial" w:eastAsia="Arial" w:hAnsi="Arial"/>
                <w:sz w:val="19"/>
                <w:szCs w:val="19"/>
              </w:rPr>
              <w:t xml:space="preserve">1,147 KB</w:t>
            </w:r>
          </w:p>
        </w:tc>
        <w:tc>
          <w:tcPr>
            <w:tcW w:type="dxa" w:w="1600"/>
            <w:shd w:fill="FFFFFF" w:val="clear"/>
            <w:tcMar>
              <w:top w:type="dxa" w:w="60"/>
              <w:left w:type="dxa" w:w="100"/>
              <w:bottom w:type="dxa" w:w="60"/>
              <w:right w:type="dxa" w:w="100"/>
            </w:tcMar>
          </w:tcPr>
          <w:p>
            <w:pPr>
              <w:spacing w:after="20"/>
            </w:pPr>
            <w:r>
              <w:rPr>
                <w:rFonts w:ascii="Arial" w:cs="Arial" w:eastAsia="Arial" w:hAnsi="Arial"/>
                <w:sz w:val="19"/>
                <w:szCs w:val="19"/>
              </w:rPr>
              <w:t xml:space="preserve">731 KB</w:t>
            </w:r>
          </w:p>
        </w:tc>
        <w:tc>
          <w:tcPr>
            <w:tcW w:type="dxa" w:w="1700"/>
            <w:shd w:fill="FFFFFF" w:val="clear"/>
            <w:tcMar>
              <w:top w:type="dxa" w:w="60"/>
              <w:left w:type="dxa" w:w="100"/>
              <w:bottom w:type="dxa" w:w="60"/>
              <w:right w:type="dxa" w:w="100"/>
            </w:tcMar>
          </w:tcPr>
          <w:p>
            <w:pPr>
              <w:spacing w:after="20"/>
            </w:pPr>
            <w:r>
              <w:rPr>
                <w:rFonts w:ascii="Arial" w:cs="Arial" w:eastAsia="Arial" w:hAnsi="Arial"/>
                <w:sz w:val="19"/>
                <w:szCs w:val="19"/>
              </w:rPr>
              <w:t xml:space="preserve">381 KB</w:t>
            </w:r>
          </w:p>
        </w:tc>
      </w:tr>
      <w:tr>
        <w:tc>
          <w:tcPr>
            <w:tcW w:type="dxa" w:w="2726"/>
            <w:shd w:fill="F6F8FA" w:val="clear"/>
            <w:tcMar>
              <w:top w:type="dxa" w:w="60"/>
              <w:left w:type="dxa" w:w="100"/>
              <w:bottom w:type="dxa" w:w="60"/>
              <w:right w:type="dxa" w:w="100"/>
            </w:tcMar>
          </w:tcPr>
          <w:p>
            <w:pPr>
              <w:spacing w:after="20"/>
            </w:pPr>
            <w:r>
              <w:rPr>
                <w:rFonts w:ascii="Arial" w:cs="Arial" w:eastAsia="Arial" w:hAnsi="Arial"/>
                <w:sz w:val="19"/>
                <w:szCs w:val="19"/>
              </w:rPr>
              <w:t xml:space="preserve">Careers</w:t>
            </w:r>
          </w:p>
        </w:tc>
        <w:tc>
          <w:tcPr>
            <w:tcW w:type="dxa" w:w="1100"/>
            <w:shd w:fill="F6F8FA" w:val="clear"/>
            <w:tcMar>
              <w:top w:type="dxa" w:w="60"/>
              <w:left w:type="dxa" w:w="100"/>
              <w:bottom w:type="dxa" w:w="60"/>
              <w:right w:type="dxa" w:w="100"/>
            </w:tcMar>
          </w:tcPr>
          <w:p>
            <w:pPr>
              <w:spacing w:after="20"/>
            </w:pPr>
            <w:r>
              <w:rPr>
                <w:rFonts w:ascii="Arial" w:cs="Arial" w:eastAsia="Arial" w:hAnsi="Arial"/>
                <w:sz w:val="19"/>
                <w:szCs w:val="19"/>
              </w:rPr>
              <w:t xml:space="preserve">51</w:t>
            </w:r>
          </w:p>
        </w:tc>
        <w:tc>
          <w:tcPr>
            <w:tcW w:type="dxa" w:w="1900"/>
            <w:shd w:fill="F6F8FA" w:val="clear"/>
            <w:tcMar>
              <w:top w:type="dxa" w:w="60"/>
              <w:left w:type="dxa" w:w="100"/>
              <w:bottom w:type="dxa" w:w="60"/>
              <w:right w:type="dxa" w:w="100"/>
            </w:tcMar>
          </w:tcPr>
          <w:p>
            <w:pPr>
              <w:spacing w:after="20"/>
            </w:pPr>
            <w:r>
              <w:rPr>
                <w:rFonts w:ascii="Arial" w:cs="Arial" w:eastAsia="Arial" w:hAnsi="Arial"/>
                <w:sz w:val="19"/>
                <w:szCs w:val="19"/>
              </w:rPr>
              <w:t xml:space="preserve">1,165 KB</w:t>
            </w:r>
          </w:p>
        </w:tc>
        <w:tc>
          <w:tcPr>
            <w:tcW w:type="dxa" w:w="1600"/>
            <w:shd w:fill="F6F8FA" w:val="clear"/>
            <w:tcMar>
              <w:top w:type="dxa" w:w="60"/>
              <w:left w:type="dxa" w:w="100"/>
              <w:bottom w:type="dxa" w:w="60"/>
              <w:right w:type="dxa" w:w="100"/>
            </w:tcMar>
          </w:tcPr>
          <w:p>
            <w:pPr>
              <w:spacing w:after="20"/>
            </w:pPr>
            <w:r>
              <w:rPr>
                <w:rFonts w:ascii="Arial" w:cs="Arial" w:eastAsia="Arial" w:hAnsi="Arial"/>
                <w:sz w:val="19"/>
                <w:szCs w:val="19"/>
              </w:rPr>
              <w:t xml:space="preserve">750 KB</w:t>
            </w:r>
          </w:p>
        </w:tc>
        <w:tc>
          <w:tcPr>
            <w:tcW w:type="dxa" w:w="1700"/>
            <w:shd w:fill="F6F8FA" w:val="clear"/>
            <w:tcMar>
              <w:top w:type="dxa" w:w="60"/>
              <w:left w:type="dxa" w:w="100"/>
              <w:bottom w:type="dxa" w:w="60"/>
              <w:right w:type="dxa" w:w="100"/>
            </w:tcMar>
          </w:tcPr>
          <w:p>
            <w:pPr>
              <w:spacing w:after="20"/>
            </w:pPr>
            <w:r>
              <w:rPr>
                <w:rFonts w:ascii="Arial" w:cs="Arial" w:eastAsia="Arial" w:hAnsi="Arial"/>
                <w:sz w:val="19"/>
                <w:szCs w:val="19"/>
              </w:rPr>
              <w:t xml:space="preserve">381 KB</w:t>
            </w:r>
          </w:p>
        </w:tc>
      </w:tr>
      <w:tr>
        <w:tc>
          <w:tcPr>
            <w:tcW w:type="dxa" w:w="2726"/>
            <w:shd w:fill="FFFFFF" w:val="clear"/>
            <w:tcMar>
              <w:top w:type="dxa" w:w="60"/>
              <w:left w:type="dxa" w:w="100"/>
              <w:bottom w:type="dxa" w:w="60"/>
              <w:right w:type="dxa" w:w="100"/>
            </w:tcMar>
          </w:tcPr>
          <w:p>
            <w:pPr>
              <w:spacing w:after="20"/>
            </w:pPr>
            <w:r>
              <w:rPr>
                <w:rFonts w:ascii="Arial" w:cs="Arial" w:eastAsia="Arial" w:hAnsi="Arial"/>
                <w:sz w:val="19"/>
                <w:szCs w:val="19"/>
              </w:rPr>
              <w:t xml:space="preserve">Contact Us</w:t>
            </w:r>
          </w:p>
        </w:tc>
        <w:tc>
          <w:tcPr>
            <w:tcW w:type="dxa" w:w="1100"/>
            <w:shd w:fill="FFFFFF" w:val="clear"/>
            <w:tcMar>
              <w:top w:type="dxa" w:w="60"/>
              <w:left w:type="dxa" w:w="100"/>
              <w:bottom w:type="dxa" w:w="60"/>
              <w:right w:type="dxa" w:w="100"/>
            </w:tcMar>
          </w:tcPr>
          <w:p>
            <w:pPr>
              <w:spacing w:after="20"/>
            </w:pPr>
            <w:r>
              <w:rPr>
                <w:rFonts w:ascii="Arial" w:cs="Arial" w:eastAsia="Arial" w:hAnsi="Arial"/>
                <w:sz w:val="19"/>
                <w:szCs w:val="19"/>
              </w:rPr>
              <w:t xml:space="preserve">48</w:t>
            </w:r>
          </w:p>
        </w:tc>
        <w:tc>
          <w:tcPr>
            <w:tcW w:type="dxa" w:w="1900"/>
            <w:shd w:fill="FFFFFF" w:val="clear"/>
            <w:tcMar>
              <w:top w:type="dxa" w:w="60"/>
              <w:left w:type="dxa" w:w="100"/>
              <w:bottom w:type="dxa" w:w="60"/>
              <w:right w:type="dxa" w:w="100"/>
            </w:tcMar>
          </w:tcPr>
          <w:p>
            <w:pPr>
              <w:spacing w:after="20"/>
            </w:pPr>
            <w:r>
              <w:rPr>
                <w:rFonts w:ascii="Arial" w:cs="Arial" w:eastAsia="Arial" w:hAnsi="Arial"/>
                <w:sz w:val="19"/>
                <w:szCs w:val="19"/>
              </w:rPr>
              <w:t xml:space="preserve">884 KB</w:t>
            </w:r>
          </w:p>
        </w:tc>
        <w:tc>
          <w:tcPr>
            <w:tcW w:type="dxa" w:w="1600"/>
            <w:shd w:fill="FFFFFF" w:val="clear"/>
            <w:tcMar>
              <w:top w:type="dxa" w:w="60"/>
              <w:left w:type="dxa" w:w="100"/>
              <w:bottom w:type="dxa" w:w="60"/>
              <w:right w:type="dxa" w:w="100"/>
            </w:tcMar>
          </w:tcPr>
          <w:p>
            <w:pPr>
              <w:spacing w:after="20"/>
            </w:pPr>
            <w:r>
              <w:rPr>
                <w:rFonts w:ascii="Arial" w:cs="Arial" w:eastAsia="Arial" w:hAnsi="Arial"/>
                <w:sz w:val="19"/>
                <w:szCs w:val="19"/>
              </w:rPr>
              <w:t xml:space="preserve">474 KB</w:t>
            </w:r>
          </w:p>
        </w:tc>
        <w:tc>
          <w:tcPr>
            <w:tcW w:type="dxa" w:w="1700"/>
            <w:shd w:fill="FFFFFF" w:val="clear"/>
            <w:tcMar>
              <w:top w:type="dxa" w:w="60"/>
              <w:left w:type="dxa" w:w="100"/>
              <w:bottom w:type="dxa" w:w="60"/>
              <w:right w:type="dxa" w:w="100"/>
            </w:tcMar>
          </w:tcPr>
          <w:p>
            <w:pPr>
              <w:spacing w:after="20"/>
            </w:pPr>
            <w:r>
              <w:rPr>
                <w:rFonts w:ascii="Arial" w:cs="Arial" w:eastAsia="Arial" w:hAnsi="Arial"/>
                <w:sz w:val="19"/>
                <w:szCs w:val="19"/>
              </w:rPr>
              <w:t xml:space="preserve">381 KB</w:t>
            </w:r>
          </w:p>
        </w:tc>
      </w:tr>
    </w:tbl>
    <w:p>
      <w:pPr>
        <w:spacing w:after="120" w:line="276"/>
      </w:pPr>
      <w:r>
        <w:rPr>
          <w:rFonts w:ascii="Arial" w:cs="Arial" w:eastAsia="Arial" w:hAnsi="Arial"/>
          <w:sz w:val="21"/>
          <w:szCs w:val="21"/>
        </w:rPr>
        <w:t xml:space="preserve">Average first page view ≈ </w:t>
      </w:r>
      <w:r>
        <w:rPr>
          <w:rFonts w:ascii="Arial" w:cs="Arial" w:eastAsia="Arial" w:hAnsi="Arial"/>
          <w:b/>
          <w:bCs/>
          <w:sz w:val="21"/>
          <w:szCs w:val="21"/>
        </w:rPr>
        <w:t xml:space="preserve">1.1 MB</w:t>
      </w:r>
      <w:r>
        <w:rPr>
          <w:rFonts w:ascii="Arial" w:cs="Arial" w:eastAsia="Arial" w:hAnsi="Arial"/>
          <w:sz w:val="21"/>
          <w:szCs w:val="21"/>
        </w:rPr>
        <w:t xml:space="preserve">. CSS, JavaScript and fonts (≈ 368 KB) are cached after the first page, so each further page view in the same visit transfers ≈ </w:t>
      </w:r>
      <w:r>
        <w:rPr>
          <w:rFonts w:ascii="Arial" w:cs="Arial" w:eastAsia="Arial" w:hAnsi="Arial"/>
          <w:b/>
          <w:bCs/>
          <w:sz w:val="21"/>
          <w:szCs w:val="21"/>
        </w:rPr>
        <w:t xml:space="preserve">0.74 MB</w:t>
      </w:r>
      <w:r>
        <w:rPr>
          <w:rFonts w:ascii="Arial" w:cs="Arial" w:eastAsia="Arial" w:hAnsi="Arial"/>
          <w:sz w:val="21"/>
          <w:szCs w:val="21"/>
        </w:rPr>
        <w:t xml:space="preserve"> (HTML ≈ 15 KB compressed plus that page's images).</w:t>
      </w:r>
    </w:p>
    <w:p>
      <w:pPr>
        <w:pBdr>
          <w:left w:val="single" w:color="F58220" w:sz="18" w:space="6"/>
        </w:pBdr>
        <w:shd w:fill="FFF7E6" w:val="clear"/>
        <w:spacing w:after="160" w:before="60"/>
      </w:pPr>
      <w:r>
        <w:rPr>
          <w:rFonts w:ascii="Arial" w:cs="Arial" w:eastAsia="Arial" w:hAnsi="Arial"/>
          <w:color w:val="5A4300"/>
          <w:sz w:val="19"/>
          <w:szCs w:val="19"/>
        </w:rPr>
        <w:t xml:space="preserve">These figures use sample illustrations. Real photographs are usually larger: the hosting plan below adds a 50 % allowance. HYT will supply photos at max. 1600 × 1000 px, compressed JPG/WebP, to keep page weight under 1.5 MB.</w:t>
      </w:r>
    </w:p>
    <w:p>
      <w:pPr>
        <w:pStyle w:val="Heading2"/>
        <w:spacing w:after="120" w:before="240"/>
      </w:pPr>
      <w:r>
        <w:rPr>
          <w:rFonts w:ascii="Arial" w:cs="Arial" w:eastAsia="Arial" w:hAnsi="Arial"/>
        </w:rPr>
        <w:t xml:space="preserve">5.2 Monthly bandwidth estimate</w:t>
      </w:r>
    </w:p>
    <w:p>
      <w:pPr>
        <w:spacing w:after="120" w:line="276"/>
      </w:pPr>
      <w:r>
        <w:rPr>
          <w:rFonts w:ascii="Arial" w:cs="Arial" w:eastAsia="Arial" w:hAnsi="Arial"/>
          <w:sz w:val="21"/>
          <w:szCs w:val="21"/>
        </w:rPr>
        <w:t xml:space="preserve">Assumptions (adjust once real analytics data is available):</w:t>
      </w:r>
    </w:p>
    <w:p>
      <w:pPr>
        <w:pStyle w:val="ListParagraph"/>
        <w:numPr>
          <w:ilvl w:val="0"/>
          <w:numId w:val="2"/>
        </w:numPr>
        <w:spacing w:after="60" w:line="264"/>
      </w:pPr>
      <w:r>
        <w:rPr>
          <w:rFonts w:ascii="Arial" w:cs="Arial" w:eastAsia="Arial" w:hAnsi="Arial"/>
          <w:sz w:val="21"/>
          <w:szCs w:val="21"/>
        </w:rPr>
        <w:t xml:space="preserve">One visit = 3 page views → 3.9 MB per visit (first page + 2 further pages, incl. 50 % real-photo allowance).</w:t>
      </w:r>
    </w:p>
    <w:p>
      <w:pPr>
        <w:pStyle w:val="ListParagraph"/>
        <w:numPr>
          <w:ilvl w:val="0"/>
          <w:numId w:val="2"/>
        </w:numPr>
        <w:spacing w:after="60" w:line="264"/>
      </w:pPr>
      <w:r>
        <w:rPr>
          <w:rFonts w:ascii="Arial" w:cs="Arial" w:eastAsia="Arial" w:hAnsi="Arial"/>
          <w:sz w:val="21"/>
          <w:szCs w:val="21"/>
        </w:rPr>
        <w:t xml:space="preserve">5 % of visits download a catalogue ("Downloads" column) of 10 MB (real catalogues; the sample is 2.3 MB).</w:t>
      </w:r>
    </w:p>
    <w:p>
      <w:pPr>
        <w:pStyle w:val="ListParagraph"/>
        <w:numPr>
          <w:ilvl w:val="0"/>
          <w:numId w:val="2"/>
        </w:numPr>
        <w:spacing w:after="60" w:line="264"/>
      </w:pPr>
      <w:r>
        <w:rPr>
          <w:rFonts w:ascii="Arial" w:cs="Arial" w:eastAsia="Arial" w:hAnsi="Arial"/>
          <w:sz w:val="21"/>
          <w:szCs w:val="21"/>
        </w:rPr>
        <w:t xml:space="preserve">10 % of visits play a self-hosted product video of 25 MB (none if videos are on YouTube).</w:t>
      </w:r>
    </w:p>
    <w:p>
      <w:pPr>
        <w:pStyle w:val="ListParagraph"/>
        <w:numPr>
          <w:ilvl w:val="0"/>
          <w:numId w:val="2"/>
        </w:numPr>
        <w:spacing w:after="60" w:line="264"/>
      </w:pPr>
      <w:r>
        <w:rPr>
          <w:rFonts w:ascii="Arial" w:cs="Arial" w:eastAsia="Arial" w:hAnsi="Arial"/>
          <w:sz w:val="21"/>
          <w:szCs w:val="21"/>
        </w:rPr>
        <w:t xml:space="preserve">+25 % for search-engine crawlers, bots and monitoring.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0"/>
        <w:gridCol w:w="1000"/>
        <w:gridCol w:w="850"/>
        <w:gridCol w:w="1200"/>
        <w:gridCol w:w="1250"/>
        <w:gridCol w:w="750"/>
        <w:gridCol w:w="1250"/>
        <w:gridCol w:w="1276"/>
      </w:tblGrid>
      <w:tr>
        <w:trPr>
          <w:tblHeader/>
        </w:trPr>
        <w:tc>
          <w:tcPr>
            <w:tcW w:type="dxa" w:w="145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Scenario</w:t>
            </w:r>
          </w:p>
        </w:tc>
        <w:tc>
          <w:tcPr>
            <w:tcW w:type="dxa" w:w="10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Visits / month</w:t>
            </w:r>
          </w:p>
        </w:tc>
        <w:tc>
          <w:tcPr>
            <w:tcW w:type="dxa" w:w="85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Pages</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Downloads</w:t>
            </w:r>
          </w:p>
        </w:tc>
        <w:tc>
          <w:tcPr>
            <w:tcW w:type="dxa" w:w="125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Videos (self-hosted)</w:t>
            </w:r>
          </w:p>
        </w:tc>
        <w:tc>
          <w:tcPr>
            <w:tcW w:type="dxa" w:w="75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Bots</w:t>
            </w:r>
          </w:p>
        </w:tc>
        <w:tc>
          <w:tcPr>
            <w:tcW w:type="dxa" w:w="125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Total / month</w:t>
            </w:r>
          </w:p>
        </w:tc>
        <w:tc>
          <w:tcPr>
            <w:tcW w:type="dxa" w:w="127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If videos on YouTube</w:t>
            </w:r>
          </w:p>
        </w:tc>
      </w:tr>
      <w:tr>
        <w:tc>
          <w:tcPr>
            <w:tcW w:type="dxa" w:w="1450"/>
            <w:shd w:fill="FFFFFF" w:val="clear"/>
            <w:tcMar>
              <w:top w:type="dxa" w:w="60"/>
              <w:left w:type="dxa" w:w="100"/>
              <w:bottom w:type="dxa" w:w="60"/>
              <w:right w:type="dxa" w:w="100"/>
            </w:tcMar>
          </w:tcPr>
          <w:p>
            <w:pPr>
              <w:spacing w:after="20"/>
            </w:pPr>
            <w:r>
              <w:rPr>
                <w:rFonts w:ascii="Arial" w:cs="Arial" w:eastAsia="Arial" w:hAnsi="Arial"/>
                <w:sz w:val="19"/>
                <w:szCs w:val="19"/>
              </w:rPr>
              <w:t xml:space="preserve">Low</w:t>
            </w:r>
          </w:p>
        </w:tc>
        <w:tc>
          <w:tcPr>
            <w:tcW w:type="dxa" w:w="1000"/>
            <w:shd w:fill="FFFFFF" w:val="clear"/>
            <w:tcMar>
              <w:top w:type="dxa" w:w="60"/>
              <w:left w:type="dxa" w:w="100"/>
              <w:bottom w:type="dxa" w:w="60"/>
              <w:right w:type="dxa" w:w="100"/>
            </w:tcMar>
          </w:tcPr>
          <w:p>
            <w:pPr>
              <w:spacing w:after="20"/>
            </w:pPr>
            <w:r>
              <w:rPr>
                <w:rFonts w:ascii="Arial" w:cs="Arial" w:eastAsia="Arial" w:hAnsi="Arial"/>
                <w:sz w:val="19"/>
                <w:szCs w:val="19"/>
              </w:rPr>
              <w:t xml:space="preserve">5,000</w:t>
            </w:r>
          </w:p>
        </w:tc>
        <w:tc>
          <w:tcPr>
            <w:tcW w:type="dxa" w:w="850"/>
            <w:shd w:fill="FFFFFF" w:val="clear"/>
            <w:tcMar>
              <w:top w:type="dxa" w:w="60"/>
              <w:left w:type="dxa" w:w="100"/>
              <w:bottom w:type="dxa" w:w="60"/>
              <w:right w:type="dxa" w:w="100"/>
            </w:tcMar>
          </w:tcPr>
          <w:p>
            <w:pPr>
              <w:spacing w:after="20"/>
            </w:pPr>
            <w:r>
              <w:rPr>
                <w:rFonts w:ascii="Arial" w:cs="Arial" w:eastAsia="Arial" w:hAnsi="Arial"/>
                <w:sz w:val="19"/>
                <w:szCs w:val="19"/>
              </w:rPr>
              <w:t xml:space="preserve">20 GB</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2 GB</w:t>
            </w:r>
          </w:p>
        </w:tc>
        <w:tc>
          <w:tcPr>
            <w:tcW w:type="dxa" w:w="1250"/>
            <w:shd w:fill="FFFFFF" w:val="clear"/>
            <w:tcMar>
              <w:top w:type="dxa" w:w="60"/>
              <w:left w:type="dxa" w:w="100"/>
              <w:bottom w:type="dxa" w:w="60"/>
              <w:right w:type="dxa" w:w="100"/>
            </w:tcMar>
          </w:tcPr>
          <w:p>
            <w:pPr>
              <w:spacing w:after="20"/>
            </w:pPr>
            <w:r>
              <w:rPr>
                <w:rFonts w:ascii="Arial" w:cs="Arial" w:eastAsia="Arial" w:hAnsi="Arial"/>
                <w:sz w:val="19"/>
                <w:szCs w:val="19"/>
              </w:rPr>
              <w:t xml:space="preserve">12 GB</w:t>
            </w:r>
          </w:p>
        </w:tc>
        <w:tc>
          <w:tcPr>
            <w:tcW w:type="dxa" w:w="750"/>
            <w:shd w:fill="FFFFFF" w:val="clear"/>
            <w:tcMar>
              <w:top w:type="dxa" w:w="60"/>
              <w:left w:type="dxa" w:w="100"/>
              <w:bottom w:type="dxa" w:w="60"/>
              <w:right w:type="dxa" w:w="100"/>
            </w:tcMar>
          </w:tcPr>
          <w:p>
            <w:pPr>
              <w:spacing w:after="20"/>
            </w:pPr>
            <w:r>
              <w:rPr>
                <w:rFonts w:ascii="Arial" w:cs="Arial" w:eastAsia="Arial" w:hAnsi="Arial"/>
                <w:sz w:val="19"/>
                <w:szCs w:val="19"/>
              </w:rPr>
              <w:t xml:space="preserve">9 GB</w:t>
            </w:r>
          </w:p>
        </w:tc>
        <w:tc>
          <w:tcPr>
            <w:tcW w:type="dxa" w:w="1250"/>
            <w:shd w:fill="FFFFFF" w:val="clear"/>
            <w:tcMar>
              <w:top w:type="dxa" w:w="60"/>
              <w:left w:type="dxa" w:w="100"/>
              <w:bottom w:type="dxa" w:w="60"/>
              <w:right w:type="dxa" w:w="100"/>
            </w:tcMar>
          </w:tcPr>
          <w:p>
            <w:pPr>
              <w:spacing w:after="20"/>
            </w:pPr>
            <w:r>
              <w:rPr>
                <w:rFonts w:ascii="Arial" w:cs="Arial" w:eastAsia="Arial" w:hAnsi="Arial"/>
                <w:b/>
                <w:bCs/>
                <w:sz w:val="19"/>
                <w:szCs w:val="19"/>
              </w:rPr>
              <w:t xml:space="preserve">43 GB</w:t>
            </w:r>
          </w:p>
        </w:tc>
        <w:tc>
          <w:tcPr>
            <w:tcW w:type="dxa" w:w="1276"/>
            <w:shd w:fill="FFFFFF" w:val="clear"/>
            <w:tcMar>
              <w:top w:type="dxa" w:w="60"/>
              <w:left w:type="dxa" w:w="100"/>
              <w:bottom w:type="dxa" w:w="60"/>
              <w:right w:type="dxa" w:w="100"/>
            </w:tcMar>
          </w:tcPr>
          <w:p>
            <w:pPr>
              <w:spacing w:after="20"/>
            </w:pPr>
            <w:r>
              <w:rPr>
                <w:rFonts w:ascii="Arial" w:cs="Arial" w:eastAsia="Arial" w:hAnsi="Arial"/>
                <w:sz w:val="19"/>
                <w:szCs w:val="19"/>
              </w:rPr>
              <w:t xml:space="preserve">28 GB</w:t>
            </w:r>
          </w:p>
        </w:tc>
      </w:tr>
      <w:tr>
        <w:tc>
          <w:tcPr>
            <w:tcW w:type="dxa" w:w="1450"/>
            <w:shd w:fill="F6F8FA" w:val="clear"/>
            <w:tcMar>
              <w:top w:type="dxa" w:w="60"/>
              <w:left w:type="dxa" w:w="100"/>
              <w:bottom w:type="dxa" w:w="60"/>
              <w:right w:type="dxa" w:w="100"/>
            </w:tcMar>
          </w:tcPr>
          <w:p>
            <w:pPr>
              <w:spacing w:after="20"/>
            </w:pPr>
            <w:r>
              <w:rPr>
                <w:rFonts w:ascii="Arial" w:cs="Arial" w:eastAsia="Arial" w:hAnsi="Arial"/>
                <w:sz w:val="19"/>
                <w:szCs w:val="19"/>
              </w:rPr>
              <w:t xml:space="preserve">Expected</w:t>
            </w:r>
          </w:p>
        </w:tc>
        <w:tc>
          <w:tcPr>
            <w:tcW w:type="dxa" w:w="1000"/>
            <w:shd w:fill="F6F8FA" w:val="clear"/>
            <w:tcMar>
              <w:top w:type="dxa" w:w="60"/>
              <w:left w:type="dxa" w:w="100"/>
              <w:bottom w:type="dxa" w:w="60"/>
              <w:right w:type="dxa" w:w="100"/>
            </w:tcMar>
          </w:tcPr>
          <w:p>
            <w:pPr>
              <w:spacing w:after="20"/>
            </w:pPr>
            <w:r>
              <w:rPr>
                <w:rFonts w:ascii="Arial" w:cs="Arial" w:eastAsia="Arial" w:hAnsi="Arial"/>
                <w:sz w:val="19"/>
                <w:szCs w:val="19"/>
              </w:rPr>
              <w:t xml:space="preserve">20,000</w:t>
            </w:r>
          </w:p>
        </w:tc>
        <w:tc>
          <w:tcPr>
            <w:tcW w:type="dxa" w:w="850"/>
            <w:shd w:fill="F6F8FA" w:val="clear"/>
            <w:tcMar>
              <w:top w:type="dxa" w:w="60"/>
              <w:left w:type="dxa" w:w="100"/>
              <w:bottom w:type="dxa" w:w="60"/>
              <w:right w:type="dxa" w:w="100"/>
            </w:tcMar>
          </w:tcPr>
          <w:p>
            <w:pPr>
              <w:spacing w:after="20"/>
            </w:pPr>
            <w:r>
              <w:rPr>
                <w:rFonts w:ascii="Arial" w:cs="Arial" w:eastAsia="Arial" w:hAnsi="Arial"/>
                <w:sz w:val="19"/>
                <w:szCs w:val="19"/>
              </w:rPr>
              <w:t xml:space="preserve">78 GB</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10 GB</w:t>
            </w:r>
          </w:p>
        </w:tc>
        <w:tc>
          <w:tcPr>
            <w:tcW w:type="dxa" w:w="1250"/>
            <w:shd w:fill="F6F8FA" w:val="clear"/>
            <w:tcMar>
              <w:top w:type="dxa" w:w="60"/>
              <w:left w:type="dxa" w:w="100"/>
              <w:bottom w:type="dxa" w:w="60"/>
              <w:right w:type="dxa" w:w="100"/>
            </w:tcMar>
          </w:tcPr>
          <w:p>
            <w:pPr>
              <w:spacing w:after="20"/>
            </w:pPr>
            <w:r>
              <w:rPr>
                <w:rFonts w:ascii="Arial" w:cs="Arial" w:eastAsia="Arial" w:hAnsi="Arial"/>
                <w:sz w:val="19"/>
                <w:szCs w:val="19"/>
              </w:rPr>
              <w:t xml:space="preserve">50 GB</w:t>
            </w:r>
          </w:p>
        </w:tc>
        <w:tc>
          <w:tcPr>
            <w:tcW w:type="dxa" w:w="750"/>
            <w:shd w:fill="F6F8FA" w:val="clear"/>
            <w:tcMar>
              <w:top w:type="dxa" w:w="60"/>
              <w:left w:type="dxa" w:w="100"/>
              <w:bottom w:type="dxa" w:w="60"/>
              <w:right w:type="dxa" w:w="100"/>
            </w:tcMar>
          </w:tcPr>
          <w:p>
            <w:pPr>
              <w:spacing w:after="20"/>
            </w:pPr>
            <w:r>
              <w:rPr>
                <w:rFonts w:ascii="Arial" w:cs="Arial" w:eastAsia="Arial" w:hAnsi="Arial"/>
                <w:sz w:val="19"/>
                <w:szCs w:val="19"/>
              </w:rPr>
              <w:t xml:space="preserve">34 GB</w:t>
            </w:r>
          </w:p>
        </w:tc>
        <w:tc>
          <w:tcPr>
            <w:tcW w:type="dxa" w:w="1250"/>
            <w:shd w:fill="F6F8FA" w:val="clear"/>
            <w:tcMar>
              <w:top w:type="dxa" w:w="60"/>
              <w:left w:type="dxa" w:w="100"/>
              <w:bottom w:type="dxa" w:w="60"/>
              <w:right w:type="dxa" w:w="100"/>
            </w:tcMar>
          </w:tcPr>
          <w:p>
            <w:pPr>
              <w:spacing w:after="20"/>
            </w:pPr>
            <w:r>
              <w:rPr>
                <w:rFonts w:ascii="Arial" w:cs="Arial" w:eastAsia="Arial" w:hAnsi="Arial"/>
                <w:b/>
                <w:bCs/>
                <w:sz w:val="19"/>
                <w:szCs w:val="19"/>
              </w:rPr>
              <w:t xml:space="preserve">172 GB</w:t>
            </w:r>
          </w:p>
        </w:tc>
        <w:tc>
          <w:tcPr>
            <w:tcW w:type="dxa" w:w="1276"/>
            <w:shd w:fill="F6F8FA" w:val="clear"/>
            <w:tcMar>
              <w:top w:type="dxa" w:w="60"/>
              <w:left w:type="dxa" w:w="100"/>
              <w:bottom w:type="dxa" w:w="60"/>
              <w:right w:type="dxa" w:w="100"/>
            </w:tcMar>
          </w:tcPr>
          <w:p>
            <w:pPr>
              <w:spacing w:after="20"/>
            </w:pPr>
            <w:r>
              <w:rPr>
                <w:rFonts w:ascii="Arial" w:cs="Arial" w:eastAsia="Arial" w:hAnsi="Arial"/>
                <w:sz w:val="19"/>
                <w:szCs w:val="19"/>
              </w:rPr>
              <w:t xml:space="preserve">110 GB</w:t>
            </w:r>
          </w:p>
        </w:tc>
      </w:tr>
      <w:tr>
        <w:tc>
          <w:tcPr>
            <w:tcW w:type="dxa" w:w="1450"/>
            <w:shd w:fill="FFFFFF" w:val="clear"/>
            <w:tcMar>
              <w:top w:type="dxa" w:w="60"/>
              <w:left w:type="dxa" w:w="100"/>
              <w:bottom w:type="dxa" w:w="60"/>
              <w:right w:type="dxa" w:w="100"/>
            </w:tcMar>
          </w:tcPr>
          <w:p>
            <w:pPr>
              <w:spacing w:after="20"/>
            </w:pPr>
            <w:r>
              <w:rPr>
                <w:rFonts w:ascii="Arial" w:cs="Arial" w:eastAsia="Arial" w:hAnsi="Arial"/>
                <w:sz w:val="19"/>
                <w:szCs w:val="19"/>
              </w:rPr>
              <w:t xml:space="preserve">High (campaign / exhibition)</w:t>
            </w:r>
          </w:p>
        </w:tc>
        <w:tc>
          <w:tcPr>
            <w:tcW w:type="dxa" w:w="1000"/>
            <w:shd w:fill="FFFFFF" w:val="clear"/>
            <w:tcMar>
              <w:top w:type="dxa" w:w="60"/>
              <w:left w:type="dxa" w:w="100"/>
              <w:bottom w:type="dxa" w:w="60"/>
              <w:right w:type="dxa" w:w="100"/>
            </w:tcMar>
          </w:tcPr>
          <w:p>
            <w:pPr>
              <w:spacing w:after="20"/>
            </w:pPr>
            <w:r>
              <w:rPr>
                <w:rFonts w:ascii="Arial" w:cs="Arial" w:eastAsia="Arial" w:hAnsi="Arial"/>
                <w:sz w:val="19"/>
                <w:szCs w:val="19"/>
              </w:rPr>
              <w:t xml:space="preserve">50,000</w:t>
            </w:r>
          </w:p>
        </w:tc>
        <w:tc>
          <w:tcPr>
            <w:tcW w:type="dxa" w:w="850"/>
            <w:shd w:fill="FFFFFF" w:val="clear"/>
            <w:tcMar>
              <w:top w:type="dxa" w:w="60"/>
              <w:left w:type="dxa" w:w="100"/>
              <w:bottom w:type="dxa" w:w="60"/>
              <w:right w:type="dxa" w:w="100"/>
            </w:tcMar>
          </w:tcPr>
          <w:p>
            <w:pPr>
              <w:spacing w:after="20"/>
            </w:pPr>
            <w:r>
              <w:rPr>
                <w:rFonts w:ascii="Arial" w:cs="Arial" w:eastAsia="Arial" w:hAnsi="Arial"/>
                <w:sz w:val="19"/>
                <w:szCs w:val="19"/>
              </w:rPr>
              <w:t xml:space="preserve">195 GB</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25 GB</w:t>
            </w:r>
          </w:p>
        </w:tc>
        <w:tc>
          <w:tcPr>
            <w:tcW w:type="dxa" w:w="1250"/>
            <w:shd w:fill="FFFFFF" w:val="clear"/>
            <w:tcMar>
              <w:top w:type="dxa" w:w="60"/>
              <w:left w:type="dxa" w:w="100"/>
              <w:bottom w:type="dxa" w:w="60"/>
              <w:right w:type="dxa" w:w="100"/>
            </w:tcMar>
          </w:tcPr>
          <w:p>
            <w:pPr>
              <w:spacing w:after="20"/>
            </w:pPr>
            <w:r>
              <w:rPr>
                <w:rFonts w:ascii="Arial" w:cs="Arial" w:eastAsia="Arial" w:hAnsi="Arial"/>
                <w:sz w:val="19"/>
                <w:szCs w:val="19"/>
              </w:rPr>
              <w:t xml:space="preserve">125 GB</w:t>
            </w:r>
          </w:p>
        </w:tc>
        <w:tc>
          <w:tcPr>
            <w:tcW w:type="dxa" w:w="750"/>
            <w:shd w:fill="FFFFFF" w:val="clear"/>
            <w:tcMar>
              <w:top w:type="dxa" w:w="60"/>
              <w:left w:type="dxa" w:w="100"/>
              <w:bottom w:type="dxa" w:w="60"/>
              <w:right w:type="dxa" w:w="100"/>
            </w:tcMar>
          </w:tcPr>
          <w:p>
            <w:pPr>
              <w:spacing w:after="20"/>
            </w:pPr>
            <w:r>
              <w:rPr>
                <w:rFonts w:ascii="Arial" w:cs="Arial" w:eastAsia="Arial" w:hAnsi="Arial"/>
                <w:sz w:val="19"/>
                <w:szCs w:val="19"/>
              </w:rPr>
              <w:t xml:space="preserve">86 GB</w:t>
            </w:r>
          </w:p>
        </w:tc>
        <w:tc>
          <w:tcPr>
            <w:tcW w:type="dxa" w:w="1250"/>
            <w:shd w:fill="FFFFFF" w:val="clear"/>
            <w:tcMar>
              <w:top w:type="dxa" w:w="60"/>
              <w:left w:type="dxa" w:w="100"/>
              <w:bottom w:type="dxa" w:w="60"/>
              <w:right w:type="dxa" w:w="100"/>
            </w:tcMar>
          </w:tcPr>
          <w:p>
            <w:pPr>
              <w:spacing w:after="20"/>
            </w:pPr>
            <w:r>
              <w:rPr>
                <w:rFonts w:ascii="Arial" w:cs="Arial" w:eastAsia="Arial" w:hAnsi="Arial"/>
                <w:b/>
                <w:bCs/>
                <w:sz w:val="19"/>
                <w:szCs w:val="19"/>
              </w:rPr>
              <w:t xml:space="preserve">431 GB</w:t>
            </w:r>
          </w:p>
        </w:tc>
        <w:tc>
          <w:tcPr>
            <w:tcW w:type="dxa" w:w="1276"/>
            <w:shd w:fill="FFFFFF" w:val="clear"/>
            <w:tcMar>
              <w:top w:type="dxa" w:w="60"/>
              <w:left w:type="dxa" w:w="100"/>
              <w:bottom w:type="dxa" w:w="60"/>
              <w:right w:type="dxa" w:w="100"/>
            </w:tcMar>
          </w:tcPr>
          <w:p>
            <w:pPr>
              <w:spacing w:after="20"/>
            </w:pPr>
            <w:r>
              <w:rPr>
                <w:rFonts w:ascii="Arial" w:cs="Arial" w:eastAsia="Arial" w:hAnsi="Arial"/>
                <w:sz w:val="19"/>
                <w:szCs w:val="19"/>
              </w:rPr>
              <w:t xml:space="preserve">275 GB</w:t>
            </w:r>
          </w:p>
        </w:tc>
      </w:tr>
    </w:tbl>
    <w:p>
      <w:pPr>
        <w:spacing w:after="80"/>
      </w:pPr>
    </w:p>
    <w:p>
      <w:pPr>
        <w:pStyle w:val="Heading2"/>
        <w:spacing w:after="120" w:before="240"/>
      </w:pPr>
      <w:r>
        <w:rPr>
          <w:rFonts w:ascii="Arial" w:cs="Arial" w:eastAsia="Arial" w:hAnsi="Arial"/>
        </w:rPr>
        <w:t xml:space="preserve">5.3 Bandwidth and storage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7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Priority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B1</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Minimum </w:t>
            </w:r>
            <w:r>
              <w:rPr>
                <w:rFonts w:ascii="Arial" w:cs="Arial" w:eastAsia="Arial" w:hAnsi="Arial"/>
                <w:b/>
                <w:bCs/>
                <w:sz w:val="19"/>
                <w:szCs w:val="19"/>
              </w:rPr>
              <w:t xml:space="preserve">250 GB/month</w:t>
            </w:r>
            <w:r>
              <w:rPr>
                <w:rFonts w:ascii="Arial" w:cs="Arial" w:eastAsia="Arial" w:hAnsi="Arial"/>
                <w:sz w:val="19"/>
                <w:szCs w:val="19"/>
              </w:rPr>
              <w:t xml:space="preserve"> data transfer included, or unmetered CDN bandwidth (preferred). The vendor must state overage prices and alert HYT at 80 % of the allowance.</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B2</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No throttling or suspension when traffic peaks (exhibitions, press releases, tenders); burst capacity of at least 10× normal traffic for 48 hours.</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B3</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Storage: minimum </w:t>
            </w:r>
            <w:r>
              <w:rPr>
                <w:rFonts w:ascii="Arial" w:cs="Arial" w:eastAsia="Arial" w:hAnsi="Arial"/>
                <w:b/>
                <w:bCs/>
                <w:sz w:val="19"/>
                <w:szCs w:val="19"/>
              </w:rPr>
              <w:t xml:space="preserve">5 GB</w:t>
            </w:r>
            <w:r>
              <w:rPr>
                <w:rFonts w:ascii="Arial" w:cs="Arial" w:eastAsia="Arial" w:hAnsi="Arial"/>
                <w:sz w:val="19"/>
                <w:szCs w:val="19"/>
              </w:rPr>
              <w:t xml:space="preserve"> for the website, real images, catalogues and backups; </w:t>
            </w:r>
            <w:r>
              <w:rPr>
                <w:rFonts w:ascii="Arial" w:cs="Arial" w:eastAsia="Arial" w:hAnsi="Arial"/>
                <w:b/>
                <w:bCs/>
                <w:sz w:val="19"/>
                <w:szCs w:val="19"/>
              </w:rPr>
              <w:t xml:space="preserve">20 GB</w:t>
            </w:r>
            <w:r>
              <w:rPr>
                <w:rFonts w:ascii="Arial" w:cs="Arial" w:eastAsia="Arial" w:hAnsi="Arial"/>
                <w:sz w:val="19"/>
                <w:szCs w:val="19"/>
              </w:rPr>
              <w:t xml:space="preserve"> if product videos are self-hosted.</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B4</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Product videos SHOULD be published on HYT's YouTube channel and embedded with the built-in click-to-load player. This removes the largest bandwidth cost.</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B5</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Large downloads (catalogues &gt; 10 MB, videos) SHOULD be served through the CDN with range requests (resumable downloads).</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B6</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Monthly bandwidth and visitor report shared with HYT.</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bl>
    <w:p>
      <w:pPr>
        <w:pStyle w:val="Heading1"/>
        <w:spacing w:after="160" w:before="360"/>
      </w:pPr>
      <w:r>
        <w:rPr>
          <w:rFonts w:ascii="Arial" w:cs="Arial" w:eastAsia="Arial" w:hAnsi="Arial"/>
        </w:rPr>
        <w:t xml:space="preserve">6. Security requirements</w:t>
      </w:r>
    </w:p>
    <w:p>
      <w:pPr>
        <w:pStyle w:val="Heading2"/>
        <w:spacing w:after="120" w:before="240"/>
      </w:pPr>
      <w:r>
        <w:rPr>
          <w:rFonts w:ascii="Arial" w:cs="Arial" w:eastAsia="Arial" w:hAnsi="Arial"/>
        </w:rPr>
        <w:t xml:space="preserve">6.1 Transport and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7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Priority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S1</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TLS 1.2 and 1.3 only; strong ciphers; certificate auto-renewal; SSL Labs grade </w:t>
            </w:r>
            <w:r>
              <w:rPr>
                <w:rFonts w:ascii="Arial" w:cs="Arial" w:eastAsia="Arial" w:hAnsi="Arial"/>
                <w:b/>
                <w:bCs/>
                <w:sz w:val="19"/>
                <w:szCs w:val="19"/>
              </w:rPr>
              <w:t xml:space="preserve">A or better</w:t>
            </w:r>
            <w:r>
              <w:rPr>
                <w:rFonts w:ascii="Arial" w:cs="Arial" w:eastAsia="Arial" w:hAnsi="Arial"/>
                <w:sz w:val="19"/>
                <w:szCs w:val="19"/>
              </w:rPr>
              <w:t xml:space="preserve">.</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S2</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HSTS (Strict-Transport-Security, max-age ≥ 1 year, includeSubDomains) once HTTPS is verified on all subdomains.</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S3</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Security headers kept as provided in .htaccess: Content-Security-Policy, X-Content-Type-Options, X-Frame-Options, Referrer-Policy, Permissions-Policy.</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S4</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Content-Security-Policy tightened at launch so that form submissions and connections are allowed only to the chosen form endpoint.</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S5</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Directory listing disabled; source/build files (src/, tools/, docs/, .git) never published – only the contents of hyt-website/.</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S6</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securityheaders.com grade </w:t>
            </w:r>
            <w:r>
              <w:rPr>
                <w:rFonts w:ascii="Arial" w:cs="Arial" w:eastAsia="Arial" w:hAnsi="Arial"/>
                <w:b/>
                <w:bCs/>
                <w:sz w:val="19"/>
                <w:szCs w:val="19"/>
              </w:rPr>
              <w:t xml:space="preserve">A</w:t>
            </w:r>
            <w:r>
              <w:rPr>
                <w:rFonts w:ascii="Arial" w:cs="Arial" w:eastAsia="Arial" w:hAnsi="Arial"/>
                <w:sz w:val="19"/>
                <w:szCs w:val="19"/>
              </w:rPr>
              <w:t xml:space="preserve"> or better.</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bl>
    <w:p>
      <w:pPr>
        <w:pStyle w:val="Heading2"/>
        <w:spacing w:after="120" w:before="240"/>
      </w:pPr>
      <w:r>
        <w:rPr>
          <w:rFonts w:ascii="Arial" w:cs="Arial" w:eastAsia="Arial" w:hAnsi="Arial"/>
        </w:rPr>
        <w:t xml:space="preserve">6.2 Protection and access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7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Priority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S7</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DDoS protection and Web Application Firewall (WAF) at CDN level, including bot and rate limiting rules.</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S8</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Hosting, CDN, DNS and registrar accounts in </w:t>
            </w:r>
            <w:r>
              <w:rPr>
                <w:rFonts w:ascii="Arial" w:cs="Arial" w:eastAsia="Arial" w:hAnsi="Arial"/>
                <w:b/>
                <w:bCs/>
                <w:sz w:val="19"/>
                <w:szCs w:val="19"/>
              </w:rPr>
              <w:t xml:space="preserve">HYT's name</w:t>
            </w:r>
            <w:r>
              <w:rPr>
                <w:rFonts w:ascii="Arial" w:cs="Arial" w:eastAsia="Arial" w:hAnsi="Arial"/>
                <w:sz w:val="19"/>
                <w:szCs w:val="19"/>
              </w:rPr>
              <w:t xml:space="preserve">, with the vendor as a delegated user. HYT keeps owner access at all times.</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S9</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Multi-factor authentication on every admin account (hosting, CDN, DNS, registrar, email API, Git).</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S10</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Least-privilege access; named accounts only (no shared passwords); access removed within 24 hours when a person leaves the project.</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S11</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Domain registrar lock and DNSSEC enabled.</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S12</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Deployment only through the version-controlled pipeline – no manual file edits on the production server.</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bl>
    <w:p>
      <w:pPr>
        <w:pStyle w:val="Heading2"/>
        <w:spacing w:after="120" w:before="240"/>
      </w:pPr>
      <w:r>
        <w:rPr>
          <w:rFonts w:ascii="Arial" w:cs="Arial" w:eastAsia="Arial" w:hAnsi="Arial"/>
        </w:rPr>
        <w:t xml:space="preserve">6.3 Forms and personal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7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Priority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S13</w:t>
            </w:r>
          </w:p>
        </w:tc>
        <w:tc>
          <w:tcPr>
            <w:tcW w:type="dxa" w:w="7126"/>
            <w:shd w:fill="FFFFFF" w:val="clear"/>
            <w:tcMar>
              <w:top w:type="dxa" w:w="60"/>
              <w:left w:type="dxa" w:w="100"/>
              <w:bottom w:type="dxa" w:w="60"/>
              <w:right w:type="dxa" w:w="100"/>
            </w:tcMar>
          </w:tcPr>
          <w:p>
            <w:pPr>
              <w:spacing w:after="20"/>
            </w:pPr>
            <w:r>
              <w:rPr>
                <w:rFonts w:ascii="Arial" w:cs="Arial" w:eastAsia="Arial" w:hAnsi="Arial"/>
                <w:b/>
                <w:bCs/>
                <w:sz w:val="19"/>
                <w:szCs w:val="19"/>
              </w:rPr>
              <w:t xml:space="preserve">No passwords, API keys or secrets in the website code.</w:t>
            </w:r>
            <w:r>
              <w:rPr>
                <w:rFonts w:ascii="Arial" w:cs="Arial" w:eastAsia="Arial" w:hAnsi="Arial"/>
                <w:sz w:val="19"/>
                <w:szCs w:val="19"/>
              </w:rPr>
              <w:t xml:space="preserve"> Forms post to a separate server-side endpoint (serverless function or form service) that holds secrets in its secret store. A reference handler is provided (integrations/).</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S14</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Server-side validation of every field (the browser checks are for usability only), honeypot and timing checks, per-IP rate limiting, CAPTCHA (Cloudflare Turnstile or equivalent, privacy-friendly).</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S15</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CV upload: PDF only, max. 5 MB, file type verified on the server, malware scan, delivered as an email attachment to careers@ – never stored in a publicly reachable location.</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S16</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Personal data (names, emails, phone numbers, CVs) is not written to logs and not retained by the form service longer than needed for delivery (target: 30 days max.).</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S17</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Email authentication for the sending domain: SPF, DKIM and DMARC (start with p=none, move to quarantine), so website messages are not marked as spam.</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S18</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Compliance with India's Digital Personal Data Protection Act 2023 and EU GDPR. The vendor signs a data processing agreement and names any sub-processors (e.g. email API provider).</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S19</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The website sets no cookies today. If analytics or other tracking is added, a cookie consent banner and an updated Cookie Policy are required first.</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bl>
    <w:p>
      <w:pPr>
        <w:pStyle w:val="Heading2"/>
        <w:spacing w:after="120" w:before="240"/>
      </w:pPr>
      <w:r>
        <w:rPr>
          <w:rFonts w:ascii="Arial" w:cs="Arial" w:eastAsia="Arial" w:hAnsi="Arial"/>
        </w:rPr>
        <w:t xml:space="preserve">6.4 Monitoring, backup and incident response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7126"/>
        <w:gridCol w:w="1200"/>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7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1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Priority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S20</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Uptime monitoring every 1–5 minutes from at least two regions, with alerts to the vendor and HYT.</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S21</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Daily backups of the published site and form-handler configuration; 30-day retention; stored separately from production; restore tested every quarter. (The Git repository is the master copy of all content.)</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S22</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Vulnerability scan before launch and every quarter (OWASP Top 10 checks on the form endpoint); findings fixed within 30 days (critical: 72 hours).</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S23</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Third-party libraries (Bootstrap CSS, Bootstrap Icons, Lenis) kept on pinned versions with Subresource Integrity (already implemented); updates reviewed at least twice a year.</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SHOULD</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S24</w:t>
            </w:r>
          </w:p>
        </w:tc>
        <w:tc>
          <w:tcPr>
            <w:tcW w:type="dxa" w:w="7126"/>
            <w:shd w:fill="FFFFFF" w:val="clear"/>
            <w:tcMar>
              <w:top w:type="dxa" w:w="60"/>
              <w:left w:type="dxa" w:w="100"/>
              <w:bottom w:type="dxa" w:w="60"/>
              <w:right w:type="dxa" w:w="100"/>
            </w:tcMar>
          </w:tcPr>
          <w:p>
            <w:pPr>
              <w:spacing w:after="20"/>
            </w:pPr>
            <w:r>
              <w:rPr>
                <w:rFonts w:ascii="Arial" w:cs="Arial" w:eastAsia="Arial" w:hAnsi="Arial"/>
                <w:sz w:val="19"/>
                <w:szCs w:val="19"/>
              </w:rPr>
              <w:t xml:space="preserve">Security incident or data breach: vendor informs HYT within </w:t>
            </w:r>
            <w:r>
              <w:rPr>
                <w:rFonts w:ascii="Arial" w:cs="Arial" w:eastAsia="Arial" w:hAnsi="Arial"/>
                <w:b/>
                <w:bCs/>
                <w:sz w:val="19"/>
                <w:szCs w:val="19"/>
              </w:rPr>
              <w:t xml:space="preserve">24 hours</w:t>
            </w:r>
            <w:r>
              <w:rPr>
                <w:rFonts w:ascii="Arial" w:cs="Arial" w:eastAsia="Arial" w:hAnsi="Arial"/>
                <w:sz w:val="19"/>
                <w:szCs w:val="19"/>
              </w:rPr>
              <w:t xml:space="preserve"> with impact and actions, and supports HYT's legal notification duties.</w:t>
            </w:r>
          </w:p>
        </w:tc>
        <w:tc>
          <w:tcPr>
            <w:tcW w:type="dxa" w:w="1200"/>
            <w:shd w:fill="FFFFFF"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S25</w:t>
            </w:r>
          </w:p>
        </w:tc>
        <w:tc>
          <w:tcPr>
            <w:tcW w:type="dxa" w:w="7126"/>
            <w:shd w:fill="F6F8FA" w:val="clear"/>
            <w:tcMar>
              <w:top w:type="dxa" w:w="60"/>
              <w:left w:type="dxa" w:w="100"/>
              <w:bottom w:type="dxa" w:w="60"/>
              <w:right w:type="dxa" w:w="100"/>
            </w:tcMar>
          </w:tcPr>
          <w:p>
            <w:pPr>
              <w:spacing w:after="20"/>
            </w:pPr>
            <w:r>
              <w:rPr>
                <w:rFonts w:ascii="Arial" w:cs="Arial" w:eastAsia="Arial" w:hAnsi="Arial"/>
                <w:sz w:val="19"/>
                <w:szCs w:val="19"/>
              </w:rPr>
              <w:t xml:space="preserve">SSL certificate, domain and DNS expiry monitoring with reminders at 30 and 7 days.</w:t>
            </w:r>
          </w:p>
        </w:tc>
        <w:tc>
          <w:tcPr>
            <w:tcW w:type="dxa" w:w="1200"/>
            <w:shd w:fill="F6F8FA" w:val="clear"/>
            <w:tcMar>
              <w:top w:type="dxa" w:w="60"/>
              <w:left w:type="dxa" w:w="100"/>
              <w:bottom w:type="dxa" w:w="60"/>
              <w:right w:type="dxa" w:w="100"/>
            </w:tcMar>
          </w:tcPr>
          <w:p>
            <w:pPr>
              <w:spacing w:after="20"/>
            </w:pPr>
            <w:r>
              <w:rPr>
                <w:rFonts w:ascii="Arial" w:cs="Arial" w:eastAsia="Arial" w:hAnsi="Arial"/>
                <w:sz w:val="19"/>
                <w:szCs w:val="19"/>
              </w:rPr>
              <w:t xml:space="preserve">MUST</w:t>
            </w:r>
          </w:p>
        </w:tc>
      </w:tr>
    </w:tbl>
    <w:p>
      <w:pPr>
        <w:pStyle w:val="Heading1"/>
        <w:spacing w:after="160" w:before="360"/>
      </w:pPr>
      <w:r>
        <w:rPr>
          <w:rFonts w:ascii="Arial" w:cs="Arial" w:eastAsia="Arial" w:hAnsi="Arial"/>
        </w:rPr>
        <w:t xml:space="preserve">7. Performance, accessibility and compatibility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4226"/>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41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Requirement</w:t>
            </w:r>
          </w:p>
        </w:tc>
        <w:tc>
          <w:tcPr>
            <w:tcW w:type="dxa" w:w="42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Target</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P1</w:t>
            </w:r>
          </w:p>
        </w:tc>
        <w:tc>
          <w:tcPr>
            <w:tcW w:type="dxa" w:w="4100"/>
            <w:shd w:fill="FFFFFF" w:val="clear"/>
            <w:tcMar>
              <w:top w:type="dxa" w:w="60"/>
              <w:left w:type="dxa" w:w="100"/>
              <w:bottom w:type="dxa" w:w="60"/>
              <w:right w:type="dxa" w:w="100"/>
            </w:tcMar>
          </w:tcPr>
          <w:p>
            <w:pPr>
              <w:spacing w:after="20"/>
            </w:pPr>
            <w:r>
              <w:rPr>
                <w:rFonts w:ascii="Arial" w:cs="Arial" w:eastAsia="Arial" w:hAnsi="Arial"/>
                <w:sz w:val="19"/>
                <w:szCs w:val="19"/>
              </w:rPr>
              <w:t xml:space="preserve">Core Web Vitals (mobile, 4G) for home, product and contact pages</w:t>
            </w:r>
          </w:p>
        </w:tc>
        <w:tc>
          <w:tcPr>
            <w:tcW w:type="dxa" w:w="4226"/>
            <w:shd w:fill="FFFFFF" w:val="clear"/>
            <w:tcMar>
              <w:top w:type="dxa" w:w="60"/>
              <w:left w:type="dxa" w:w="100"/>
              <w:bottom w:type="dxa" w:w="60"/>
              <w:right w:type="dxa" w:w="100"/>
            </w:tcMar>
          </w:tcPr>
          <w:p>
            <w:pPr>
              <w:spacing w:after="20"/>
            </w:pPr>
            <w:r>
              <w:rPr>
                <w:rFonts w:ascii="Arial" w:cs="Arial" w:eastAsia="Arial" w:hAnsi="Arial"/>
                <w:sz w:val="19"/>
                <w:szCs w:val="19"/>
              </w:rPr>
              <w:t xml:space="preserve">LCP &lt; 2.5 s · INP &lt; 200 ms · CLS &lt; 0.1</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P2</w:t>
            </w:r>
          </w:p>
        </w:tc>
        <w:tc>
          <w:tcPr>
            <w:tcW w:type="dxa" w:w="4100"/>
            <w:shd w:fill="F6F8FA" w:val="clear"/>
            <w:tcMar>
              <w:top w:type="dxa" w:w="60"/>
              <w:left w:type="dxa" w:w="100"/>
              <w:bottom w:type="dxa" w:w="60"/>
              <w:right w:type="dxa" w:w="100"/>
            </w:tcMar>
          </w:tcPr>
          <w:p>
            <w:pPr>
              <w:spacing w:after="20"/>
            </w:pPr>
            <w:r>
              <w:rPr>
                <w:rFonts w:ascii="Arial" w:cs="Arial" w:eastAsia="Arial" w:hAnsi="Arial"/>
                <w:sz w:val="19"/>
                <w:szCs w:val="19"/>
              </w:rPr>
              <w:t xml:space="preserve">Google Lighthouse (mobile)</w:t>
            </w:r>
          </w:p>
        </w:tc>
        <w:tc>
          <w:tcPr>
            <w:tcW w:type="dxa" w:w="4226"/>
            <w:shd w:fill="F6F8FA" w:val="clear"/>
            <w:tcMar>
              <w:top w:type="dxa" w:w="60"/>
              <w:left w:type="dxa" w:w="100"/>
              <w:bottom w:type="dxa" w:w="60"/>
              <w:right w:type="dxa" w:w="100"/>
            </w:tcMar>
          </w:tcPr>
          <w:p>
            <w:pPr>
              <w:spacing w:after="20"/>
            </w:pPr>
            <w:r>
              <w:rPr>
                <w:rFonts w:ascii="Arial" w:cs="Arial" w:eastAsia="Arial" w:hAnsi="Arial"/>
                <w:sz w:val="19"/>
                <w:szCs w:val="19"/>
              </w:rPr>
              <w:t xml:space="preserve">Performance ≥ 85 · Accessibility ≥ 95 · Best practices ≥ 95 · SEO ≥ 95</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P3</w:t>
            </w:r>
          </w:p>
        </w:tc>
        <w:tc>
          <w:tcPr>
            <w:tcW w:type="dxa" w:w="4100"/>
            <w:shd w:fill="FFFFFF" w:val="clear"/>
            <w:tcMar>
              <w:top w:type="dxa" w:w="60"/>
              <w:left w:type="dxa" w:w="100"/>
              <w:bottom w:type="dxa" w:w="60"/>
              <w:right w:type="dxa" w:w="100"/>
            </w:tcMar>
          </w:tcPr>
          <w:p>
            <w:pPr>
              <w:spacing w:after="20"/>
            </w:pPr>
            <w:r>
              <w:rPr>
                <w:rFonts w:ascii="Arial" w:cs="Arial" w:eastAsia="Arial" w:hAnsi="Arial"/>
                <w:sz w:val="19"/>
                <w:szCs w:val="19"/>
              </w:rPr>
              <w:t xml:space="preserve">Time to first byte from India and Europe (via CDN)</w:t>
            </w:r>
          </w:p>
        </w:tc>
        <w:tc>
          <w:tcPr>
            <w:tcW w:type="dxa" w:w="4226"/>
            <w:shd w:fill="FFFFFF" w:val="clear"/>
            <w:tcMar>
              <w:top w:type="dxa" w:w="60"/>
              <w:left w:type="dxa" w:w="100"/>
              <w:bottom w:type="dxa" w:w="60"/>
              <w:right w:type="dxa" w:w="100"/>
            </w:tcMar>
          </w:tcPr>
          <w:p>
            <w:pPr>
              <w:spacing w:after="20"/>
            </w:pPr>
            <w:r>
              <w:rPr>
                <w:rFonts w:ascii="Arial" w:cs="Arial" w:eastAsia="Arial" w:hAnsi="Arial"/>
                <w:sz w:val="19"/>
                <w:szCs w:val="19"/>
              </w:rPr>
              <w:t xml:space="preserve">&lt; 600 ms</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P4</w:t>
            </w:r>
          </w:p>
        </w:tc>
        <w:tc>
          <w:tcPr>
            <w:tcW w:type="dxa" w:w="4100"/>
            <w:shd w:fill="F6F8FA" w:val="clear"/>
            <w:tcMar>
              <w:top w:type="dxa" w:w="60"/>
              <w:left w:type="dxa" w:w="100"/>
              <w:bottom w:type="dxa" w:w="60"/>
              <w:right w:type="dxa" w:w="100"/>
            </w:tcMar>
          </w:tcPr>
          <w:p>
            <w:pPr>
              <w:spacing w:after="20"/>
            </w:pPr>
            <w:r>
              <w:rPr>
                <w:rFonts w:ascii="Arial" w:cs="Arial" w:eastAsia="Arial" w:hAnsi="Arial"/>
                <w:sz w:val="19"/>
                <w:szCs w:val="19"/>
              </w:rPr>
              <w:t xml:space="preserve">Accessibility</w:t>
            </w:r>
          </w:p>
        </w:tc>
        <w:tc>
          <w:tcPr>
            <w:tcW w:type="dxa" w:w="4226"/>
            <w:shd w:fill="F6F8FA" w:val="clear"/>
            <w:tcMar>
              <w:top w:type="dxa" w:w="60"/>
              <w:left w:type="dxa" w:w="100"/>
              <w:bottom w:type="dxa" w:w="60"/>
              <w:right w:type="dxa" w:w="100"/>
            </w:tcMar>
          </w:tcPr>
          <w:p>
            <w:pPr>
              <w:spacing w:after="20"/>
            </w:pPr>
            <w:r>
              <w:rPr>
                <w:rFonts w:ascii="Arial" w:cs="Arial" w:eastAsia="Arial" w:hAnsi="Arial"/>
                <w:sz w:val="19"/>
                <w:szCs w:val="19"/>
              </w:rPr>
              <w:t xml:space="preserve">WCAG 2.1 level AA maintained (automated test currently passes with no violations)</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P5</w:t>
            </w:r>
          </w:p>
        </w:tc>
        <w:tc>
          <w:tcPr>
            <w:tcW w:type="dxa" w:w="4100"/>
            <w:shd w:fill="FFFFFF" w:val="clear"/>
            <w:tcMar>
              <w:top w:type="dxa" w:w="60"/>
              <w:left w:type="dxa" w:w="100"/>
              <w:bottom w:type="dxa" w:w="60"/>
              <w:right w:type="dxa" w:w="100"/>
            </w:tcMar>
          </w:tcPr>
          <w:p>
            <w:pPr>
              <w:spacing w:after="20"/>
            </w:pPr>
            <w:r>
              <w:rPr>
                <w:rFonts w:ascii="Arial" w:cs="Arial" w:eastAsia="Arial" w:hAnsi="Arial"/>
                <w:sz w:val="19"/>
                <w:szCs w:val="19"/>
              </w:rPr>
              <w:t xml:space="preserve">Browsers</w:t>
            </w:r>
          </w:p>
        </w:tc>
        <w:tc>
          <w:tcPr>
            <w:tcW w:type="dxa" w:w="4226"/>
            <w:shd w:fill="FFFFFF" w:val="clear"/>
            <w:tcMar>
              <w:top w:type="dxa" w:w="60"/>
              <w:left w:type="dxa" w:w="100"/>
              <w:bottom w:type="dxa" w:w="60"/>
              <w:right w:type="dxa" w:w="100"/>
            </w:tcMar>
          </w:tcPr>
          <w:p>
            <w:pPr>
              <w:spacing w:after="20"/>
            </w:pPr>
            <w:r>
              <w:rPr>
                <w:rFonts w:ascii="Arial" w:cs="Arial" w:eastAsia="Arial" w:hAnsi="Arial"/>
                <w:sz w:val="19"/>
                <w:szCs w:val="19"/>
              </w:rPr>
              <w:t xml:space="preserve">Latest two versions of Chrome, Edge, Firefox, Safari (macOS and iOS), Samsung Internet, Chrome on Android</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P6</w:t>
            </w:r>
          </w:p>
        </w:tc>
        <w:tc>
          <w:tcPr>
            <w:tcW w:type="dxa" w:w="4100"/>
            <w:shd w:fill="F6F8FA" w:val="clear"/>
            <w:tcMar>
              <w:top w:type="dxa" w:w="60"/>
              <w:left w:type="dxa" w:w="100"/>
              <w:bottom w:type="dxa" w:w="60"/>
              <w:right w:type="dxa" w:w="100"/>
            </w:tcMar>
          </w:tcPr>
          <w:p>
            <w:pPr>
              <w:spacing w:after="20"/>
            </w:pPr>
            <w:r>
              <w:rPr>
                <w:rFonts w:ascii="Arial" w:cs="Arial" w:eastAsia="Arial" w:hAnsi="Arial"/>
                <w:sz w:val="19"/>
                <w:szCs w:val="19"/>
              </w:rPr>
              <w:t xml:space="preserve">Screen sizes</w:t>
            </w:r>
          </w:p>
        </w:tc>
        <w:tc>
          <w:tcPr>
            <w:tcW w:type="dxa" w:w="4226"/>
            <w:shd w:fill="F6F8FA" w:val="clear"/>
            <w:tcMar>
              <w:top w:type="dxa" w:w="60"/>
              <w:left w:type="dxa" w:w="100"/>
              <w:bottom w:type="dxa" w:w="60"/>
              <w:right w:type="dxa" w:w="100"/>
            </w:tcMar>
          </w:tcPr>
          <w:p>
            <w:pPr>
              <w:spacing w:after="20"/>
            </w:pPr>
            <w:r>
              <w:rPr>
                <w:rFonts w:ascii="Arial" w:cs="Arial" w:eastAsia="Arial" w:hAnsi="Arial"/>
                <w:sz w:val="19"/>
                <w:szCs w:val="19"/>
              </w:rPr>
              <w:t xml:space="preserve">From 360 px mobile to 1920 px desktop, no horizontal scrolling</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P7</w:t>
            </w:r>
          </w:p>
        </w:tc>
        <w:tc>
          <w:tcPr>
            <w:tcW w:type="dxa" w:w="4100"/>
            <w:shd w:fill="FFFFFF" w:val="clear"/>
            <w:tcMar>
              <w:top w:type="dxa" w:w="60"/>
              <w:left w:type="dxa" w:w="100"/>
              <w:bottom w:type="dxa" w:w="60"/>
              <w:right w:type="dxa" w:w="100"/>
            </w:tcMar>
          </w:tcPr>
          <w:p>
            <w:pPr>
              <w:spacing w:after="20"/>
            </w:pPr>
            <w:r>
              <w:rPr>
                <w:rFonts w:ascii="Arial" w:cs="Arial" w:eastAsia="Arial" w:hAnsi="Arial"/>
                <w:sz w:val="19"/>
                <w:szCs w:val="19"/>
              </w:rPr>
              <w:t xml:space="preserve">Images added later</w:t>
            </w:r>
          </w:p>
        </w:tc>
        <w:tc>
          <w:tcPr>
            <w:tcW w:type="dxa" w:w="4226"/>
            <w:shd w:fill="FFFFFF" w:val="clear"/>
            <w:tcMar>
              <w:top w:type="dxa" w:w="60"/>
              <w:left w:type="dxa" w:w="100"/>
              <w:bottom w:type="dxa" w:w="60"/>
              <w:right w:type="dxa" w:w="100"/>
            </w:tcMar>
          </w:tcPr>
          <w:p>
            <w:pPr>
              <w:spacing w:after="20"/>
            </w:pPr>
            <w:r>
              <w:rPr>
                <w:rFonts w:ascii="Arial" w:cs="Arial" w:eastAsia="Arial" w:hAnsi="Arial"/>
                <w:sz w:val="19"/>
                <w:szCs w:val="19"/>
              </w:rPr>
              <w:t xml:space="preserve">Max. 1600 × 1000 px, compressed (≈ 150–250 KB), responsive 800 px copies, descriptive alt text in each language</w:t>
            </w:r>
          </w:p>
        </w:tc>
      </w:tr>
    </w:tbl>
    <w:p>
      <w:pPr>
        <w:pStyle w:val="Heading1"/>
        <w:spacing w:after="160" w:before="360"/>
      </w:pPr>
      <w:r>
        <w:rPr>
          <w:rFonts w:ascii="Arial" w:cs="Arial" w:eastAsia="Arial" w:hAnsi="Arial"/>
        </w:rPr>
        <w:t xml:space="preserve">8. SEO and launch requirements</w:t>
      </w:r>
    </w:p>
    <w:p>
      <w:pPr>
        <w:pStyle w:val="ListParagraph"/>
        <w:numPr>
          <w:ilvl w:val="0"/>
          <w:numId w:val="2"/>
        </w:numPr>
        <w:spacing w:after="60" w:line="264"/>
      </w:pPr>
      <w:r>
        <w:rPr>
          <w:rFonts w:ascii="Arial" w:cs="Arial" w:eastAsia="Arial" w:hAnsi="Arial"/>
          <w:sz w:val="21"/>
          <w:szCs w:val="21"/>
        </w:rPr>
        <w:t xml:space="preserve">Keep every URL, title, description, canonical, hreflang and structured-data tag unchanged when deploying.</w:t>
      </w:r>
    </w:p>
    <w:p>
      <w:pPr>
        <w:pStyle w:val="ListParagraph"/>
        <w:numPr>
          <w:ilvl w:val="0"/>
          <w:numId w:val="2"/>
        </w:numPr>
        <w:spacing w:after="60" w:line="264"/>
      </w:pPr>
      <w:r>
        <w:rPr>
          <w:rFonts w:ascii="Arial" w:cs="Arial" w:eastAsia="Arial" w:hAnsi="Arial"/>
          <w:sz w:val="21"/>
          <w:szCs w:val="21"/>
        </w:rPr>
        <w:t xml:space="preserve">Verify all 72 redirects return 301 to the correct page (test commands provided in docs/redirects.md).</w:t>
      </w:r>
    </w:p>
    <w:p>
      <w:pPr>
        <w:pStyle w:val="ListParagraph"/>
        <w:numPr>
          <w:ilvl w:val="0"/>
          <w:numId w:val="2"/>
        </w:numPr>
        <w:spacing w:after="60" w:line="264"/>
      </w:pPr>
      <w:r>
        <w:rPr>
          <w:rFonts w:ascii="Arial" w:cs="Arial" w:eastAsia="Arial" w:hAnsi="Arial"/>
          <w:sz w:val="21"/>
          <w:szCs w:val="21"/>
        </w:rPr>
        <w:t xml:space="preserve">Submit sitemap.xml to Google Search Console and Bing Webmaster Tools under HYT's accounts; monitor crawl errors and 404s for 4 weeks after launch and add redirects for any old URL still receiving traffic.</w:t>
      </w:r>
    </w:p>
    <w:p>
      <w:pPr>
        <w:pStyle w:val="ListParagraph"/>
        <w:numPr>
          <w:ilvl w:val="0"/>
          <w:numId w:val="2"/>
        </w:numPr>
        <w:spacing w:after="60" w:line="264"/>
      </w:pPr>
      <w:r>
        <w:rPr>
          <w:rFonts w:ascii="Arial" w:cs="Arial" w:eastAsia="Arial" w:hAnsi="Arial"/>
          <w:sz w:val="21"/>
          <w:szCs w:val="21"/>
        </w:rPr>
        <w:t xml:space="preserve">Staging must never be indexed (password + noindex).</w:t>
      </w:r>
    </w:p>
    <w:p>
      <w:pPr>
        <w:pStyle w:val="ListParagraph"/>
        <w:numPr>
          <w:ilvl w:val="0"/>
          <w:numId w:val="2"/>
        </w:numPr>
        <w:spacing w:after="60" w:line="264"/>
      </w:pPr>
      <w:r>
        <w:rPr>
          <w:rFonts w:ascii="Arial" w:cs="Arial" w:eastAsia="Arial" w:hAnsi="Arial"/>
          <w:sz w:val="21"/>
          <w:szCs w:val="21"/>
        </w:rPr>
        <w:t xml:space="preserve">Build the production version with the "--production" option, which hides the internal review notes and sample-material labels.</w:t>
      </w:r>
    </w:p>
    <w:p>
      <w:pPr>
        <w:pStyle w:val="Heading1"/>
        <w:spacing w:after="160" w:before="360"/>
      </w:pPr>
      <w:r>
        <w:rPr>
          <w:rFonts w:ascii="Arial" w:cs="Arial" w:eastAsia="Arial" w:hAnsi="Arial"/>
        </w:rPr>
        <w:t xml:space="preserve">9. Maintenance and support (SLA)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26"/>
        <w:gridCol w:w="1800"/>
        <w:gridCol w:w="2000"/>
      </w:tblGrid>
      <w:tr>
        <w:trPr>
          <w:tblHeader/>
        </w:trPr>
        <w:tc>
          <w:tcPr>
            <w:tcW w:type="dxa" w:w="15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Severity</w:t>
            </w:r>
          </w:p>
        </w:tc>
        <w:tc>
          <w:tcPr>
            <w:tcW w:type="dxa" w:w="37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Example</w:t>
            </w:r>
          </w:p>
        </w:tc>
        <w:tc>
          <w:tcPr>
            <w:tcW w:type="dxa" w:w="18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Response</w:t>
            </w:r>
          </w:p>
        </w:tc>
        <w:tc>
          <w:tcPr>
            <w:tcW w:type="dxa" w:w="20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Resolution</w:t>
            </w:r>
          </w:p>
        </w:tc>
      </w:tr>
      <w:tr>
        <w:tc>
          <w:tcPr>
            <w:tcW w:type="dxa" w:w="1500"/>
            <w:shd w:fill="FFFFFF" w:val="clear"/>
            <w:tcMar>
              <w:top w:type="dxa" w:w="60"/>
              <w:left w:type="dxa" w:w="100"/>
              <w:bottom w:type="dxa" w:w="60"/>
              <w:right w:type="dxa" w:w="100"/>
            </w:tcMar>
          </w:tcPr>
          <w:p>
            <w:pPr>
              <w:spacing w:after="20"/>
            </w:pPr>
            <w:r>
              <w:rPr>
                <w:rFonts w:ascii="Arial" w:cs="Arial" w:eastAsia="Arial" w:hAnsi="Arial"/>
                <w:sz w:val="19"/>
                <w:szCs w:val="19"/>
              </w:rPr>
              <w:t xml:space="preserve">Critical</w:t>
            </w:r>
          </w:p>
        </w:tc>
        <w:tc>
          <w:tcPr>
            <w:tcW w:type="dxa" w:w="3726"/>
            <w:shd w:fill="FFFFFF" w:val="clear"/>
            <w:tcMar>
              <w:top w:type="dxa" w:w="60"/>
              <w:left w:type="dxa" w:w="100"/>
              <w:bottom w:type="dxa" w:w="60"/>
              <w:right w:type="dxa" w:w="100"/>
            </w:tcMar>
          </w:tcPr>
          <w:p>
            <w:pPr>
              <w:spacing w:after="20"/>
            </w:pPr>
            <w:r>
              <w:rPr>
                <w:rFonts w:ascii="Arial" w:cs="Arial" w:eastAsia="Arial" w:hAnsi="Arial"/>
                <w:sz w:val="19"/>
                <w:szCs w:val="19"/>
              </w:rPr>
              <w:t xml:space="preserve">Website down, security breach, forms not delivering</w:t>
            </w:r>
          </w:p>
        </w:tc>
        <w:tc>
          <w:tcPr>
            <w:tcW w:type="dxa" w:w="1800"/>
            <w:shd w:fill="FFFFFF" w:val="clear"/>
            <w:tcMar>
              <w:top w:type="dxa" w:w="60"/>
              <w:left w:type="dxa" w:w="100"/>
              <w:bottom w:type="dxa" w:w="60"/>
              <w:right w:type="dxa" w:w="100"/>
            </w:tcMar>
          </w:tcPr>
          <w:p>
            <w:pPr>
              <w:spacing w:after="20"/>
            </w:pPr>
            <w:r>
              <w:rPr>
                <w:rFonts w:ascii="Arial" w:cs="Arial" w:eastAsia="Arial" w:hAnsi="Arial"/>
                <w:sz w:val="19"/>
                <w:szCs w:val="19"/>
              </w:rPr>
              <w:t xml:space="preserve">1 hour (24×7)</w:t>
            </w:r>
          </w:p>
        </w:tc>
        <w:tc>
          <w:tcPr>
            <w:tcW w:type="dxa" w:w="2000"/>
            <w:shd w:fill="FFFFFF" w:val="clear"/>
            <w:tcMar>
              <w:top w:type="dxa" w:w="60"/>
              <w:left w:type="dxa" w:w="100"/>
              <w:bottom w:type="dxa" w:w="60"/>
              <w:right w:type="dxa" w:w="100"/>
            </w:tcMar>
          </w:tcPr>
          <w:p>
            <w:pPr>
              <w:spacing w:after="20"/>
            </w:pPr>
            <w:r>
              <w:rPr>
                <w:rFonts w:ascii="Arial" w:cs="Arial" w:eastAsia="Arial" w:hAnsi="Arial"/>
                <w:sz w:val="19"/>
                <w:szCs w:val="19"/>
              </w:rPr>
              <w:t xml:space="preserve">4 hours</w:t>
            </w:r>
          </w:p>
        </w:tc>
      </w:tr>
      <w:tr>
        <w:tc>
          <w:tcPr>
            <w:tcW w:type="dxa" w:w="1500"/>
            <w:shd w:fill="F6F8FA" w:val="clear"/>
            <w:tcMar>
              <w:top w:type="dxa" w:w="60"/>
              <w:left w:type="dxa" w:w="100"/>
              <w:bottom w:type="dxa" w:w="60"/>
              <w:right w:type="dxa" w:w="100"/>
            </w:tcMar>
          </w:tcPr>
          <w:p>
            <w:pPr>
              <w:spacing w:after="20"/>
            </w:pPr>
            <w:r>
              <w:rPr>
                <w:rFonts w:ascii="Arial" w:cs="Arial" w:eastAsia="Arial" w:hAnsi="Arial"/>
                <w:sz w:val="19"/>
                <w:szCs w:val="19"/>
              </w:rPr>
              <w:t xml:space="preserve">High</w:t>
            </w:r>
          </w:p>
        </w:tc>
        <w:tc>
          <w:tcPr>
            <w:tcW w:type="dxa" w:w="3726"/>
            <w:shd w:fill="F6F8FA" w:val="clear"/>
            <w:tcMar>
              <w:top w:type="dxa" w:w="60"/>
              <w:left w:type="dxa" w:w="100"/>
              <w:bottom w:type="dxa" w:w="60"/>
              <w:right w:type="dxa" w:w="100"/>
            </w:tcMar>
          </w:tcPr>
          <w:p>
            <w:pPr>
              <w:spacing w:after="20"/>
            </w:pPr>
            <w:r>
              <w:rPr>
                <w:rFonts w:ascii="Arial" w:cs="Arial" w:eastAsia="Arial" w:hAnsi="Arial"/>
                <w:sz w:val="19"/>
                <w:szCs w:val="19"/>
              </w:rPr>
              <w:t xml:space="preserve">Section or language broken, redirect failure, SSL warning</w:t>
            </w:r>
          </w:p>
        </w:tc>
        <w:tc>
          <w:tcPr>
            <w:tcW w:type="dxa" w:w="1800"/>
            <w:shd w:fill="F6F8FA" w:val="clear"/>
            <w:tcMar>
              <w:top w:type="dxa" w:w="60"/>
              <w:left w:type="dxa" w:w="100"/>
              <w:bottom w:type="dxa" w:w="60"/>
              <w:right w:type="dxa" w:w="100"/>
            </w:tcMar>
          </w:tcPr>
          <w:p>
            <w:pPr>
              <w:spacing w:after="20"/>
            </w:pPr>
            <w:r>
              <w:rPr>
                <w:rFonts w:ascii="Arial" w:cs="Arial" w:eastAsia="Arial" w:hAnsi="Arial"/>
                <w:sz w:val="19"/>
                <w:szCs w:val="19"/>
              </w:rPr>
              <w:t xml:space="preserve">4 business hours</w:t>
            </w:r>
          </w:p>
        </w:tc>
        <w:tc>
          <w:tcPr>
            <w:tcW w:type="dxa" w:w="2000"/>
            <w:shd w:fill="F6F8FA" w:val="clear"/>
            <w:tcMar>
              <w:top w:type="dxa" w:w="60"/>
              <w:left w:type="dxa" w:w="100"/>
              <w:bottom w:type="dxa" w:w="60"/>
              <w:right w:type="dxa" w:w="100"/>
            </w:tcMar>
          </w:tcPr>
          <w:p>
            <w:pPr>
              <w:spacing w:after="20"/>
            </w:pPr>
            <w:r>
              <w:rPr>
                <w:rFonts w:ascii="Arial" w:cs="Arial" w:eastAsia="Arial" w:hAnsi="Arial"/>
                <w:sz w:val="19"/>
                <w:szCs w:val="19"/>
              </w:rPr>
              <w:t xml:space="preserve">1 business day</w:t>
            </w:r>
          </w:p>
        </w:tc>
      </w:tr>
      <w:tr>
        <w:tc>
          <w:tcPr>
            <w:tcW w:type="dxa" w:w="1500"/>
            <w:shd w:fill="FFFFFF" w:val="clear"/>
            <w:tcMar>
              <w:top w:type="dxa" w:w="60"/>
              <w:left w:type="dxa" w:w="100"/>
              <w:bottom w:type="dxa" w:w="60"/>
              <w:right w:type="dxa" w:w="100"/>
            </w:tcMar>
          </w:tcPr>
          <w:p>
            <w:pPr>
              <w:spacing w:after="20"/>
            </w:pPr>
            <w:r>
              <w:rPr>
                <w:rFonts w:ascii="Arial" w:cs="Arial" w:eastAsia="Arial" w:hAnsi="Arial"/>
                <w:sz w:val="19"/>
                <w:szCs w:val="19"/>
              </w:rPr>
              <w:t xml:space="preserve">Medium</w:t>
            </w:r>
          </w:p>
        </w:tc>
        <w:tc>
          <w:tcPr>
            <w:tcW w:type="dxa" w:w="3726"/>
            <w:shd w:fill="FFFFFF" w:val="clear"/>
            <w:tcMar>
              <w:top w:type="dxa" w:w="60"/>
              <w:left w:type="dxa" w:w="100"/>
              <w:bottom w:type="dxa" w:w="60"/>
              <w:right w:type="dxa" w:w="100"/>
            </w:tcMar>
          </w:tcPr>
          <w:p>
            <w:pPr>
              <w:spacing w:after="20"/>
            </w:pPr>
            <w:r>
              <w:rPr>
                <w:rFonts w:ascii="Arial" w:cs="Arial" w:eastAsia="Arial" w:hAnsi="Arial"/>
                <w:sz w:val="19"/>
                <w:szCs w:val="19"/>
              </w:rPr>
              <w:t xml:space="preserve">Layout issue on one page or browser</w:t>
            </w:r>
          </w:p>
        </w:tc>
        <w:tc>
          <w:tcPr>
            <w:tcW w:type="dxa" w:w="1800"/>
            <w:shd w:fill="FFFFFF" w:val="clear"/>
            <w:tcMar>
              <w:top w:type="dxa" w:w="60"/>
              <w:left w:type="dxa" w:w="100"/>
              <w:bottom w:type="dxa" w:w="60"/>
              <w:right w:type="dxa" w:w="100"/>
            </w:tcMar>
          </w:tcPr>
          <w:p>
            <w:pPr>
              <w:spacing w:after="20"/>
            </w:pPr>
            <w:r>
              <w:rPr>
                <w:rFonts w:ascii="Arial" w:cs="Arial" w:eastAsia="Arial" w:hAnsi="Arial"/>
                <w:sz w:val="19"/>
                <w:szCs w:val="19"/>
              </w:rPr>
              <w:t xml:space="preserve">1 business day</w:t>
            </w:r>
          </w:p>
        </w:tc>
        <w:tc>
          <w:tcPr>
            <w:tcW w:type="dxa" w:w="2000"/>
            <w:shd w:fill="FFFFFF" w:val="clear"/>
            <w:tcMar>
              <w:top w:type="dxa" w:w="60"/>
              <w:left w:type="dxa" w:w="100"/>
              <w:bottom w:type="dxa" w:w="60"/>
              <w:right w:type="dxa" w:w="100"/>
            </w:tcMar>
          </w:tcPr>
          <w:p>
            <w:pPr>
              <w:spacing w:after="20"/>
            </w:pPr>
            <w:r>
              <w:rPr>
                <w:rFonts w:ascii="Arial" w:cs="Arial" w:eastAsia="Arial" w:hAnsi="Arial"/>
                <w:sz w:val="19"/>
                <w:szCs w:val="19"/>
              </w:rPr>
              <w:t xml:space="preserve">3 business days</w:t>
            </w:r>
          </w:p>
        </w:tc>
      </w:tr>
      <w:tr>
        <w:tc>
          <w:tcPr>
            <w:tcW w:type="dxa" w:w="1500"/>
            <w:shd w:fill="F6F8FA" w:val="clear"/>
            <w:tcMar>
              <w:top w:type="dxa" w:w="60"/>
              <w:left w:type="dxa" w:w="100"/>
              <w:bottom w:type="dxa" w:w="60"/>
              <w:right w:type="dxa" w:w="100"/>
            </w:tcMar>
          </w:tcPr>
          <w:p>
            <w:pPr>
              <w:spacing w:after="20"/>
            </w:pPr>
            <w:r>
              <w:rPr>
                <w:rFonts w:ascii="Arial" w:cs="Arial" w:eastAsia="Arial" w:hAnsi="Arial"/>
                <w:sz w:val="19"/>
                <w:szCs w:val="19"/>
              </w:rPr>
              <w:t xml:space="preserve">Low / change request</w:t>
            </w:r>
          </w:p>
        </w:tc>
        <w:tc>
          <w:tcPr>
            <w:tcW w:type="dxa" w:w="3726"/>
            <w:shd w:fill="F6F8FA" w:val="clear"/>
            <w:tcMar>
              <w:top w:type="dxa" w:w="60"/>
              <w:left w:type="dxa" w:w="100"/>
              <w:bottom w:type="dxa" w:w="60"/>
              <w:right w:type="dxa" w:w="100"/>
            </w:tcMar>
          </w:tcPr>
          <w:p>
            <w:pPr>
              <w:spacing w:after="20"/>
            </w:pPr>
            <w:r>
              <w:rPr>
                <w:rFonts w:ascii="Arial" w:cs="Arial" w:eastAsia="Arial" w:hAnsi="Arial"/>
                <w:sz w:val="19"/>
                <w:szCs w:val="19"/>
              </w:rPr>
              <w:t xml:space="preserve">Content update, new news item or event, image replacement</w:t>
            </w:r>
          </w:p>
        </w:tc>
        <w:tc>
          <w:tcPr>
            <w:tcW w:type="dxa" w:w="1800"/>
            <w:shd w:fill="F6F8FA" w:val="clear"/>
            <w:tcMar>
              <w:top w:type="dxa" w:w="60"/>
              <w:left w:type="dxa" w:w="100"/>
              <w:bottom w:type="dxa" w:w="60"/>
              <w:right w:type="dxa" w:w="100"/>
            </w:tcMar>
          </w:tcPr>
          <w:p>
            <w:pPr>
              <w:spacing w:after="20"/>
            </w:pPr>
            <w:r>
              <w:rPr>
                <w:rFonts w:ascii="Arial" w:cs="Arial" w:eastAsia="Arial" w:hAnsi="Arial"/>
                <w:sz w:val="19"/>
                <w:szCs w:val="19"/>
              </w:rPr>
              <w:t xml:space="preserve">2 business days</w:t>
            </w:r>
          </w:p>
        </w:tc>
        <w:tc>
          <w:tcPr>
            <w:tcW w:type="dxa" w:w="2000"/>
            <w:shd w:fill="F6F8FA" w:val="clear"/>
            <w:tcMar>
              <w:top w:type="dxa" w:w="60"/>
              <w:left w:type="dxa" w:w="100"/>
              <w:bottom w:type="dxa" w:w="60"/>
              <w:right w:type="dxa" w:w="100"/>
            </w:tcMar>
          </w:tcPr>
          <w:p>
            <w:pPr>
              <w:spacing w:after="20"/>
            </w:pPr>
            <w:r>
              <w:rPr>
                <w:rFonts w:ascii="Arial" w:cs="Arial" w:eastAsia="Arial" w:hAnsi="Arial"/>
                <w:sz w:val="19"/>
                <w:szCs w:val="19"/>
              </w:rPr>
              <w:t xml:space="preserve">As agreed (typically 5 business days)</w:t>
            </w:r>
          </w:p>
        </w:tc>
      </w:tr>
    </w:tbl>
    <w:p>
      <w:pPr>
        <w:spacing w:after="80"/>
      </w:pPr>
    </w:p>
    <w:p>
      <w:pPr>
        <w:pStyle w:val="ListParagraph"/>
        <w:numPr>
          <w:ilvl w:val="0"/>
          <w:numId w:val="2"/>
        </w:numPr>
        <w:spacing w:after="60" w:line="264"/>
      </w:pPr>
      <w:r>
        <w:rPr>
          <w:rFonts w:ascii="Arial" w:cs="Arial" w:eastAsia="Arial" w:hAnsi="Arial"/>
          <w:sz w:val="21"/>
          <w:szCs w:val="21"/>
        </w:rPr>
        <w:t xml:space="preserve">Monthly report: uptime, bandwidth, form submissions delivered/blocked, security events, changes made.</w:t>
      </w:r>
    </w:p>
    <w:p>
      <w:pPr>
        <w:pStyle w:val="ListParagraph"/>
        <w:numPr>
          <w:ilvl w:val="0"/>
          <w:numId w:val="2"/>
        </w:numPr>
        <w:spacing w:after="60" w:line="264"/>
      </w:pPr>
      <w:r>
        <w:rPr>
          <w:rFonts w:ascii="Arial" w:cs="Arial" w:eastAsia="Arial" w:hAnsi="Arial"/>
          <w:sz w:val="21"/>
          <w:szCs w:val="21"/>
        </w:rPr>
        <w:t xml:space="preserve">Quote a bank of content-update hours per year (pages in 6 languages: English content changes need matching translations).</w:t>
      </w:r>
    </w:p>
    <w:p>
      <w:pPr>
        <w:pStyle w:val="ListParagraph"/>
        <w:numPr>
          <w:ilvl w:val="0"/>
          <w:numId w:val="2"/>
        </w:numPr>
        <w:spacing w:after="60" w:line="264"/>
      </w:pPr>
      <w:r>
        <w:rPr>
          <w:rFonts w:ascii="Arial" w:cs="Arial" w:eastAsia="Arial" w:hAnsi="Arial"/>
          <w:sz w:val="21"/>
          <w:szCs w:val="21"/>
        </w:rPr>
        <w:t xml:space="preserve">All work committed to the Git repository with clear messages; HYT owns all code, content and credentials.</w:t>
      </w:r>
    </w:p>
    <w:p>
      <w:pPr>
        <w:pStyle w:val="ListParagraph"/>
        <w:numPr>
          <w:ilvl w:val="0"/>
          <w:numId w:val="2"/>
        </w:numPr>
        <w:spacing w:after="60" w:line="264"/>
      </w:pPr>
      <w:r>
        <w:rPr>
          <w:rFonts w:ascii="Arial" w:cs="Arial" w:eastAsia="Arial" w:hAnsi="Arial"/>
          <w:sz w:val="21"/>
          <w:szCs w:val="21"/>
        </w:rPr>
        <w:t xml:space="preserve">At contract end: full hand-over of repository, accounts and documentation within 10 business days.</w:t>
      </w:r>
    </w:p>
    <w:p>
      <w:pPr>
        <w:pStyle w:val="Heading1"/>
        <w:spacing w:after="160" w:before="360"/>
      </w:pPr>
      <w:r>
        <w:rPr>
          <w:rFonts w:ascii="Arial" w:cs="Arial" w:eastAsia="Arial" w:hAnsi="Arial"/>
        </w:rPr>
        <w:t xml:space="preserve">10. Deliverables and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126"/>
      </w:tblGrid>
      <w:tr>
        <w:trPr>
          <w:tblHeader/>
        </w:trPr>
        <w:tc>
          <w:tcPr>
            <w:tcW w:type="dxa" w:w="7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w:t>
            </w:r>
          </w:p>
        </w:tc>
        <w:tc>
          <w:tcPr>
            <w:tcW w:type="dxa" w:w="22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Acceptance test</w:t>
            </w:r>
          </w:p>
        </w:tc>
        <w:tc>
          <w:tcPr>
            <w:tcW w:type="dxa" w:w="61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Pass criterion</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A1</w:t>
            </w:r>
          </w:p>
        </w:tc>
        <w:tc>
          <w:tcPr>
            <w:tcW w:type="dxa" w:w="2200"/>
            <w:shd w:fill="FFFFFF" w:val="clear"/>
            <w:tcMar>
              <w:top w:type="dxa" w:w="60"/>
              <w:left w:type="dxa" w:w="100"/>
              <w:bottom w:type="dxa" w:w="60"/>
              <w:right w:type="dxa" w:w="100"/>
            </w:tcMar>
          </w:tcPr>
          <w:p>
            <w:pPr>
              <w:spacing w:after="20"/>
            </w:pPr>
            <w:r>
              <w:rPr>
                <w:rFonts w:ascii="Arial" w:cs="Arial" w:eastAsia="Arial" w:hAnsi="Arial"/>
                <w:sz w:val="19"/>
                <w:szCs w:val="19"/>
              </w:rPr>
              <w:t xml:space="preserve">Page check</w:t>
            </w:r>
          </w:p>
        </w:tc>
        <w:tc>
          <w:tcPr>
            <w:tcW w:type="dxa" w:w="6126"/>
            <w:shd w:fill="FFFFFF" w:val="clear"/>
            <w:tcMar>
              <w:top w:type="dxa" w:w="60"/>
              <w:left w:type="dxa" w:w="100"/>
              <w:bottom w:type="dxa" w:w="60"/>
              <w:right w:type="dxa" w:w="100"/>
            </w:tcMar>
          </w:tcPr>
          <w:p>
            <w:pPr>
              <w:spacing w:after="20"/>
            </w:pPr>
            <w:r>
              <w:rPr>
                <w:rFonts w:ascii="Arial" w:cs="Arial" w:eastAsia="Arial" w:hAnsi="Arial"/>
                <w:sz w:val="19"/>
                <w:szCs w:val="19"/>
              </w:rPr>
              <w:t xml:space="preserve">All 468 pages return 200; automated link check shows 0 broken links</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A2</w:t>
            </w:r>
          </w:p>
        </w:tc>
        <w:tc>
          <w:tcPr>
            <w:tcW w:type="dxa" w:w="2200"/>
            <w:shd w:fill="F6F8FA" w:val="clear"/>
            <w:tcMar>
              <w:top w:type="dxa" w:w="60"/>
              <w:left w:type="dxa" w:w="100"/>
              <w:bottom w:type="dxa" w:w="60"/>
              <w:right w:type="dxa" w:w="100"/>
            </w:tcMar>
          </w:tcPr>
          <w:p>
            <w:pPr>
              <w:spacing w:after="20"/>
            </w:pPr>
            <w:r>
              <w:rPr>
                <w:rFonts w:ascii="Arial" w:cs="Arial" w:eastAsia="Arial" w:hAnsi="Arial"/>
                <w:sz w:val="19"/>
                <w:szCs w:val="19"/>
              </w:rPr>
              <w:t xml:space="preserve">Redirects</w:t>
            </w:r>
          </w:p>
        </w:tc>
        <w:tc>
          <w:tcPr>
            <w:tcW w:type="dxa" w:w="6126"/>
            <w:shd w:fill="F6F8FA" w:val="clear"/>
            <w:tcMar>
              <w:top w:type="dxa" w:w="60"/>
              <w:left w:type="dxa" w:w="100"/>
              <w:bottom w:type="dxa" w:w="60"/>
              <w:right w:type="dxa" w:w="100"/>
            </w:tcMar>
          </w:tcPr>
          <w:p>
            <w:pPr>
              <w:spacing w:after="20"/>
            </w:pPr>
            <w:r>
              <w:rPr>
                <w:rFonts w:ascii="Arial" w:cs="Arial" w:eastAsia="Arial" w:hAnsi="Arial"/>
                <w:sz w:val="19"/>
                <w:szCs w:val="19"/>
              </w:rPr>
              <w:t xml:space="preserve">All 72 old URLs return 301 to the right page; http and www variants redirect to https://hytengineering.com</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A3</w:t>
            </w:r>
          </w:p>
        </w:tc>
        <w:tc>
          <w:tcPr>
            <w:tcW w:type="dxa" w:w="2200"/>
            <w:shd w:fill="FFFFFF" w:val="clear"/>
            <w:tcMar>
              <w:top w:type="dxa" w:w="60"/>
              <w:left w:type="dxa" w:w="100"/>
              <w:bottom w:type="dxa" w:w="60"/>
              <w:right w:type="dxa" w:w="100"/>
            </w:tcMar>
          </w:tcPr>
          <w:p>
            <w:pPr>
              <w:spacing w:after="20"/>
            </w:pPr>
            <w:r>
              <w:rPr>
                <w:rFonts w:ascii="Arial" w:cs="Arial" w:eastAsia="Arial" w:hAnsi="Arial"/>
                <w:sz w:val="19"/>
                <w:szCs w:val="19"/>
              </w:rPr>
              <w:t xml:space="preserve">404</w:t>
            </w:r>
          </w:p>
        </w:tc>
        <w:tc>
          <w:tcPr>
            <w:tcW w:type="dxa" w:w="6126"/>
            <w:shd w:fill="FFFFFF" w:val="clear"/>
            <w:tcMar>
              <w:top w:type="dxa" w:w="60"/>
              <w:left w:type="dxa" w:w="100"/>
              <w:bottom w:type="dxa" w:w="60"/>
              <w:right w:type="dxa" w:w="100"/>
            </w:tcMar>
          </w:tcPr>
          <w:p>
            <w:pPr>
              <w:spacing w:after="20"/>
            </w:pPr>
            <w:r>
              <w:rPr>
                <w:rFonts w:ascii="Arial" w:cs="Arial" w:eastAsia="Arial" w:hAnsi="Arial"/>
                <w:sz w:val="19"/>
                <w:szCs w:val="19"/>
              </w:rPr>
              <w:t xml:space="preserve">Unknown URLs return status 404 with the localised error page</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A4</w:t>
            </w:r>
          </w:p>
        </w:tc>
        <w:tc>
          <w:tcPr>
            <w:tcW w:type="dxa" w:w="2200"/>
            <w:shd w:fill="F6F8FA" w:val="clear"/>
            <w:tcMar>
              <w:top w:type="dxa" w:w="60"/>
              <w:left w:type="dxa" w:w="100"/>
              <w:bottom w:type="dxa" w:w="60"/>
              <w:right w:type="dxa" w:w="100"/>
            </w:tcMar>
          </w:tcPr>
          <w:p>
            <w:pPr>
              <w:spacing w:after="20"/>
            </w:pPr>
            <w:r>
              <w:rPr>
                <w:rFonts w:ascii="Arial" w:cs="Arial" w:eastAsia="Arial" w:hAnsi="Arial"/>
                <w:sz w:val="19"/>
                <w:szCs w:val="19"/>
              </w:rPr>
              <w:t xml:space="preserve">Forms</w:t>
            </w:r>
          </w:p>
        </w:tc>
        <w:tc>
          <w:tcPr>
            <w:tcW w:type="dxa" w:w="6126"/>
            <w:shd w:fill="F6F8FA" w:val="clear"/>
            <w:tcMar>
              <w:top w:type="dxa" w:w="60"/>
              <w:left w:type="dxa" w:w="100"/>
              <w:bottom w:type="dxa" w:w="60"/>
              <w:right w:type="dxa" w:w="100"/>
            </w:tcMar>
          </w:tcPr>
          <w:p>
            <w:pPr>
              <w:spacing w:after="20"/>
            </w:pPr>
            <w:r>
              <w:rPr>
                <w:rFonts w:ascii="Arial" w:cs="Arial" w:eastAsia="Arial" w:hAnsi="Arial"/>
                <w:sz w:val="19"/>
                <w:szCs w:val="19"/>
              </w:rPr>
              <w:t xml:space="preserve">Test submission of each form in all 6 languages arrives at the correct mailbox; CV attachment intact; spam test blocked; thank-you shown only after delivery</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A5</w:t>
            </w:r>
          </w:p>
        </w:tc>
        <w:tc>
          <w:tcPr>
            <w:tcW w:type="dxa" w:w="2200"/>
            <w:shd w:fill="FFFFFF" w:val="clear"/>
            <w:tcMar>
              <w:top w:type="dxa" w:w="60"/>
              <w:left w:type="dxa" w:w="100"/>
              <w:bottom w:type="dxa" w:w="60"/>
              <w:right w:type="dxa" w:w="100"/>
            </w:tcMar>
          </w:tcPr>
          <w:p>
            <w:pPr>
              <w:spacing w:after="20"/>
            </w:pPr>
            <w:r>
              <w:rPr>
                <w:rFonts w:ascii="Arial" w:cs="Arial" w:eastAsia="Arial" w:hAnsi="Arial"/>
                <w:sz w:val="19"/>
                <w:szCs w:val="19"/>
              </w:rPr>
              <w:t xml:space="preserve">Catalogue</w:t>
            </w:r>
          </w:p>
        </w:tc>
        <w:tc>
          <w:tcPr>
            <w:tcW w:type="dxa" w:w="6126"/>
            <w:shd w:fill="FFFFFF" w:val="clear"/>
            <w:tcMar>
              <w:top w:type="dxa" w:w="60"/>
              <w:left w:type="dxa" w:w="100"/>
              <w:bottom w:type="dxa" w:w="60"/>
              <w:right w:type="dxa" w:w="100"/>
            </w:tcMar>
          </w:tcPr>
          <w:p>
            <w:pPr>
              <w:spacing w:after="20"/>
            </w:pPr>
            <w:r>
              <w:rPr>
                <w:rFonts w:ascii="Arial" w:cs="Arial" w:eastAsia="Arial" w:hAnsi="Arial"/>
                <w:sz w:val="19"/>
                <w:szCs w:val="19"/>
              </w:rPr>
              <w:t xml:space="preserve">Form → thank-you page → PDF downloads automatically</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A6</w:t>
            </w:r>
          </w:p>
        </w:tc>
        <w:tc>
          <w:tcPr>
            <w:tcW w:type="dxa" w:w="2200"/>
            <w:shd w:fill="F6F8FA" w:val="clear"/>
            <w:tcMar>
              <w:top w:type="dxa" w:w="60"/>
              <w:left w:type="dxa" w:w="100"/>
              <w:bottom w:type="dxa" w:w="60"/>
              <w:right w:type="dxa" w:w="100"/>
            </w:tcMar>
          </w:tcPr>
          <w:p>
            <w:pPr>
              <w:spacing w:after="20"/>
            </w:pPr>
            <w:r>
              <w:rPr>
                <w:rFonts w:ascii="Arial" w:cs="Arial" w:eastAsia="Arial" w:hAnsi="Arial"/>
                <w:sz w:val="19"/>
                <w:szCs w:val="19"/>
              </w:rPr>
              <w:t xml:space="preserve">Security</w:t>
            </w:r>
          </w:p>
        </w:tc>
        <w:tc>
          <w:tcPr>
            <w:tcW w:type="dxa" w:w="6126"/>
            <w:shd w:fill="F6F8FA" w:val="clear"/>
            <w:tcMar>
              <w:top w:type="dxa" w:w="60"/>
              <w:left w:type="dxa" w:w="100"/>
              <w:bottom w:type="dxa" w:w="60"/>
              <w:right w:type="dxa" w:w="100"/>
            </w:tcMar>
          </w:tcPr>
          <w:p>
            <w:pPr>
              <w:spacing w:after="20"/>
            </w:pPr>
            <w:r>
              <w:rPr>
                <w:rFonts w:ascii="Arial" w:cs="Arial" w:eastAsia="Arial" w:hAnsi="Arial"/>
                <w:sz w:val="19"/>
                <w:szCs w:val="19"/>
              </w:rPr>
              <w:t xml:space="preserve">SSL Labs A or better; securityheaders.com A; vulnerability scan with no high/critical findings</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A7</w:t>
            </w:r>
          </w:p>
        </w:tc>
        <w:tc>
          <w:tcPr>
            <w:tcW w:type="dxa" w:w="2200"/>
            <w:shd w:fill="FFFFFF" w:val="clear"/>
            <w:tcMar>
              <w:top w:type="dxa" w:w="60"/>
              <w:left w:type="dxa" w:w="100"/>
              <w:bottom w:type="dxa" w:w="60"/>
              <w:right w:type="dxa" w:w="100"/>
            </w:tcMar>
          </w:tcPr>
          <w:p>
            <w:pPr>
              <w:spacing w:after="20"/>
            </w:pPr>
            <w:r>
              <w:rPr>
                <w:rFonts w:ascii="Arial" w:cs="Arial" w:eastAsia="Arial" w:hAnsi="Arial"/>
                <w:sz w:val="19"/>
                <w:szCs w:val="19"/>
              </w:rPr>
              <w:t xml:space="preserve">Performance</w:t>
            </w:r>
          </w:p>
        </w:tc>
        <w:tc>
          <w:tcPr>
            <w:tcW w:type="dxa" w:w="6126"/>
            <w:shd w:fill="FFFFFF" w:val="clear"/>
            <w:tcMar>
              <w:top w:type="dxa" w:w="60"/>
              <w:left w:type="dxa" w:w="100"/>
              <w:bottom w:type="dxa" w:w="60"/>
              <w:right w:type="dxa" w:w="100"/>
            </w:tcMar>
          </w:tcPr>
          <w:p>
            <w:pPr>
              <w:spacing w:after="20"/>
            </w:pPr>
            <w:r>
              <w:rPr>
                <w:rFonts w:ascii="Arial" w:cs="Arial" w:eastAsia="Arial" w:hAnsi="Arial"/>
                <w:sz w:val="19"/>
                <w:szCs w:val="19"/>
              </w:rPr>
              <w:t xml:space="preserve">Section 7 targets met on home, one product page and contact page</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A8</w:t>
            </w:r>
          </w:p>
        </w:tc>
        <w:tc>
          <w:tcPr>
            <w:tcW w:type="dxa" w:w="2200"/>
            <w:shd w:fill="F6F8FA" w:val="clear"/>
            <w:tcMar>
              <w:top w:type="dxa" w:w="60"/>
              <w:left w:type="dxa" w:w="100"/>
              <w:bottom w:type="dxa" w:w="60"/>
              <w:right w:type="dxa" w:w="100"/>
            </w:tcMar>
          </w:tcPr>
          <w:p>
            <w:pPr>
              <w:spacing w:after="20"/>
            </w:pPr>
            <w:r>
              <w:rPr>
                <w:rFonts w:ascii="Arial" w:cs="Arial" w:eastAsia="Arial" w:hAnsi="Arial"/>
                <w:sz w:val="19"/>
                <w:szCs w:val="19"/>
              </w:rPr>
              <w:t xml:space="preserve">Accessibility</w:t>
            </w:r>
          </w:p>
        </w:tc>
        <w:tc>
          <w:tcPr>
            <w:tcW w:type="dxa" w:w="6126"/>
            <w:shd w:fill="F6F8FA" w:val="clear"/>
            <w:tcMar>
              <w:top w:type="dxa" w:w="60"/>
              <w:left w:type="dxa" w:w="100"/>
              <w:bottom w:type="dxa" w:w="60"/>
              <w:right w:type="dxa" w:w="100"/>
            </w:tcMar>
          </w:tcPr>
          <w:p>
            <w:pPr>
              <w:spacing w:after="20"/>
            </w:pPr>
            <w:r>
              <w:rPr>
                <w:rFonts w:ascii="Arial" w:cs="Arial" w:eastAsia="Arial" w:hAnsi="Arial"/>
                <w:sz w:val="19"/>
                <w:szCs w:val="19"/>
              </w:rPr>
              <w:t xml:space="preserve">Automated WCAG 2.1 AA scan with no violations on 5 representative pages</w:t>
            </w:r>
          </w:p>
        </w:tc>
      </w:tr>
      <w:tr>
        <w:tc>
          <w:tcPr>
            <w:tcW w:type="dxa" w:w="700"/>
            <w:shd w:fill="FFFFFF" w:val="clear"/>
            <w:tcMar>
              <w:top w:type="dxa" w:w="60"/>
              <w:left w:type="dxa" w:w="100"/>
              <w:bottom w:type="dxa" w:w="60"/>
              <w:right w:type="dxa" w:w="100"/>
            </w:tcMar>
          </w:tcPr>
          <w:p>
            <w:pPr>
              <w:spacing w:after="20"/>
            </w:pPr>
            <w:r>
              <w:rPr>
                <w:rFonts w:ascii="Arial" w:cs="Arial" w:eastAsia="Arial" w:hAnsi="Arial"/>
                <w:sz w:val="19"/>
                <w:szCs w:val="19"/>
              </w:rPr>
              <w:t xml:space="preserve">A9</w:t>
            </w:r>
          </w:p>
        </w:tc>
        <w:tc>
          <w:tcPr>
            <w:tcW w:type="dxa" w:w="2200"/>
            <w:shd w:fill="FFFFFF" w:val="clear"/>
            <w:tcMar>
              <w:top w:type="dxa" w:w="60"/>
              <w:left w:type="dxa" w:w="100"/>
              <w:bottom w:type="dxa" w:w="60"/>
              <w:right w:type="dxa" w:w="100"/>
            </w:tcMar>
          </w:tcPr>
          <w:p>
            <w:pPr>
              <w:spacing w:after="20"/>
            </w:pPr>
            <w:r>
              <w:rPr>
                <w:rFonts w:ascii="Arial" w:cs="Arial" w:eastAsia="Arial" w:hAnsi="Arial"/>
                <w:sz w:val="19"/>
                <w:szCs w:val="19"/>
              </w:rPr>
              <w:t xml:space="preserve">SEO</w:t>
            </w:r>
          </w:p>
        </w:tc>
        <w:tc>
          <w:tcPr>
            <w:tcW w:type="dxa" w:w="6126"/>
            <w:shd w:fill="FFFFFF" w:val="clear"/>
            <w:tcMar>
              <w:top w:type="dxa" w:w="60"/>
              <w:left w:type="dxa" w:w="100"/>
              <w:bottom w:type="dxa" w:w="60"/>
              <w:right w:type="dxa" w:w="100"/>
            </w:tcMar>
          </w:tcPr>
          <w:p>
            <w:pPr>
              <w:spacing w:after="20"/>
            </w:pPr>
            <w:r>
              <w:rPr>
                <w:rFonts w:ascii="Arial" w:cs="Arial" w:eastAsia="Arial" w:hAnsi="Arial"/>
                <w:sz w:val="19"/>
                <w:szCs w:val="19"/>
              </w:rPr>
              <w:t xml:space="preserve">Sitemap submitted and accepted; hreflang and canonical tags verified on a sample of pages</w:t>
            </w:r>
          </w:p>
        </w:tc>
      </w:tr>
      <w:tr>
        <w:tc>
          <w:tcPr>
            <w:tcW w:type="dxa" w:w="700"/>
            <w:shd w:fill="F6F8FA" w:val="clear"/>
            <w:tcMar>
              <w:top w:type="dxa" w:w="60"/>
              <w:left w:type="dxa" w:w="100"/>
              <w:bottom w:type="dxa" w:w="60"/>
              <w:right w:type="dxa" w:w="100"/>
            </w:tcMar>
          </w:tcPr>
          <w:p>
            <w:pPr>
              <w:spacing w:after="20"/>
            </w:pPr>
            <w:r>
              <w:rPr>
                <w:rFonts w:ascii="Arial" w:cs="Arial" w:eastAsia="Arial" w:hAnsi="Arial"/>
                <w:sz w:val="19"/>
                <w:szCs w:val="19"/>
              </w:rPr>
              <w:t xml:space="preserve">A10</w:t>
            </w:r>
          </w:p>
        </w:tc>
        <w:tc>
          <w:tcPr>
            <w:tcW w:type="dxa" w:w="2200"/>
            <w:shd w:fill="F6F8FA" w:val="clear"/>
            <w:tcMar>
              <w:top w:type="dxa" w:w="60"/>
              <w:left w:type="dxa" w:w="100"/>
              <w:bottom w:type="dxa" w:w="60"/>
              <w:right w:type="dxa" w:w="100"/>
            </w:tcMar>
          </w:tcPr>
          <w:p>
            <w:pPr>
              <w:spacing w:after="20"/>
            </w:pPr>
            <w:r>
              <w:rPr>
                <w:rFonts w:ascii="Arial" w:cs="Arial" w:eastAsia="Arial" w:hAnsi="Arial"/>
                <w:sz w:val="19"/>
                <w:szCs w:val="19"/>
              </w:rPr>
              <w:t xml:space="preserve">Documentation</w:t>
            </w:r>
          </w:p>
        </w:tc>
        <w:tc>
          <w:tcPr>
            <w:tcW w:type="dxa" w:w="6126"/>
            <w:shd w:fill="F6F8FA" w:val="clear"/>
            <w:tcMar>
              <w:top w:type="dxa" w:w="60"/>
              <w:left w:type="dxa" w:w="100"/>
              <w:bottom w:type="dxa" w:w="60"/>
              <w:right w:type="dxa" w:w="100"/>
            </w:tcMar>
          </w:tcPr>
          <w:p>
            <w:pPr>
              <w:spacing w:after="20"/>
            </w:pPr>
            <w:r>
              <w:rPr>
                <w:rFonts w:ascii="Arial" w:cs="Arial" w:eastAsia="Arial" w:hAnsi="Arial"/>
                <w:sz w:val="19"/>
                <w:szCs w:val="19"/>
              </w:rPr>
              <w:t xml:space="preserve">Hand-over document: architecture, accounts (owner = HYT), deployment steps, backup/restore procedure, contacts</w:t>
            </w:r>
          </w:p>
        </w:tc>
      </w:tr>
    </w:tbl>
    <w:p>
      <w:pPr>
        <w:pStyle w:val="Heading1"/>
        <w:spacing w:after="160" w:before="360"/>
      </w:pPr>
      <w:r>
        <w:rPr>
          <w:rFonts w:ascii="Arial" w:cs="Arial" w:eastAsia="Arial" w:hAnsi="Arial"/>
        </w:rPr>
        <w:t xml:space="preserve">11. What the vendor must include in the quotation</w:t>
      </w:r>
    </w:p>
    <w:p>
      <w:pPr>
        <w:pStyle w:val="ListParagraph"/>
        <w:numPr>
          <w:ilvl w:val="0"/>
          <w:numId w:val="2"/>
        </w:numPr>
        <w:spacing w:after="60" w:line="264"/>
      </w:pPr>
      <w:r>
        <w:rPr>
          <w:rFonts w:ascii="Arial" w:cs="Arial" w:eastAsia="Arial" w:hAnsi="Arial"/>
          <w:sz w:val="21"/>
          <w:szCs w:val="21"/>
        </w:rPr>
        <w:t xml:space="preserve">Proposed hosting/CDN platform, server locations and why it suits visitors in India and Europe.</w:t>
      </w:r>
    </w:p>
    <w:p>
      <w:pPr>
        <w:pStyle w:val="ListParagraph"/>
        <w:numPr>
          <w:ilvl w:val="0"/>
          <w:numId w:val="2"/>
        </w:numPr>
        <w:spacing w:after="60" w:line="264"/>
      </w:pPr>
      <w:r>
        <w:rPr>
          <w:rFonts w:ascii="Arial" w:cs="Arial" w:eastAsia="Arial" w:hAnsi="Arial"/>
          <w:sz w:val="21"/>
          <w:szCs w:val="21"/>
        </w:rPr>
        <w:t xml:space="preserve">Included bandwidth, storage and overage prices (section 5).</w:t>
      </w:r>
    </w:p>
    <w:p>
      <w:pPr>
        <w:pStyle w:val="ListParagraph"/>
        <w:numPr>
          <w:ilvl w:val="0"/>
          <w:numId w:val="2"/>
        </w:numPr>
        <w:spacing w:after="60" w:line="264"/>
      </w:pPr>
      <w:r>
        <w:rPr>
          <w:rFonts w:ascii="Arial" w:cs="Arial" w:eastAsia="Arial" w:hAnsi="Arial"/>
          <w:sz w:val="21"/>
          <w:szCs w:val="21"/>
        </w:rPr>
        <w:t xml:space="preserve">Form backend and email-delivery solution, including where personal data is processed and stored.</w:t>
      </w:r>
    </w:p>
    <w:p>
      <w:pPr>
        <w:pStyle w:val="ListParagraph"/>
        <w:numPr>
          <w:ilvl w:val="0"/>
          <w:numId w:val="2"/>
        </w:numPr>
        <w:spacing w:after="60" w:line="264"/>
      </w:pPr>
      <w:r>
        <w:rPr>
          <w:rFonts w:ascii="Arial" w:cs="Arial" w:eastAsia="Arial" w:hAnsi="Arial"/>
          <w:sz w:val="21"/>
          <w:szCs w:val="21"/>
        </w:rPr>
        <w:t xml:space="preserve">Security measures against each requirement in section 6 (a compliance table: Met / Partly / Alternative).</w:t>
      </w:r>
    </w:p>
    <w:p>
      <w:pPr>
        <w:pStyle w:val="ListParagraph"/>
        <w:numPr>
          <w:ilvl w:val="0"/>
          <w:numId w:val="2"/>
        </w:numPr>
        <w:spacing w:after="60" w:line="264"/>
      </w:pPr>
      <w:r>
        <w:rPr>
          <w:rFonts w:ascii="Arial" w:cs="Arial" w:eastAsia="Arial" w:hAnsi="Arial"/>
          <w:sz w:val="21"/>
          <w:szCs w:val="21"/>
        </w:rPr>
        <w:t xml:space="preserve">One-time costs (setup, migration, launch) and annual recurring costs (hosting, CDN, form service, SSL if any, maintenance, support hours), with taxes shown separately.</w:t>
      </w:r>
    </w:p>
    <w:p>
      <w:pPr>
        <w:pStyle w:val="ListParagraph"/>
        <w:numPr>
          <w:ilvl w:val="0"/>
          <w:numId w:val="2"/>
        </w:numPr>
        <w:spacing w:after="60" w:line="264"/>
      </w:pPr>
      <w:r>
        <w:rPr>
          <w:rFonts w:ascii="Arial" w:cs="Arial" w:eastAsia="Arial" w:hAnsi="Arial"/>
          <w:sz w:val="21"/>
          <w:szCs w:val="21"/>
        </w:rPr>
        <w:t xml:space="preserve">Project plan and timeline to go-live (target: within 3–4 weeks of order).</w:t>
      </w:r>
    </w:p>
    <w:p>
      <w:pPr>
        <w:pStyle w:val="ListParagraph"/>
        <w:numPr>
          <w:ilvl w:val="0"/>
          <w:numId w:val="2"/>
        </w:numPr>
        <w:spacing w:after="60" w:line="264"/>
      </w:pPr>
      <w:r>
        <w:rPr>
          <w:rFonts w:ascii="Arial" w:cs="Arial" w:eastAsia="Arial" w:hAnsi="Arial"/>
          <w:sz w:val="21"/>
          <w:szCs w:val="21"/>
        </w:rPr>
        <w:t xml:space="preserve">SLA, support hours, escalation contacts and references from similar corporate or multilingual websites.</w:t>
      </w:r>
    </w:p>
    <w:p>
      <w:pPr>
        <w:pStyle w:val="Heading1"/>
        <w:spacing w:after="160" w:before="360"/>
      </w:pPr>
      <w:r>
        <w:rPr>
          <w:rFonts w:ascii="Arial" w:cs="Arial" w:eastAsia="Arial" w:hAnsi="Arial"/>
        </w:rPr>
        <w:t xml:space="preserve">12. Items HYT will provide</w:t>
      </w:r>
    </w:p>
    <w:p>
      <w:pPr>
        <w:pStyle w:val="ListParagraph"/>
        <w:numPr>
          <w:ilvl w:val="0"/>
          <w:numId w:val="2"/>
        </w:numPr>
        <w:spacing w:after="60" w:line="264"/>
      </w:pPr>
      <w:r>
        <w:rPr>
          <w:rFonts w:ascii="Arial" w:cs="Arial" w:eastAsia="Arial" w:hAnsi="Arial"/>
          <w:sz w:val="21"/>
          <w:szCs w:val="21"/>
        </w:rPr>
        <w:t xml:space="preserve">Access to the website source package and Git repository.</w:t>
      </w:r>
    </w:p>
    <w:p>
      <w:pPr>
        <w:pStyle w:val="ListParagraph"/>
        <w:numPr>
          <w:ilvl w:val="0"/>
          <w:numId w:val="2"/>
        </w:numPr>
        <w:spacing w:after="60" w:line="264"/>
      </w:pPr>
      <w:r>
        <w:rPr>
          <w:rFonts w:ascii="Arial" w:cs="Arial" w:eastAsia="Arial" w:hAnsi="Arial"/>
          <w:sz w:val="21"/>
          <w:szCs w:val="21"/>
        </w:rPr>
        <w:t xml:space="preserve">Decision on domain form (hytengineering.com vs www) and DNS access.</w:t>
      </w:r>
    </w:p>
    <w:p>
      <w:pPr>
        <w:pStyle w:val="ListParagraph"/>
        <w:numPr>
          <w:ilvl w:val="0"/>
          <w:numId w:val="2"/>
        </w:numPr>
        <w:spacing w:after="60" w:line="264"/>
      </w:pPr>
      <w:r>
        <w:rPr>
          <w:rFonts w:ascii="Arial" w:cs="Arial" w:eastAsia="Arial" w:hAnsi="Arial"/>
          <w:sz w:val="21"/>
          <w:szCs w:val="21"/>
        </w:rPr>
        <w:t xml:space="preserve">Approved photographs, product videos (or YouTube links) and real catalogues to replace sample material.</w:t>
      </w:r>
    </w:p>
    <w:p>
      <w:pPr>
        <w:pStyle w:val="ListParagraph"/>
        <w:numPr>
          <w:ilvl w:val="0"/>
          <w:numId w:val="2"/>
        </w:numPr>
        <w:spacing w:after="60" w:line="264"/>
      </w:pPr>
      <w:r>
        <w:rPr>
          <w:rFonts w:ascii="Arial" w:cs="Arial" w:eastAsia="Arial" w:hAnsi="Arial"/>
          <w:sz w:val="21"/>
          <w:szCs w:val="21"/>
        </w:rPr>
        <w:t xml:space="preserve">Approval of pending content (marked "Content pending HYT approval" on the preview site; list in docs/outstanding-items.md).</w:t>
      </w:r>
    </w:p>
    <w:p>
      <w:pPr>
        <w:pStyle w:val="ListParagraph"/>
        <w:numPr>
          <w:ilvl w:val="0"/>
          <w:numId w:val="2"/>
        </w:numPr>
        <w:spacing w:after="60" w:line="264"/>
      </w:pPr>
      <w:r>
        <w:rPr>
          <w:rFonts w:ascii="Arial" w:cs="Arial" w:eastAsia="Arial" w:hAnsi="Arial"/>
          <w:sz w:val="21"/>
          <w:szCs w:val="21"/>
        </w:rPr>
        <w:t xml:space="preserve">Legal review of Privacy Policy, Cookie Policy and Disclaimer (form processor name, retention periods).</w:t>
      </w:r>
    </w:p>
    <w:p>
      <w:pPr>
        <w:pStyle w:val="ListParagraph"/>
        <w:numPr>
          <w:ilvl w:val="0"/>
          <w:numId w:val="2"/>
        </w:numPr>
        <w:spacing w:after="60" w:line="264"/>
      </w:pPr>
      <w:r>
        <w:rPr>
          <w:rFonts w:ascii="Arial" w:cs="Arial" w:eastAsia="Arial" w:hAnsi="Arial"/>
          <w:sz w:val="21"/>
          <w:szCs w:val="21"/>
        </w:rPr>
        <w:t xml:space="preserve">Recipient mailboxes: digitalmkt@hytengineering.com (enquiries, supplier, catalogue) and careers@hytengineering.com (applications).</w:t>
      </w:r>
    </w:p>
    <w:p>
      <w:pPr>
        <w:pStyle w:val="Heading1"/>
        <w:spacing w:after="160" w:before="360"/>
      </w:pPr>
      <w:r>
        <w:rPr>
          <w:rFonts w:ascii="Arial" w:cs="Arial" w:eastAsia="Arial" w:hAnsi="Arial"/>
        </w:rPr>
        <w:t xml:space="preserve">Appendix – Reference files in the website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File / folder</w:t>
            </w:r>
          </w:p>
        </w:tc>
        <w:tc>
          <w:tcPr>
            <w:tcW w:type="dxa" w:w="5626"/>
            <w:shd w:fill="184A72"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Purpose</w:t>
            </w:r>
          </w:p>
        </w:tc>
      </w:tr>
      <w:tr>
        <w:tc>
          <w:tcPr>
            <w:tcW w:type="dxa" w:w="3400"/>
            <w:shd w:fill="FFFFFF" w:val="clear"/>
            <w:tcMar>
              <w:top w:type="dxa" w:w="60"/>
              <w:left w:type="dxa" w:w="100"/>
              <w:bottom w:type="dxa" w:w="60"/>
              <w:right w:type="dxa" w:w="100"/>
            </w:tcMar>
          </w:tcPr>
          <w:p>
            <w:pPr>
              <w:spacing w:after="20"/>
            </w:pPr>
            <w:r>
              <w:rPr>
                <w:rFonts w:ascii="Arial" w:cs="Arial" w:eastAsia="Arial" w:hAnsi="Arial"/>
                <w:sz w:val="19"/>
                <w:szCs w:val="19"/>
              </w:rPr>
              <w:t xml:space="preserve">hyt-website/</w:t>
            </w:r>
          </w:p>
        </w:tc>
        <w:tc>
          <w:tcPr>
            <w:tcW w:type="dxa" w:w="5626"/>
            <w:shd w:fill="FFFFFF" w:val="clear"/>
            <w:tcMar>
              <w:top w:type="dxa" w:w="60"/>
              <w:left w:type="dxa" w:w="100"/>
              <w:bottom w:type="dxa" w:w="60"/>
              <w:right w:type="dxa" w:w="100"/>
            </w:tcMar>
          </w:tcPr>
          <w:p>
            <w:pPr>
              <w:spacing w:after="20"/>
            </w:pPr>
            <w:r>
              <w:rPr>
                <w:rFonts w:ascii="Arial" w:cs="Arial" w:eastAsia="Arial" w:hAnsi="Arial"/>
                <w:sz w:val="19"/>
                <w:szCs w:val="19"/>
              </w:rPr>
              <w:t xml:space="preserve">The complete website to publish (upload its contents to the web root)</w:t>
            </w:r>
          </w:p>
        </w:tc>
      </w:tr>
      <w:tr>
        <w:tc>
          <w:tcPr>
            <w:tcW w:type="dxa" w:w="3400"/>
            <w:shd w:fill="F6F8FA" w:val="clear"/>
            <w:tcMar>
              <w:top w:type="dxa" w:w="60"/>
              <w:left w:type="dxa" w:w="100"/>
              <w:bottom w:type="dxa" w:w="60"/>
              <w:right w:type="dxa" w:w="100"/>
            </w:tcMar>
          </w:tcPr>
          <w:p>
            <w:pPr>
              <w:spacing w:after="20"/>
            </w:pPr>
            <w:r>
              <w:rPr>
                <w:rFonts w:ascii="Arial" w:cs="Arial" w:eastAsia="Arial" w:hAnsi="Arial"/>
                <w:sz w:val="19"/>
                <w:szCs w:val="19"/>
              </w:rPr>
              <w:t xml:space="preserve">hyt-website/.htaccess</w:t>
            </w:r>
          </w:p>
        </w:tc>
        <w:tc>
          <w:tcPr>
            <w:tcW w:type="dxa" w:w="5626"/>
            <w:shd w:fill="F6F8FA" w:val="clear"/>
            <w:tcMar>
              <w:top w:type="dxa" w:w="60"/>
              <w:left w:type="dxa" w:w="100"/>
              <w:bottom w:type="dxa" w:w="60"/>
              <w:right w:type="dxa" w:w="100"/>
            </w:tcMar>
          </w:tcPr>
          <w:p>
            <w:pPr>
              <w:spacing w:after="20"/>
            </w:pPr>
            <w:r>
              <w:rPr>
                <w:rFonts w:ascii="Arial" w:cs="Arial" w:eastAsia="Arial" w:hAnsi="Arial"/>
                <w:sz w:val="19"/>
                <w:szCs w:val="19"/>
              </w:rPr>
              <w:t xml:space="preserve">Apache: redirects, 404s, security headers, caching, compression</w:t>
            </w:r>
          </w:p>
        </w:tc>
      </w:tr>
      <w:tr>
        <w:tc>
          <w:tcPr>
            <w:tcW w:type="dxa" w:w="3400"/>
            <w:shd w:fill="FFFFFF" w:val="clear"/>
            <w:tcMar>
              <w:top w:type="dxa" w:w="60"/>
              <w:left w:type="dxa" w:w="100"/>
              <w:bottom w:type="dxa" w:w="60"/>
              <w:right w:type="dxa" w:w="100"/>
            </w:tcMar>
          </w:tcPr>
          <w:p>
            <w:pPr>
              <w:spacing w:after="20"/>
            </w:pPr>
            <w:r>
              <w:rPr>
                <w:rFonts w:ascii="Arial" w:cs="Arial" w:eastAsia="Arial" w:hAnsi="Arial"/>
                <w:sz w:val="19"/>
                <w:szCs w:val="19"/>
              </w:rPr>
              <w:t xml:space="preserve">hyt-website/_redirects</w:t>
            </w:r>
          </w:p>
        </w:tc>
        <w:tc>
          <w:tcPr>
            <w:tcW w:type="dxa" w:w="5626"/>
            <w:shd w:fill="FFFFFF" w:val="clear"/>
            <w:tcMar>
              <w:top w:type="dxa" w:w="60"/>
              <w:left w:type="dxa" w:w="100"/>
              <w:bottom w:type="dxa" w:w="60"/>
              <w:right w:type="dxa" w:w="100"/>
            </w:tcMar>
          </w:tcPr>
          <w:p>
            <w:pPr>
              <w:spacing w:after="20"/>
            </w:pPr>
            <w:r>
              <w:rPr>
                <w:rFonts w:ascii="Arial" w:cs="Arial" w:eastAsia="Arial" w:hAnsi="Arial"/>
                <w:sz w:val="19"/>
                <w:szCs w:val="19"/>
              </w:rPr>
              <w:t xml:space="preserve">Netlify / Cloudflare Pages redirects and 404s</w:t>
            </w:r>
          </w:p>
        </w:tc>
      </w:tr>
      <w:tr>
        <w:tc>
          <w:tcPr>
            <w:tcW w:type="dxa" w:w="3400"/>
            <w:shd w:fill="F6F8FA" w:val="clear"/>
            <w:tcMar>
              <w:top w:type="dxa" w:w="60"/>
              <w:left w:type="dxa" w:w="100"/>
              <w:bottom w:type="dxa" w:w="60"/>
              <w:right w:type="dxa" w:w="100"/>
            </w:tcMar>
          </w:tcPr>
          <w:p>
            <w:pPr>
              <w:spacing w:after="20"/>
            </w:pPr>
            <w:r>
              <w:rPr>
                <w:rFonts w:ascii="Arial" w:cs="Arial" w:eastAsia="Arial" w:hAnsi="Arial"/>
                <w:sz w:val="19"/>
                <w:szCs w:val="19"/>
              </w:rPr>
              <w:t xml:space="preserve">deploy/nginx-hyt.conf</w:t>
            </w:r>
          </w:p>
        </w:tc>
        <w:tc>
          <w:tcPr>
            <w:tcW w:type="dxa" w:w="5626"/>
            <w:shd w:fill="F6F8FA" w:val="clear"/>
            <w:tcMar>
              <w:top w:type="dxa" w:w="60"/>
              <w:left w:type="dxa" w:w="100"/>
              <w:bottom w:type="dxa" w:w="60"/>
              <w:right w:type="dxa" w:w="100"/>
            </w:tcMar>
          </w:tcPr>
          <w:p>
            <w:pPr>
              <w:spacing w:after="20"/>
            </w:pPr>
            <w:r>
              <w:rPr>
                <w:rFonts w:ascii="Arial" w:cs="Arial" w:eastAsia="Arial" w:hAnsi="Arial"/>
                <w:sz w:val="19"/>
                <w:szCs w:val="19"/>
              </w:rPr>
              <w:t xml:space="preserve">nginx redirect rules</w:t>
            </w:r>
          </w:p>
        </w:tc>
      </w:tr>
      <w:tr>
        <w:tc>
          <w:tcPr>
            <w:tcW w:type="dxa" w:w="3400"/>
            <w:shd w:fill="FFFFFF" w:val="clear"/>
            <w:tcMar>
              <w:top w:type="dxa" w:w="60"/>
              <w:left w:type="dxa" w:w="100"/>
              <w:bottom w:type="dxa" w:w="60"/>
              <w:right w:type="dxa" w:w="100"/>
            </w:tcMar>
          </w:tcPr>
          <w:p>
            <w:pPr>
              <w:spacing w:after="20"/>
            </w:pPr>
            <w:r>
              <w:rPr>
                <w:rFonts w:ascii="Arial" w:cs="Arial" w:eastAsia="Arial" w:hAnsi="Arial"/>
                <w:sz w:val="19"/>
                <w:szCs w:val="19"/>
              </w:rPr>
              <w:t xml:space="preserve">integrations/cloudflare-worker/</w:t>
            </w:r>
          </w:p>
        </w:tc>
        <w:tc>
          <w:tcPr>
            <w:tcW w:type="dxa" w:w="5626"/>
            <w:shd w:fill="FFFFFF" w:val="clear"/>
            <w:tcMar>
              <w:top w:type="dxa" w:w="60"/>
              <w:left w:type="dxa" w:w="100"/>
              <w:bottom w:type="dxa" w:w="60"/>
              <w:right w:type="dxa" w:w="100"/>
            </w:tcMar>
          </w:tcPr>
          <w:p>
            <w:pPr>
              <w:spacing w:after="20"/>
            </w:pPr>
            <w:r>
              <w:rPr>
                <w:rFonts w:ascii="Arial" w:cs="Arial" w:eastAsia="Arial" w:hAnsi="Arial"/>
                <w:sz w:val="19"/>
                <w:szCs w:val="19"/>
              </w:rPr>
              <w:t xml:space="preserve">Reference secure form handler (validation, rate limiting, CAPTCHA, email API)</w:t>
            </w:r>
          </w:p>
        </w:tc>
      </w:tr>
      <w:tr>
        <w:tc>
          <w:tcPr>
            <w:tcW w:type="dxa" w:w="3400"/>
            <w:shd w:fill="F6F8FA" w:val="clear"/>
            <w:tcMar>
              <w:top w:type="dxa" w:w="60"/>
              <w:left w:type="dxa" w:w="100"/>
              <w:bottom w:type="dxa" w:w="60"/>
              <w:right w:type="dxa" w:w="100"/>
            </w:tcMar>
          </w:tcPr>
          <w:p>
            <w:pPr>
              <w:spacing w:after="20"/>
            </w:pPr>
            <w:r>
              <w:rPr>
                <w:rFonts w:ascii="Arial" w:cs="Arial" w:eastAsia="Arial" w:hAnsi="Arial"/>
                <w:sz w:val="19"/>
                <w:szCs w:val="19"/>
              </w:rPr>
              <w:t xml:space="preserve">docs/forms-integration.md</w:t>
            </w:r>
          </w:p>
        </w:tc>
        <w:tc>
          <w:tcPr>
            <w:tcW w:type="dxa" w:w="5626"/>
            <w:shd w:fill="F6F8FA" w:val="clear"/>
            <w:tcMar>
              <w:top w:type="dxa" w:w="60"/>
              <w:left w:type="dxa" w:w="100"/>
              <w:bottom w:type="dxa" w:w="60"/>
              <w:right w:type="dxa" w:w="100"/>
            </w:tcMar>
          </w:tcPr>
          <w:p>
            <w:pPr>
              <w:spacing w:after="20"/>
            </w:pPr>
            <w:r>
              <w:rPr>
                <w:rFonts w:ascii="Arial" w:cs="Arial" w:eastAsia="Arial" w:hAnsi="Arial"/>
                <w:sz w:val="19"/>
                <w:szCs w:val="19"/>
              </w:rPr>
              <w:t xml:space="preserve">Form fields, recipients and go-live test</w:t>
            </w:r>
          </w:p>
        </w:tc>
      </w:tr>
      <w:tr>
        <w:tc>
          <w:tcPr>
            <w:tcW w:type="dxa" w:w="3400"/>
            <w:shd w:fill="FFFFFF" w:val="clear"/>
            <w:tcMar>
              <w:top w:type="dxa" w:w="60"/>
              <w:left w:type="dxa" w:w="100"/>
              <w:bottom w:type="dxa" w:w="60"/>
              <w:right w:type="dxa" w:w="100"/>
            </w:tcMar>
          </w:tcPr>
          <w:p>
            <w:pPr>
              <w:spacing w:after="20"/>
            </w:pPr>
            <w:r>
              <w:rPr>
                <w:rFonts w:ascii="Arial" w:cs="Arial" w:eastAsia="Arial" w:hAnsi="Arial"/>
                <w:sz w:val="19"/>
                <w:szCs w:val="19"/>
              </w:rPr>
              <w:t xml:space="preserve">docs/redirects.md</w:t>
            </w:r>
          </w:p>
        </w:tc>
        <w:tc>
          <w:tcPr>
            <w:tcW w:type="dxa" w:w="5626"/>
            <w:shd w:fill="FFFFFF" w:val="clear"/>
            <w:tcMar>
              <w:top w:type="dxa" w:w="60"/>
              <w:left w:type="dxa" w:w="100"/>
              <w:bottom w:type="dxa" w:w="60"/>
              <w:right w:type="dxa" w:w="100"/>
            </w:tcMar>
          </w:tcPr>
          <w:p>
            <w:pPr>
              <w:spacing w:after="20"/>
            </w:pPr>
            <w:r>
              <w:rPr>
                <w:rFonts w:ascii="Arial" w:cs="Arial" w:eastAsia="Arial" w:hAnsi="Arial"/>
                <w:sz w:val="19"/>
                <w:szCs w:val="19"/>
              </w:rPr>
              <w:t xml:space="preserve">Redirect map and verification commands</w:t>
            </w:r>
          </w:p>
        </w:tc>
      </w:tr>
      <w:tr>
        <w:tc>
          <w:tcPr>
            <w:tcW w:type="dxa" w:w="3400"/>
            <w:shd w:fill="F6F8FA" w:val="clear"/>
            <w:tcMar>
              <w:top w:type="dxa" w:w="60"/>
              <w:left w:type="dxa" w:w="100"/>
              <w:bottom w:type="dxa" w:w="60"/>
              <w:right w:type="dxa" w:w="100"/>
            </w:tcMar>
          </w:tcPr>
          <w:p>
            <w:pPr>
              <w:spacing w:after="20"/>
            </w:pPr>
            <w:r>
              <w:rPr>
                <w:rFonts w:ascii="Arial" w:cs="Arial" w:eastAsia="Arial" w:hAnsi="Arial"/>
                <w:sz w:val="19"/>
                <w:szCs w:val="19"/>
              </w:rPr>
              <w:t xml:space="preserve">docs/qa-checklist.md</w:t>
            </w:r>
          </w:p>
        </w:tc>
        <w:tc>
          <w:tcPr>
            <w:tcW w:type="dxa" w:w="5626"/>
            <w:shd w:fill="F6F8FA" w:val="clear"/>
            <w:tcMar>
              <w:top w:type="dxa" w:w="60"/>
              <w:left w:type="dxa" w:w="100"/>
              <w:bottom w:type="dxa" w:w="60"/>
              <w:right w:type="dxa" w:w="100"/>
            </w:tcMar>
          </w:tcPr>
          <w:p>
            <w:pPr>
              <w:spacing w:after="20"/>
            </w:pPr>
            <w:r>
              <w:rPr>
                <w:rFonts w:ascii="Arial" w:cs="Arial" w:eastAsia="Arial" w:hAnsi="Arial"/>
                <w:sz w:val="19"/>
                <w:szCs w:val="19"/>
              </w:rPr>
              <w:t xml:space="preserve">Quality checklist and go-live test plan</w:t>
            </w:r>
          </w:p>
        </w:tc>
      </w:tr>
      <w:tr>
        <w:tc>
          <w:tcPr>
            <w:tcW w:type="dxa" w:w="3400"/>
            <w:shd w:fill="FFFFFF" w:val="clear"/>
            <w:tcMar>
              <w:top w:type="dxa" w:w="60"/>
              <w:left w:type="dxa" w:w="100"/>
              <w:bottom w:type="dxa" w:w="60"/>
              <w:right w:type="dxa" w:w="100"/>
            </w:tcMar>
          </w:tcPr>
          <w:p>
            <w:pPr>
              <w:spacing w:after="20"/>
            </w:pPr>
            <w:r>
              <w:rPr>
                <w:rFonts w:ascii="Arial" w:cs="Arial" w:eastAsia="Arial" w:hAnsi="Arial"/>
                <w:sz w:val="19"/>
                <w:szCs w:val="19"/>
              </w:rPr>
              <w:t xml:space="preserve">docs/outstanding-items.md</w:t>
            </w:r>
          </w:p>
        </w:tc>
        <w:tc>
          <w:tcPr>
            <w:tcW w:type="dxa" w:w="5626"/>
            <w:shd w:fill="FFFFFF" w:val="clear"/>
            <w:tcMar>
              <w:top w:type="dxa" w:w="60"/>
              <w:left w:type="dxa" w:w="100"/>
              <w:bottom w:type="dxa" w:w="60"/>
              <w:right w:type="dxa" w:w="100"/>
            </w:tcMar>
          </w:tcPr>
          <w:p>
            <w:pPr>
              <w:spacing w:after="20"/>
            </w:pPr>
            <w:r>
              <w:rPr>
                <w:rFonts w:ascii="Arial" w:cs="Arial" w:eastAsia="Arial" w:hAnsi="Arial"/>
                <w:sz w:val="19"/>
                <w:szCs w:val="19"/>
              </w:rPr>
              <w:t xml:space="preserve">Content and configuration items to close before launch</w:t>
            </w:r>
          </w:p>
        </w:tc>
      </w:tr>
      <w:tr>
        <w:tc>
          <w:tcPr>
            <w:tcW w:type="dxa" w:w="3400"/>
            <w:shd w:fill="F6F8FA" w:val="clear"/>
            <w:tcMar>
              <w:top w:type="dxa" w:w="60"/>
              <w:left w:type="dxa" w:w="100"/>
              <w:bottom w:type="dxa" w:w="60"/>
              <w:right w:type="dxa" w:w="100"/>
            </w:tcMar>
          </w:tcPr>
          <w:p>
            <w:pPr>
              <w:spacing w:after="20"/>
            </w:pPr>
            <w:r>
              <w:rPr>
                <w:rFonts w:ascii="Arial" w:cs="Arial" w:eastAsia="Arial" w:hAnsi="Arial"/>
                <w:sz w:val="19"/>
                <w:szCs w:val="19"/>
              </w:rPr>
              <w:t xml:space="preserve">docs/HYT-Website-Page-List.xlsx</w:t>
            </w:r>
          </w:p>
        </w:tc>
        <w:tc>
          <w:tcPr>
            <w:tcW w:type="dxa" w:w="5626"/>
            <w:shd w:fill="F6F8FA" w:val="clear"/>
            <w:tcMar>
              <w:top w:type="dxa" w:w="60"/>
              <w:left w:type="dxa" w:w="100"/>
              <w:bottom w:type="dxa" w:w="60"/>
              <w:right w:type="dxa" w:w="100"/>
            </w:tcMar>
          </w:tcPr>
          <w:p>
            <w:pPr>
              <w:spacing w:after="20"/>
            </w:pPr>
            <w:r>
              <w:rPr>
                <w:rFonts w:ascii="Arial" w:cs="Arial" w:eastAsia="Arial" w:hAnsi="Arial"/>
                <w:sz w:val="19"/>
                <w:szCs w:val="19"/>
              </w:rPr>
              <w:t xml:space="preserve">Page list with hierarchy, menus, footer, languages and redirects</w:t>
            </w:r>
          </w:p>
        </w:tc>
      </w:tr>
      <w:tr>
        <w:tc>
          <w:tcPr>
            <w:tcW w:type="dxa" w:w="3400"/>
            <w:shd w:fill="FFFFFF" w:val="clear"/>
            <w:tcMar>
              <w:top w:type="dxa" w:w="60"/>
              <w:left w:type="dxa" w:w="100"/>
              <w:bottom w:type="dxa" w:w="60"/>
              <w:right w:type="dxa" w:w="100"/>
            </w:tcMar>
          </w:tcPr>
          <w:p>
            <w:pPr>
              <w:spacing w:after="20"/>
            </w:pPr>
            <w:r>
              <w:rPr>
                <w:rFonts w:ascii="Arial" w:cs="Arial" w:eastAsia="Arial" w:hAnsi="Arial"/>
                <w:sz w:val="19"/>
                <w:szCs w:val="19"/>
              </w:rPr>
              <w:t xml:space="preserve">README.md</w:t>
            </w:r>
          </w:p>
        </w:tc>
        <w:tc>
          <w:tcPr>
            <w:tcW w:type="dxa" w:w="5626"/>
            <w:shd w:fill="FFFFFF" w:val="clear"/>
            <w:tcMar>
              <w:top w:type="dxa" w:w="60"/>
              <w:left w:type="dxa" w:w="100"/>
              <w:bottom w:type="dxa" w:w="60"/>
              <w:right w:type="dxa" w:w="100"/>
            </w:tcMar>
          </w:tcPr>
          <w:p>
            <w:pPr>
              <w:spacing w:after="20"/>
            </w:pPr>
            <w:r>
              <w:rPr>
                <w:rFonts w:ascii="Arial" w:cs="Arial" w:eastAsia="Arial" w:hAnsi="Arial"/>
                <w:sz w:val="19"/>
                <w:szCs w:val="19"/>
              </w:rPr>
              <w:t xml:space="preserve">Technical overview, preview and rebuild instructions</w:t>
            </w: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170"/>
        <w:sz w:val="16"/>
        <w:szCs w:val="16"/>
      </w:rPr>
      <w:t xml:space="preserve">Page </w:t>
    </w:r>
    <w:r>
      <w:rPr>
        <w:rFonts w:ascii="Arial" w:cs="Arial" w:eastAsia="Arial" w:hAnsi="Arial"/>
        <w:color w:val="5A6170"/>
        <w:sz w:val="16"/>
        <w:szCs w:val="16"/>
      </w:rPr>
      <w:fldChar w:fldCharType="begin"/>
      <w:instrText xml:space="preserve">PAGE</w:instrText>
      <w:fldChar w:fldCharType="separate"/>
      <w:fldChar w:fldCharType="end"/>
    </w:r>
    <w:r>
      <w:rPr>
        <w:rFonts w:ascii="Arial" w:cs="Arial" w:eastAsia="Arial" w:hAnsi="Arial"/>
        <w:color w:val="5A6170"/>
        <w:sz w:val="16"/>
        <w:szCs w:val="16"/>
      </w:rPr>
      <w:t xml:space="preserve"> of </w:t>
    </w:r>
    <w:r>
      <w:rPr>
        <w:rFonts w:ascii="Arial" w:cs="Arial" w:eastAsia="Arial" w:hAnsi="Arial"/>
        <w:color w:val="5A61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6170"/>
        <w:sz w:val="16"/>
        <w:szCs w:val="16"/>
      </w:rPr>
      <w:t xml:space="preserve">HYT Engineering – Website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84A7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33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Requirements Specification</dc:title>
  <dc:creator>HYT Engineering Company Pvt. Ltd.</dc:creator>
  <cp:lastModifiedBy>Un-named</cp:lastModifiedBy>
  <cp:revision>1</cp:revision>
  <dcterms:created xsi:type="dcterms:W3CDTF">2026-10-15T08:58:31.537Z</dcterms:created>
  <dcterms:modified xsi:type="dcterms:W3CDTF">2026-10-15T08:58:31.537Z</dcterms:modified>
</cp:coreProperties>
</file>

<file path=docProps/custom.xml><?xml version="1.0" encoding="utf-8"?>
<Properties xmlns="http://schemas.openxmlformats.org/officeDocument/2006/custom-properties" xmlns:vt="http://schemas.openxmlformats.org/officeDocument/2006/docPropsVTypes"/>
</file>