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Perform</w:t>
      </w:r>
      <w:r w:rsidDel="00000000" w:rsidR="00000000" w:rsidRPr="00000000">
        <w:rPr>
          <w:b w:val="1"/>
          <w:u w:val="single"/>
          <w:rtl w:val="0"/>
        </w:rPr>
        <w:t xml:space="preserve"> Exploratory Data Analysis(EDA) </w:t>
      </w:r>
      <w:r w:rsidDel="00000000" w:rsidR="00000000" w:rsidRPr="00000000">
        <w:rPr>
          <w:rtl w:val="0"/>
        </w:rPr>
        <w:t xml:space="preserve">on the data-set given below.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Download the dataset from this link.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CLICK HERE TO DOWNLOAD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The detailed description about the dataset can be found here.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Dataset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facing any difficulty in performing EDA, follow the steps mentioned below: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- 1 -</w:t>
      </w:r>
      <w:r w:rsidDel="00000000" w:rsidR="00000000" w:rsidRPr="00000000">
        <w:rPr>
          <w:rtl w:val="0"/>
        </w:rPr>
        <w:t xml:space="preserve"> Introduction -&gt; Give a detailed data description and objective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- 2 -</w:t>
      </w:r>
      <w:r w:rsidDel="00000000" w:rsidR="00000000" w:rsidRPr="00000000">
        <w:rPr>
          <w:rtl w:val="0"/>
        </w:rPr>
        <w:t xml:space="preserve"> Import the data and display the head, shape and description of the data.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- 3 - </w:t>
      </w:r>
      <w:r w:rsidDel="00000000" w:rsidR="00000000" w:rsidRPr="00000000">
        <w:rPr>
          <w:rtl w:val="0"/>
        </w:rPr>
        <w:t xml:space="preserve">Univariate Analysis -&gt; PDF, Histograms, Boxplots, Countplots, etc..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Find the outliers in each numerical column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Understand the probability and frequency distribution of each numerical column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Understand the frequency distribution of each categorical Variable/Column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Mention </w:t>
      </w:r>
      <w:r w:rsidDel="00000000" w:rsidR="00000000" w:rsidRPr="00000000">
        <w:rPr>
          <w:b w:val="1"/>
          <w:rtl w:val="0"/>
        </w:rPr>
        <w:t xml:space="preserve">observations </w:t>
      </w:r>
      <w:r w:rsidDel="00000000" w:rsidR="00000000" w:rsidRPr="00000000">
        <w:rPr>
          <w:rtl w:val="0"/>
        </w:rPr>
        <w:t xml:space="preserve">after each plot.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- 4 - </w:t>
      </w:r>
      <w:r w:rsidDel="00000000" w:rsidR="00000000" w:rsidRPr="00000000">
        <w:rPr>
          <w:rtl w:val="0"/>
        </w:rPr>
        <w:t xml:space="preserve">Bivariate Analysis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Discover the relationships between numerical columns using Scatter plots, hexbin plots, pair plots, etc..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Identify the patterns between categorical and numerical columns using swarmplot, boxplot, barplot, etc..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Identify relationships between categorical and categorical columns using stacked bar plots.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Mention </w:t>
      </w:r>
      <w:r w:rsidDel="00000000" w:rsidR="00000000" w:rsidRPr="00000000">
        <w:rPr>
          <w:b w:val="1"/>
          <w:rtl w:val="0"/>
        </w:rPr>
        <w:t xml:space="preserve">observations </w:t>
      </w:r>
      <w:r w:rsidDel="00000000" w:rsidR="00000000" w:rsidRPr="00000000">
        <w:rPr>
          <w:rtl w:val="0"/>
        </w:rPr>
        <w:t xml:space="preserve">after each plot.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- 5 - Research Questions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 of India article dated Jan 18, 2019 states that “</w:t>
      </w:r>
      <w:r w:rsidDel="00000000" w:rsidR="00000000" w:rsidRPr="00000000">
        <w:rPr>
          <w:i w:val="1"/>
          <w:rtl w:val="0"/>
        </w:rPr>
        <w:t xml:space="preserve">After doing your Computer Science Engineering if you take up jobs as a Programming Analyst, Software Engineer, Hardware Engineer and Associate Engineer you can earn up to 2.5-3 lakhs as a fresh graduate.</w:t>
      </w:r>
      <w:r w:rsidDel="00000000" w:rsidR="00000000" w:rsidRPr="00000000">
        <w:rPr>
          <w:rtl w:val="0"/>
        </w:rPr>
        <w:t xml:space="preserve">” Test this claim with the data given to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 there a relationship between gender and specialisation? (i.e. Does the preference of Specialisation depend on the Gender?)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- 6 - </w:t>
      </w: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- 7 -</w:t>
      </w:r>
      <w:r w:rsidDel="00000000" w:rsidR="00000000" w:rsidRPr="00000000">
        <w:rPr>
          <w:rtl w:val="0"/>
        </w:rPr>
        <w:t xml:space="preserve"> (Bonus) Come up with some interesting conclusions or research questions (such as step-5).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Mention </w:t>
      </w:r>
      <w:r w:rsidDel="00000000" w:rsidR="00000000" w:rsidRPr="00000000">
        <w:rPr>
          <w:b w:val="1"/>
          <w:rtl w:val="0"/>
        </w:rPr>
        <w:t xml:space="preserve">observations </w:t>
      </w:r>
      <w:r w:rsidDel="00000000" w:rsidR="00000000" w:rsidRPr="00000000">
        <w:rPr>
          <w:rtl w:val="0"/>
        </w:rPr>
        <w:t xml:space="preserve">after each plot.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below mentioned steps do your own research. Hints are given below.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Step - 7 -</w:t>
      </w:r>
      <w:r w:rsidDel="00000000" w:rsidR="00000000" w:rsidRPr="00000000">
        <w:rPr>
          <w:rtl w:val="0"/>
        </w:rPr>
        <w:t xml:space="preserve"> Perform feature transformation: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For Numerical Features -&gt; Do Column Standardization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For Categorical -&gt; if more than 2 categories, use dummy variables. Otherwise convert the feature to Binary.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 END OF TASK--------------------------------------------------- 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yKll2Vg_mRRrNP_yrUaGr53y1VZMygQo/edit?usp=sharing&amp;ouid=101183190533718048323&amp;rtpof=true&amp;sd=true" TargetMode="External"/><Relationship Id="rId8" Type="http://schemas.openxmlformats.org/officeDocument/2006/relationships/hyperlink" Target="https://docs.google.com/document/d/1xvo6kN5Q4QG-ezZKrNwg2YMD6S_fwlmz/edit?usp=sharing&amp;ouid=10118319053371804832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2EK7+0IlhfveFaKaL5Ctl9Q+fg==">CgMxLjA4AHIhMV9LMUItenZIMXFQU2dINy1fMTNBQTlnS0R0M3NFazNt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