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w:t>
      </w:r>
      <w:bookmarkStart w:id="1" w:name="_GoBack"/>
      <w:bookmarkEnd w:id="1"/>
      <w:r w:rsidRPr="006E573F">
        <w:rPr>
          <w:rStyle w:val="Heading6Char"/>
          <w:sz w:val="28"/>
          <w:szCs w:val="28"/>
        </w:rPr>
        <w:t>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6A3CE3" w:rsidRPr="006E573F" w:rsidRDefault="006A3CE3" w:rsidP="006A3CE3">
      <w:pPr>
        <w:jc w:val="center"/>
      </w:pPr>
    </w:p>
    <w:p w:rsidR="006A3CE3" w:rsidRPr="006E573F" w:rsidRDefault="006A3CE3"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Pr="006E573F" w:rsidRDefault="006A3CE3" w:rsidP="006A3CE3"/>
    <w:p w:rsidR="006A3CE3" w:rsidRPr="006E573F" w:rsidRDefault="006A3CE3" w:rsidP="006A3CE3">
      <w:pPr>
        <w:pStyle w:val="BodyText"/>
        <w:tabs>
          <w:tab w:val="left" w:pos="-720"/>
          <w:tab w:val="left" w:pos="1080"/>
        </w:tabs>
        <w:rPr>
          <w:iCs/>
        </w:rPr>
      </w:pPr>
      <w:r w:rsidRPr="006E573F">
        <w:t xml:space="preserve">{Suggested structure of your </w:t>
      </w:r>
      <w:r w:rsidRPr="006E573F">
        <w:rPr>
          <w:iCs/>
        </w:rPr>
        <w:t>Technical Proposal (in FTP format):</w:t>
      </w:r>
    </w:p>
    <w:p w:rsidR="006A3CE3" w:rsidRPr="006E573F" w:rsidRDefault="006A3CE3" w:rsidP="006A3CE3">
      <w:pPr>
        <w:pStyle w:val="BodyTextIndent"/>
        <w:tabs>
          <w:tab w:val="left" w:pos="1080"/>
        </w:tabs>
        <w:spacing w:line="120" w:lineRule="exact"/>
        <w:rPr>
          <w:iCs/>
          <w:spacing w:val="0"/>
          <w:szCs w:val="24"/>
        </w:rPr>
      </w:pPr>
    </w:p>
    <w:p w:rsidR="006A3CE3" w:rsidRPr="006E573F" w:rsidRDefault="006A3CE3" w:rsidP="006A3CE3">
      <w:pPr>
        <w:numPr>
          <w:ilvl w:val="0"/>
          <w:numId w:val="2"/>
        </w:numPr>
        <w:jc w:val="both"/>
        <w:rPr>
          <w:iCs/>
        </w:rPr>
      </w:pPr>
      <w:r w:rsidRPr="006E573F">
        <w:rPr>
          <w:iCs/>
        </w:rPr>
        <w:t xml:space="preserve">Technical Approach and Methodology </w:t>
      </w:r>
    </w:p>
    <w:p w:rsidR="006A3CE3" w:rsidRPr="006E573F" w:rsidRDefault="006A3CE3" w:rsidP="006A3CE3">
      <w:pPr>
        <w:numPr>
          <w:ilvl w:val="0"/>
          <w:numId w:val="2"/>
        </w:numPr>
        <w:jc w:val="both"/>
        <w:rPr>
          <w:iCs/>
        </w:rPr>
      </w:pPr>
      <w:r w:rsidRPr="006E573F">
        <w:rPr>
          <w:iCs/>
        </w:rPr>
        <w:t>Work Plan</w:t>
      </w:r>
    </w:p>
    <w:p w:rsidR="006A3CE3" w:rsidRPr="006E573F" w:rsidRDefault="006A3CE3" w:rsidP="006A3CE3">
      <w:pPr>
        <w:numPr>
          <w:ilvl w:val="0"/>
          <w:numId w:val="2"/>
        </w:numPr>
        <w:jc w:val="both"/>
        <w:rPr>
          <w:iCs/>
        </w:rPr>
      </w:pPr>
      <w:r w:rsidRPr="006E573F">
        <w:rPr>
          <w:iCs/>
        </w:rPr>
        <w:t>Organization and Staffing}</w:t>
      </w:r>
    </w:p>
    <w:p w:rsidR="006A3CE3" w:rsidRPr="006E573F" w:rsidRDefault="006A3CE3" w:rsidP="006A3CE3">
      <w:pPr>
        <w:pStyle w:val="BodyTextIndent"/>
        <w:tabs>
          <w:tab w:val="left" w:pos="1080"/>
        </w:tabs>
        <w:suppressAutoHyphens w:val="0"/>
        <w:rPr>
          <w:i/>
          <w:iCs/>
          <w:spacing w:val="0"/>
        </w:rPr>
      </w:pPr>
    </w:p>
    <w:p w:rsidR="006A3CE3" w:rsidRPr="006E573F" w:rsidRDefault="006A3CE3" w:rsidP="006A3CE3">
      <w:pPr>
        <w:pStyle w:val="BodyText"/>
        <w:tabs>
          <w:tab w:val="left" w:pos="720"/>
        </w:tabs>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{Please explain your understanding of the objectives of the assignment as outlined in the Terms of Reference (TORs), the technical approach, and the methodology you would adopt for implementing the tasks including the Environmental, Social (including sexual exploitation and abuse (SEA) and gender-based violence (GBV)), Health and Safety (ESHS) aspects] to deliver the expected output(s), and the degree of detail of such output. </w:t>
      </w:r>
      <w:r w:rsidRPr="006E573F">
        <w:rPr>
          <w:iCs/>
          <w:u w:val="single"/>
        </w:rPr>
        <w:t>Please do not repeat/copy the TORs in here.</w:t>
      </w:r>
      <w:r w:rsidRPr="006E573F">
        <w:rPr>
          <w:iCs/>
        </w:rPr>
        <w:t>}</w:t>
      </w:r>
    </w:p>
    <w:p w:rsidR="006A3CE3" w:rsidRPr="006E573F" w:rsidRDefault="006A3CE3" w:rsidP="006A3CE3">
      <w:pPr>
        <w:pStyle w:val="BodyTextIndent"/>
        <w:tabs>
          <w:tab w:val="left" w:pos="720"/>
        </w:tabs>
        <w:suppressAutoHyphens w:val="0"/>
        <w:spacing w:line="120" w:lineRule="exact"/>
        <w:ind w:left="720" w:hanging="720"/>
        <w:rPr>
          <w:i/>
          <w:iCs/>
          <w:spacing w:val="0"/>
        </w:rPr>
      </w:pPr>
    </w:p>
    <w:p w:rsidR="006A3CE3" w:rsidRPr="006E573F"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rsidR="006A3CE3" w:rsidRPr="006E573F" w:rsidRDefault="006A3CE3" w:rsidP="006A3CE3">
      <w:pPr>
        <w:pStyle w:val="BodyTextIndent"/>
        <w:tabs>
          <w:tab w:val="left" w:pos="720"/>
        </w:tabs>
        <w:suppressAutoHyphens w:val="0"/>
        <w:spacing w:line="120" w:lineRule="exact"/>
        <w:ind w:left="720" w:hanging="720"/>
        <w:rPr>
          <w:iCs/>
        </w:rPr>
      </w:pPr>
    </w:p>
    <w:p w:rsidR="006A3CE3" w:rsidRPr="006E573F" w:rsidRDefault="006A3CE3" w:rsidP="006A3CE3">
      <w:pPr>
        <w:tabs>
          <w:tab w:val="left" w:pos="-720"/>
          <w:tab w:val="left" w:pos="720"/>
        </w:tabs>
        <w:ind w:left="720" w:hanging="720"/>
        <w:jc w:val="both"/>
      </w:pPr>
      <w:r w:rsidRPr="006E573F">
        <w:rPr>
          <w:iCs/>
        </w:rPr>
        <w:t>c)</w:t>
      </w:r>
      <w:r w:rsidRPr="006E573F">
        <w:rPr>
          <w:iCs/>
        </w:rPr>
        <w:tab/>
      </w:r>
      <w:r w:rsidRPr="006E573F">
        <w:rPr>
          <w:b/>
          <w:i/>
          <w:iCs/>
          <w:u w:val="single"/>
        </w:rPr>
        <w:t>Organization and Staffing.</w:t>
      </w:r>
      <w:r w:rsidRPr="006E573F">
        <w:rPr>
          <w:iCs/>
        </w:rPr>
        <w:t xml:space="preserve"> {Please describe the structure and composition of your team, including the list of the Key Experts, Non-Key Experts and relevant technical and administrative support staff.</w:t>
      </w:r>
      <w:r w:rsidRPr="006E573F">
        <w:t>}</w:t>
      </w:r>
    </w:p>
    <w:p w:rsidR="006A3CE3" w:rsidRPr="006E573F" w:rsidRDefault="006A3CE3" w:rsidP="006A3CE3">
      <w:pPr>
        <w:tabs>
          <w:tab w:val="left" w:pos="-720"/>
          <w:tab w:val="left" w:pos="720"/>
        </w:tabs>
        <w:ind w:left="720" w:hanging="720"/>
        <w:jc w:val="both"/>
      </w:pPr>
    </w:p>
    <w:p w:rsidR="006A3CE3" w:rsidRPr="006E573F" w:rsidRDefault="006A3CE3" w:rsidP="006A3CE3">
      <w:pPr>
        <w:tabs>
          <w:tab w:val="left" w:pos="-720"/>
          <w:tab w:val="left" w:pos="720"/>
        </w:tabs>
        <w:ind w:left="720" w:hanging="720"/>
        <w:jc w:val="both"/>
        <w:rPr>
          <w:b/>
          <w:i/>
          <w:iCs/>
        </w:rPr>
      </w:pPr>
      <w:r w:rsidRPr="006E573F">
        <w:rPr>
          <w:b/>
          <w:i/>
          <w:iCs/>
        </w:rPr>
        <w:tab/>
      </w: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6E573F" w:rsidRDefault="006A3CE3" w:rsidP="006A3CE3">
      <w:pPr>
        <w:pStyle w:val="BodyText"/>
        <w:tabs>
          <w:tab w:val="left" w:pos="720"/>
        </w:tabs>
        <w:ind w:left="720"/>
        <w:rPr>
          <w:rFonts w:ascii="Arial" w:hAnsi="Arial" w:cs="Arial"/>
          <w:iCs/>
          <w:sz w:val="22"/>
          <w:szCs w:val="22"/>
        </w:rPr>
      </w:pPr>
    </w:p>
    <w:p w:rsidR="006A3CE3" w:rsidRPr="006E573F" w:rsidRDefault="006A3CE3" w:rsidP="006A3CE3">
      <w:pPr>
        <w:numPr>
          <w:ilvl w:val="0"/>
          <w:numId w:val="3"/>
        </w:numPr>
        <w:spacing w:line="288" w:lineRule="auto"/>
      </w:pPr>
      <w:r w:rsidRPr="006E573F">
        <w:rPr>
          <w:b/>
        </w:rPr>
        <w:t>Problem Statement</w:t>
      </w:r>
      <w:r w:rsidRPr="006E573F">
        <w:rPr>
          <w:i/>
          <w:iCs/>
        </w:rPr>
        <w:t>[a brief statement of market situation/ problem and justification with clear size gap of the demand and supply in each of the occupational sectors, Sector-wise problem statement is expected separately.]</w:t>
      </w:r>
    </w:p>
    <w:p w:rsidR="006A3CE3" w:rsidRPr="006E573F" w:rsidRDefault="006A3CE3"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lastRenderedPageBreak/>
        <w:t>Market Demand and Employment Analysis</w:t>
      </w:r>
    </w:p>
    <w:p w:rsidR="006A3CE3" w:rsidRPr="006E573F" w:rsidRDefault="006A3CE3" w:rsidP="006A3CE3">
      <w:pPr>
        <w:spacing w:line="288" w:lineRule="auto"/>
        <w:ind w:left="720"/>
        <w:jc w:val="both"/>
        <w:rPr>
          <w:b/>
          <w:bCs/>
          <w:iCs/>
        </w:rPr>
      </w:pPr>
      <w:r w:rsidRPr="006E573F">
        <w:rPr>
          <w:b/>
          <w:bCs/>
          <w:iCs/>
        </w:rPr>
        <w:t>2.1 Field Information Summary (separately for each occupation on which proposal is submitted)</w:t>
      </w:r>
    </w:p>
    <w:p w:rsidR="006A3CE3" w:rsidRPr="006E573F" w:rsidRDefault="006A3CE3" w:rsidP="006A3CE3">
      <w:pPr>
        <w:spacing w:line="288" w:lineRule="auto"/>
        <w:ind w:firstLine="720"/>
        <w:jc w:val="both"/>
        <w:rPr>
          <w:b/>
          <w:bCs/>
          <w:iCs/>
        </w:rPr>
      </w:pPr>
    </w:p>
    <w:p w:rsidR="006A3CE3" w:rsidRPr="006E573F" w:rsidRDefault="006A3CE3" w:rsidP="006A3CE3">
      <w:pPr>
        <w:spacing w:line="288" w:lineRule="auto"/>
        <w:ind w:left="720"/>
        <w:jc w:val="both"/>
        <w:rPr>
          <w:i/>
        </w:rPr>
      </w:pPr>
      <w:r w:rsidRPr="006E573F">
        <w:rPr>
          <w:i/>
        </w:rPr>
        <w:t>[Supply and demand of skilled human resources at present at local level, gap assessment of study (in number), (please analyze the gap of the last 3 fiscal years- 2074/75 to 2076/77 of each trade/occupation. Briefly describe how the assessment was done, provide the evidence of such assessment and details of tabulation and analysis in Annex 3].</w:t>
      </w:r>
    </w:p>
    <w:p w:rsidR="006A3CE3" w:rsidRPr="006E573F" w:rsidRDefault="006A3CE3" w:rsidP="006A3CE3">
      <w:pPr>
        <w:spacing w:line="288" w:lineRule="auto"/>
        <w:jc w:val="both"/>
        <w:rPr>
          <w:i/>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2157"/>
        <w:gridCol w:w="989"/>
        <w:gridCol w:w="1269"/>
        <w:gridCol w:w="1003"/>
        <w:gridCol w:w="1003"/>
        <w:gridCol w:w="1003"/>
      </w:tblGrid>
      <w:tr w:rsidR="006A3CE3" w:rsidRPr="006E573F" w:rsidTr="006A3CE3">
        <w:tc>
          <w:tcPr>
            <w:tcW w:w="0" w:type="auto"/>
            <w:vAlign w:val="center"/>
          </w:tcPr>
          <w:p w:rsidR="006A3CE3" w:rsidRPr="006E573F" w:rsidRDefault="006A3CE3" w:rsidP="00683F7B">
            <w:pPr>
              <w:spacing w:line="288" w:lineRule="auto"/>
              <w:jc w:val="center"/>
              <w:rPr>
                <w:b/>
              </w:rPr>
            </w:pPr>
            <w:r w:rsidRPr="006E573F">
              <w:rPr>
                <w:b/>
                <w:i/>
              </w:rPr>
              <w:br w:type="page"/>
            </w:r>
            <w:r w:rsidRPr="006E573F">
              <w:rPr>
                <w:b/>
                <w:i/>
              </w:rPr>
              <w:br w:type="page"/>
            </w:r>
            <w:r w:rsidRPr="006E573F">
              <w:rPr>
                <w:b/>
              </w:rPr>
              <w:t>SN</w:t>
            </w:r>
          </w:p>
        </w:tc>
        <w:tc>
          <w:tcPr>
            <w:tcW w:w="0" w:type="auto"/>
            <w:vAlign w:val="center"/>
          </w:tcPr>
          <w:p w:rsidR="006A3CE3" w:rsidRPr="006E573F" w:rsidRDefault="006A3CE3" w:rsidP="00683F7B">
            <w:pPr>
              <w:spacing w:line="288" w:lineRule="auto"/>
              <w:jc w:val="center"/>
              <w:rPr>
                <w:b/>
              </w:rPr>
            </w:pPr>
            <w:r w:rsidRPr="006E573F">
              <w:rPr>
                <w:b/>
              </w:rPr>
              <w:t>Occupation/ Trade</w:t>
            </w:r>
          </w:p>
        </w:tc>
        <w:tc>
          <w:tcPr>
            <w:tcW w:w="0" w:type="auto"/>
          </w:tcPr>
          <w:p w:rsidR="006A3CE3" w:rsidRPr="006E573F" w:rsidRDefault="006A3CE3" w:rsidP="00683F7B">
            <w:pPr>
              <w:spacing w:line="288" w:lineRule="auto"/>
              <w:jc w:val="center"/>
              <w:rPr>
                <w:b/>
              </w:rPr>
            </w:pPr>
            <w:r w:rsidRPr="006E573F">
              <w:rPr>
                <w:b/>
              </w:rPr>
              <w:t>District</w:t>
            </w:r>
          </w:p>
        </w:tc>
        <w:tc>
          <w:tcPr>
            <w:tcW w:w="0" w:type="auto"/>
            <w:vAlign w:val="center"/>
          </w:tcPr>
          <w:p w:rsidR="006A3CE3" w:rsidRPr="006E573F" w:rsidRDefault="006A3CE3" w:rsidP="00683F7B">
            <w:pPr>
              <w:spacing w:line="288" w:lineRule="auto"/>
              <w:jc w:val="center"/>
              <w:rPr>
                <w:b/>
              </w:rPr>
            </w:pPr>
            <w:r w:rsidRPr="006E573F">
              <w:rPr>
                <w:b/>
              </w:rPr>
              <w:t>Particular</w:t>
            </w:r>
          </w:p>
        </w:tc>
        <w:tc>
          <w:tcPr>
            <w:tcW w:w="0" w:type="auto"/>
            <w:vAlign w:val="center"/>
          </w:tcPr>
          <w:p w:rsidR="006A3CE3" w:rsidRPr="006E573F" w:rsidRDefault="006A3CE3" w:rsidP="00683F7B">
            <w:pPr>
              <w:spacing w:line="288" w:lineRule="auto"/>
              <w:jc w:val="center"/>
              <w:rPr>
                <w:b/>
              </w:rPr>
            </w:pPr>
            <w:r w:rsidRPr="006E573F">
              <w:rPr>
                <w:b/>
              </w:rPr>
              <w:t>FY</w:t>
            </w:r>
          </w:p>
          <w:p w:rsidR="006A3CE3" w:rsidRPr="006E573F" w:rsidRDefault="006A3CE3" w:rsidP="00683F7B">
            <w:pPr>
              <w:spacing w:line="288" w:lineRule="auto"/>
              <w:jc w:val="center"/>
              <w:rPr>
                <w:b/>
              </w:rPr>
            </w:pPr>
            <w:r w:rsidRPr="006E573F">
              <w:rPr>
                <w:b/>
              </w:rPr>
              <w:t>2074/75</w:t>
            </w:r>
          </w:p>
        </w:tc>
        <w:tc>
          <w:tcPr>
            <w:tcW w:w="0" w:type="auto"/>
            <w:vAlign w:val="center"/>
          </w:tcPr>
          <w:p w:rsidR="006A3CE3" w:rsidRPr="006E573F" w:rsidRDefault="006A3CE3" w:rsidP="00683F7B">
            <w:pPr>
              <w:spacing w:line="288" w:lineRule="auto"/>
              <w:jc w:val="center"/>
              <w:rPr>
                <w:b/>
              </w:rPr>
            </w:pPr>
            <w:r w:rsidRPr="006E573F">
              <w:rPr>
                <w:b/>
              </w:rPr>
              <w:t>FY</w:t>
            </w:r>
          </w:p>
          <w:p w:rsidR="006A3CE3" w:rsidRPr="006E573F" w:rsidRDefault="006A3CE3" w:rsidP="00683F7B">
            <w:pPr>
              <w:spacing w:line="288" w:lineRule="auto"/>
              <w:jc w:val="center"/>
              <w:rPr>
                <w:b/>
              </w:rPr>
            </w:pPr>
            <w:r w:rsidRPr="006E573F">
              <w:rPr>
                <w:b/>
              </w:rPr>
              <w:t>2075/76</w:t>
            </w:r>
          </w:p>
        </w:tc>
        <w:tc>
          <w:tcPr>
            <w:tcW w:w="0" w:type="auto"/>
            <w:vAlign w:val="center"/>
          </w:tcPr>
          <w:p w:rsidR="006A3CE3" w:rsidRPr="006E573F" w:rsidRDefault="006A3CE3" w:rsidP="00683F7B">
            <w:pPr>
              <w:spacing w:line="288" w:lineRule="auto"/>
              <w:jc w:val="center"/>
              <w:rPr>
                <w:b/>
              </w:rPr>
            </w:pPr>
            <w:r w:rsidRPr="006E573F">
              <w:rPr>
                <w:b/>
              </w:rPr>
              <w:t>FY</w:t>
            </w:r>
          </w:p>
          <w:p w:rsidR="006A3CE3" w:rsidRPr="006E573F" w:rsidRDefault="006A3CE3" w:rsidP="00683F7B">
            <w:pPr>
              <w:spacing w:line="288" w:lineRule="auto"/>
              <w:jc w:val="center"/>
              <w:rPr>
                <w:b/>
              </w:rPr>
            </w:pPr>
            <w:r w:rsidRPr="006E573F">
              <w:rPr>
                <w:b/>
              </w:rPr>
              <w:t>2076/77</w:t>
            </w:r>
          </w:p>
        </w:tc>
      </w:tr>
      <w:tr w:rsidR="006A3CE3" w:rsidRPr="006E573F" w:rsidTr="006A3CE3">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Demand</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Supply</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Gap</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Demand</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Supply</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Gap</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vMerge w:val="restart"/>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Demand</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Supply</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r w:rsidR="006A3CE3" w:rsidRPr="006E573F" w:rsidTr="006A3CE3">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vMerge/>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r w:rsidRPr="006E573F">
              <w:rPr>
                <w:bCs/>
              </w:rPr>
              <w:t>Gap</w:t>
            </w: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 xml:space="preserve">2.2 </w:t>
      </w:r>
      <w:proofErr w:type="spellStart"/>
      <w:r w:rsidRPr="006E573F">
        <w:rPr>
          <w:b/>
          <w:bCs/>
          <w:iCs/>
        </w:rPr>
        <w:t>Proposed</w:t>
      </w:r>
      <w:r w:rsidRPr="006E573F">
        <w:rPr>
          <w:b/>
        </w:rPr>
        <w:t>number</w:t>
      </w:r>
      <w:proofErr w:type="spellEnd"/>
      <w:r w:rsidRPr="006E573F">
        <w:rPr>
          <w:b/>
        </w:rPr>
        <w:t xml:space="preserve">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097"/>
        <w:gridCol w:w="1123"/>
        <w:gridCol w:w="989"/>
        <w:gridCol w:w="2203"/>
      </w:tblGrid>
      <w:tr w:rsidR="006A3CE3" w:rsidRPr="006E573F" w:rsidTr="006A3CE3">
        <w:tc>
          <w:tcPr>
            <w:tcW w:w="0" w:type="auto"/>
            <w:shd w:val="clear" w:color="auto" w:fill="auto"/>
          </w:tcPr>
          <w:p w:rsidR="006A3CE3" w:rsidRPr="006E573F" w:rsidRDefault="006A3CE3" w:rsidP="00683F7B">
            <w:pPr>
              <w:spacing w:line="288" w:lineRule="auto"/>
              <w:jc w:val="center"/>
              <w:rPr>
                <w:b/>
              </w:rPr>
            </w:pPr>
            <w:r w:rsidRPr="006E573F">
              <w:rPr>
                <w:b/>
              </w:rPr>
              <w:t>S. No.</w:t>
            </w:r>
          </w:p>
        </w:tc>
        <w:tc>
          <w:tcPr>
            <w:tcW w:w="0" w:type="auto"/>
          </w:tcPr>
          <w:p w:rsidR="006A3CE3" w:rsidRPr="006E573F" w:rsidRDefault="006A3CE3" w:rsidP="00683F7B">
            <w:pPr>
              <w:spacing w:line="288" w:lineRule="auto"/>
              <w:jc w:val="center"/>
              <w:rPr>
                <w:b/>
              </w:rPr>
            </w:pPr>
            <w:r w:rsidRPr="006E573F">
              <w:rPr>
                <w:b/>
              </w:rPr>
              <w:t>Occupation/Trade</w:t>
            </w:r>
          </w:p>
        </w:tc>
        <w:tc>
          <w:tcPr>
            <w:tcW w:w="0" w:type="auto"/>
            <w:shd w:val="clear" w:color="auto" w:fill="auto"/>
          </w:tcPr>
          <w:p w:rsidR="006A3CE3" w:rsidRPr="006E573F" w:rsidRDefault="006A3CE3" w:rsidP="00683F7B">
            <w:pPr>
              <w:spacing w:line="288" w:lineRule="auto"/>
              <w:jc w:val="center"/>
              <w:rPr>
                <w:b/>
              </w:rPr>
            </w:pPr>
            <w:r w:rsidRPr="006E573F">
              <w:rPr>
                <w:b/>
              </w:rPr>
              <w:t>Location</w:t>
            </w:r>
          </w:p>
        </w:tc>
        <w:tc>
          <w:tcPr>
            <w:tcW w:w="0" w:type="auto"/>
            <w:shd w:val="clear" w:color="auto" w:fill="auto"/>
          </w:tcPr>
          <w:p w:rsidR="006A3CE3" w:rsidRPr="006E573F" w:rsidRDefault="006A3CE3" w:rsidP="00683F7B">
            <w:pPr>
              <w:spacing w:line="288" w:lineRule="auto"/>
              <w:jc w:val="center"/>
              <w:rPr>
                <w:b/>
              </w:rPr>
            </w:pPr>
            <w:r w:rsidRPr="006E573F">
              <w:rPr>
                <w:b/>
              </w:rPr>
              <w:t>District</w:t>
            </w:r>
          </w:p>
        </w:tc>
        <w:tc>
          <w:tcPr>
            <w:tcW w:w="0" w:type="auto"/>
            <w:shd w:val="clear" w:color="auto" w:fill="auto"/>
          </w:tcPr>
          <w:p w:rsidR="006A3CE3" w:rsidRPr="006E573F" w:rsidRDefault="006A3CE3" w:rsidP="00683F7B">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r>
      <w:tr w:rsidR="006A3CE3" w:rsidRPr="006E573F" w:rsidTr="006A3CE3">
        <w:tc>
          <w:tcPr>
            <w:tcW w:w="0" w:type="auto"/>
            <w:shd w:val="clear" w:color="auto" w:fill="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r>
      <w:tr w:rsidR="006A3CE3" w:rsidRPr="006E573F" w:rsidTr="006A3CE3">
        <w:tc>
          <w:tcPr>
            <w:tcW w:w="0" w:type="auto"/>
            <w:shd w:val="clear" w:color="auto" w:fill="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r>
      <w:tr w:rsidR="006A3CE3" w:rsidRPr="006E573F" w:rsidTr="006A3CE3">
        <w:tc>
          <w:tcPr>
            <w:tcW w:w="0" w:type="auto"/>
            <w:shd w:val="clear" w:color="auto" w:fill="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r>
      <w:tr w:rsidR="006A3CE3" w:rsidRPr="006E573F" w:rsidTr="006A3CE3">
        <w:tc>
          <w:tcPr>
            <w:tcW w:w="0" w:type="auto"/>
            <w:shd w:val="clear" w:color="auto" w:fill="auto"/>
          </w:tcPr>
          <w:p w:rsidR="006A3CE3" w:rsidRPr="006E573F" w:rsidRDefault="006A3CE3" w:rsidP="00683F7B">
            <w:pPr>
              <w:spacing w:line="288" w:lineRule="auto"/>
              <w:rPr>
                <w:bCs/>
              </w:rPr>
            </w:pPr>
          </w:p>
        </w:tc>
        <w:tc>
          <w:tcPr>
            <w:tcW w:w="0" w:type="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6A3CE3" w:rsidP="00683F7B">
            <w:pPr>
              <w:spacing w:line="288" w:lineRule="auto"/>
              <w:rPr>
                <w:bCs/>
              </w:rPr>
            </w:pP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w:t>
      </w:r>
      <w:proofErr w:type="spellStart"/>
      <w:r w:rsidRPr="006E573F">
        <w:rPr>
          <w:b/>
          <w:bCs/>
          <w:iCs/>
        </w:rPr>
        <w:t>Information</w:t>
      </w:r>
      <w:r w:rsidRPr="006E573F">
        <w:rPr>
          <w:b/>
        </w:rPr>
        <w:t>on</w:t>
      </w:r>
      <w:proofErr w:type="spellEnd"/>
      <w:r w:rsidRPr="006E573F">
        <w:rPr>
          <w:b/>
        </w:rPr>
        <w:t xml:space="preserve">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683F7B">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6A3CE3" w:rsidRPr="006E573F" w:rsidTr="00683F7B">
        <w:trPr>
          <w:trHeight w:val="350"/>
        </w:trPr>
        <w:tc>
          <w:tcPr>
            <w:tcW w:w="860" w:type="pct"/>
            <w:shd w:val="pct25" w:color="auto" w:fill="auto"/>
          </w:tcPr>
          <w:p w:rsidR="006A3CE3" w:rsidRPr="006E573F" w:rsidRDefault="006A3CE3" w:rsidP="00683F7B">
            <w:pPr>
              <w:spacing w:line="288" w:lineRule="auto"/>
              <w:rPr>
                <w:b/>
              </w:rPr>
            </w:pPr>
            <w:r w:rsidRPr="006E573F">
              <w:rPr>
                <w:b/>
              </w:rPr>
              <w:t>Number</w:t>
            </w:r>
          </w:p>
        </w:tc>
        <w:tc>
          <w:tcPr>
            <w:tcW w:w="543" w:type="pct"/>
            <w:vAlign w:val="center"/>
          </w:tcPr>
          <w:p w:rsidR="006A3CE3" w:rsidRPr="006E573F" w:rsidRDefault="006A3CE3" w:rsidP="00683F7B">
            <w:pPr>
              <w:spacing w:line="288" w:lineRule="auto"/>
              <w:jc w:val="center"/>
              <w:rPr>
                <w:bCs/>
              </w:rPr>
            </w:pPr>
          </w:p>
        </w:tc>
        <w:tc>
          <w:tcPr>
            <w:tcW w:w="561" w:type="pct"/>
          </w:tcPr>
          <w:p w:rsidR="006A3CE3" w:rsidRPr="006E573F" w:rsidRDefault="006A3CE3" w:rsidP="00683F7B">
            <w:pPr>
              <w:spacing w:line="288" w:lineRule="auto"/>
              <w:jc w:val="center"/>
              <w:rPr>
                <w:bCs/>
              </w:rPr>
            </w:pPr>
          </w:p>
        </w:tc>
        <w:tc>
          <w:tcPr>
            <w:tcW w:w="794" w:type="pct"/>
            <w:shd w:val="clear" w:color="auto" w:fill="auto"/>
            <w:vAlign w:val="center"/>
          </w:tcPr>
          <w:p w:rsidR="006A3CE3" w:rsidRPr="006E573F" w:rsidRDefault="006A3CE3" w:rsidP="00683F7B">
            <w:pPr>
              <w:spacing w:line="288" w:lineRule="auto"/>
              <w:jc w:val="center"/>
              <w:rPr>
                <w:bCs/>
              </w:rPr>
            </w:pPr>
          </w:p>
        </w:tc>
        <w:tc>
          <w:tcPr>
            <w:tcW w:w="702" w:type="pct"/>
            <w:shd w:val="clear" w:color="auto" w:fill="auto"/>
            <w:vAlign w:val="center"/>
          </w:tcPr>
          <w:p w:rsidR="006A3CE3" w:rsidRPr="006E573F" w:rsidRDefault="006A3CE3" w:rsidP="00683F7B">
            <w:pPr>
              <w:spacing w:line="288" w:lineRule="auto"/>
              <w:jc w:val="center"/>
              <w:rPr>
                <w:bCs/>
              </w:rPr>
            </w:pPr>
          </w:p>
        </w:tc>
        <w:tc>
          <w:tcPr>
            <w:tcW w:w="468" w:type="pct"/>
          </w:tcPr>
          <w:p w:rsidR="006A3CE3" w:rsidRPr="006E573F" w:rsidRDefault="006A3CE3" w:rsidP="00683F7B">
            <w:pPr>
              <w:spacing w:line="288" w:lineRule="auto"/>
              <w:jc w:val="center"/>
              <w:rPr>
                <w:bCs/>
              </w:rPr>
            </w:pPr>
          </w:p>
        </w:tc>
        <w:tc>
          <w:tcPr>
            <w:tcW w:w="608" w:type="pct"/>
            <w:shd w:val="clear" w:color="auto" w:fill="auto"/>
            <w:vAlign w:val="center"/>
          </w:tcPr>
          <w:p w:rsidR="006A3CE3" w:rsidRPr="006E573F" w:rsidRDefault="006A3CE3" w:rsidP="00683F7B">
            <w:pPr>
              <w:spacing w:line="288" w:lineRule="auto"/>
              <w:jc w:val="center"/>
              <w:rPr>
                <w:bCs/>
              </w:rPr>
            </w:pPr>
          </w:p>
        </w:tc>
        <w:tc>
          <w:tcPr>
            <w:tcW w:w="464" w:type="pct"/>
          </w:tcPr>
          <w:p w:rsidR="006A3CE3" w:rsidRPr="006E573F" w:rsidRDefault="006A3CE3" w:rsidP="00683F7B">
            <w:pPr>
              <w:spacing w:line="288" w:lineRule="auto"/>
              <w:jc w:val="center"/>
              <w:rPr>
                <w:bCs/>
              </w:rPr>
            </w:pPr>
          </w:p>
        </w:tc>
      </w:tr>
      <w:tr w:rsidR="006A3CE3" w:rsidRPr="006E573F" w:rsidTr="00683F7B">
        <w:trPr>
          <w:trHeight w:val="395"/>
        </w:trPr>
        <w:tc>
          <w:tcPr>
            <w:tcW w:w="860" w:type="pct"/>
            <w:shd w:val="pct25" w:color="auto" w:fill="auto"/>
          </w:tcPr>
          <w:p w:rsidR="006A3CE3" w:rsidRPr="006E573F" w:rsidRDefault="006A3CE3" w:rsidP="00683F7B">
            <w:pPr>
              <w:spacing w:line="288" w:lineRule="auto"/>
              <w:rPr>
                <w:b/>
              </w:rPr>
            </w:pPr>
            <w:r w:rsidRPr="006E573F">
              <w:rPr>
                <w:b/>
              </w:rPr>
              <w:t>Percent</w:t>
            </w:r>
          </w:p>
        </w:tc>
        <w:tc>
          <w:tcPr>
            <w:tcW w:w="543" w:type="pct"/>
          </w:tcPr>
          <w:p w:rsidR="006A3CE3" w:rsidRPr="006E573F" w:rsidRDefault="006A3CE3" w:rsidP="00683F7B">
            <w:pPr>
              <w:spacing w:line="288" w:lineRule="auto"/>
              <w:rPr>
                <w:bCs/>
              </w:rPr>
            </w:pPr>
          </w:p>
        </w:tc>
        <w:tc>
          <w:tcPr>
            <w:tcW w:w="561" w:type="pct"/>
          </w:tcPr>
          <w:p w:rsidR="006A3CE3" w:rsidRPr="006E573F" w:rsidRDefault="006A3CE3" w:rsidP="00683F7B">
            <w:pPr>
              <w:spacing w:line="288" w:lineRule="auto"/>
              <w:rPr>
                <w:bCs/>
              </w:rPr>
            </w:pPr>
          </w:p>
        </w:tc>
        <w:tc>
          <w:tcPr>
            <w:tcW w:w="794" w:type="pct"/>
          </w:tcPr>
          <w:p w:rsidR="006A3CE3" w:rsidRPr="006E573F" w:rsidRDefault="006A3CE3" w:rsidP="00683F7B">
            <w:pPr>
              <w:spacing w:line="288" w:lineRule="auto"/>
              <w:rPr>
                <w:bCs/>
              </w:rPr>
            </w:pPr>
          </w:p>
        </w:tc>
        <w:tc>
          <w:tcPr>
            <w:tcW w:w="702" w:type="pct"/>
          </w:tcPr>
          <w:p w:rsidR="006A3CE3" w:rsidRPr="006E573F" w:rsidRDefault="006A3CE3" w:rsidP="00683F7B">
            <w:pPr>
              <w:spacing w:line="288" w:lineRule="auto"/>
              <w:rPr>
                <w:bCs/>
              </w:rPr>
            </w:pPr>
          </w:p>
        </w:tc>
        <w:tc>
          <w:tcPr>
            <w:tcW w:w="468" w:type="pct"/>
          </w:tcPr>
          <w:p w:rsidR="006A3CE3" w:rsidRPr="006E573F" w:rsidRDefault="006A3CE3" w:rsidP="00683F7B">
            <w:pPr>
              <w:spacing w:line="288" w:lineRule="auto"/>
              <w:rPr>
                <w:bCs/>
              </w:rPr>
            </w:pPr>
          </w:p>
        </w:tc>
        <w:tc>
          <w:tcPr>
            <w:tcW w:w="608" w:type="pct"/>
          </w:tcPr>
          <w:p w:rsidR="006A3CE3" w:rsidRPr="006E573F" w:rsidRDefault="006A3CE3" w:rsidP="00683F7B">
            <w:pPr>
              <w:spacing w:line="288" w:lineRule="auto"/>
              <w:rPr>
                <w:bCs/>
              </w:rPr>
            </w:pPr>
          </w:p>
        </w:tc>
        <w:tc>
          <w:tcPr>
            <w:tcW w:w="464" w:type="pct"/>
            <w:tcBorders>
              <w:bottom w:val="single" w:sz="4" w:space="0" w:color="auto"/>
            </w:tcBorders>
          </w:tcPr>
          <w:p w:rsidR="006A3CE3" w:rsidRPr="006E573F" w:rsidRDefault="006A3CE3" w:rsidP="00683F7B">
            <w:pPr>
              <w:spacing w:line="288" w:lineRule="auto"/>
              <w:rPr>
                <w:bCs/>
              </w:rPr>
            </w:pPr>
            <w:r w:rsidRPr="006E573F">
              <w:rPr>
                <w:bCs/>
              </w:rPr>
              <w:t>100 %</w:t>
            </w:r>
          </w:p>
        </w:tc>
      </w:tr>
      <w:tr w:rsidR="006A3CE3" w:rsidRPr="006E573F" w:rsidTr="00683F7B">
        <w:trPr>
          <w:trHeight w:val="422"/>
        </w:trPr>
        <w:tc>
          <w:tcPr>
            <w:tcW w:w="860" w:type="pct"/>
            <w:shd w:val="pct25" w:color="auto" w:fill="auto"/>
          </w:tcPr>
          <w:p w:rsidR="006A3CE3" w:rsidRPr="006E573F" w:rsidRDefault="006A3CE3" w:rsidP="00683F7B">
            <w:pPr>
              <w:spacing w:line="288" w:lineRule="auto"/>
              <w:rPr>
                <w:b/>
              </w:rPr>
            </w:pPr>
            <w:r w:rsidRPr="006E573F">
              <w:rPr>
                <w:b/>
              </w:rPr>
              <w:lastRenderedPageBreak/>
              <w:t xml:space="preserve">Expected monthly income in </w:t>
            </w:r>
            <w:proofErr w:type="spellStart"/>
            <w:r w:rsidRPr="006E573F">
              <w:rPr>
                <w:b/>
              </w:rPr>
              <w:t>Rs</w:t>
            </w:r>
            <w:proofErr w:type="spellEnd"/>
            <w:r w:rsidRPr="006E573F">
              <w:rPr>
                <w:b/>
              </w:rPr>
              <w:t>.</w:t>
            </w:r>
          </w:p>
        </w:tc>
        <w:tc>
          <w:tcPr>
            <w:tcW w:w="543" w:type="pct"/>
          </w:tcPr>
          <w:p w:rsidR="006A3CE3" w:rsidRPr="006E573F" w:rsidRDefault="006A3CE3" w:rsidP="00683F7B">
            <w:pPr>
              <w:spacing w:line="288" w:lineRule="auto"/>
              <w:rPr>
                <w:bCs/>
              </w:rPr>
            </w:pPr>
          </w:p>
        </w:tc>
        <w:tc>
          <w:tcPr>
            <w:tcW w:w="561" w:type="pct"/>
          </w:tcPr>
          <w:p w:rsidR="006A3CE3" w:rsidRPr="006E573F" w:rsidRDefault="006A3CE3" w:rsidP="00683F7B">
            <w:pPr>
              <w:spacing w:line="288" w:lineRule="auto"/>
              <w:rPr>
                <w:bCs/>
              </w:rPr>
            </w:pPr>
          </w:p>
        </w:tc>
        <w:tc>
          <w:tcPr>
            <w:tcW w:w="794" w:type="pct"/>
          </w:tcPr>
          <w:p w:rsidR="006A3CE3" w:rsidRPr="006E573F" w:rsidRDefault="006A3CE3" w:rsidP="00683F7B">
            <w:pPr>
              <w:spacing w:line="288" w:lineRule="auto"/>
              <w:rPr>
                <w:bCs/>
              </w:rPr>
            </w:pPr>
          </w:p>
        </w:tc>
        <w:tc>
          <w:tcPr>
            <w:tcW w:w="702" w:type="pct"/>
          </w:tcPr>
          <w:p w:rsidR="006A3CE3" w:rsidRPr="006E573F" w:rsidRDefault="006A3CE3" w:rsidP="00683F7B">
            <w:pPr>
              <w:spacing w:line="288" w:lineRule="auto"/>
              <w:rPr>
                <w:bCs/>
              </w:rPr>
            </w:pPr>
          </w:p>
        </w:tc>
        <w:tc>
          <w:tcPr>
            <w:tcW w:w="468" w:type="pct"/>
          </w:tcPr>
          <w:p w:rsidR="006A3CE3" w:rsidRPr="006E573F" w:rsidRDefault="006A3CE3" w:rsidP="00683F7B">
            <w:pPr>
              <w:spacing w:line="288" w:lineRule="auto"/>
              <w:rPr>
                <w:bCs/>
              </w:rPr>
            </w:pPr>
          </w:p>
        </w:tc>
        <w:tc>
          <w:tcPr>
            <w:tcW w:w="608" w:type="pct"/>
          </w:tcPr>
          <w:p w:rsidR="006A3CE3" w:rsidRPr="006E573F" w:rsidRDefault="006A3CE3" w:rsidP="00683F7B">
            <w:pPr>
              <w:spacing w:line="288" w:lineRule="auto"/>
              <w:rPr>
                <w:bCs/>
              </w:rPr>
            </w:pPr>
          </w:p>
        </w:tc>
        <w:tc>
          <w:tcPr>
            <w:tcW w:w="464" w:type="pct"/>
            <w:shd w:val="clear" w:color="auto" w:fill="D9D9D9"/>
          </w:tcPr>
          <w:p w:rsidR="006A3CE3" w:rsidRPr="006E573F" w:rsidRDefault="006A3CE3" w:rsidP="00683F7B">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2</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3</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4</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2480"/>
        <w:gridCol w:w="1356"/>
        <w:gridCol w:w="5044"/>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6A3CE3" w:rsidP="00683F7B">
            <w:pPr>
              <w:spacing w:line="288" w:lineRule="auto"/>
            </w:pPr>
            <w:r>
              <w:t>720</w:t>
            </w:r>
          </w:p>
        </w:tc>
        <w:tc>
          <w:tcPr>
            <w:tcW w:w="0" w:type="auto"/>
          </w:tcPr>
          <w:p w:rsidR="006A3CE3" w:rsidRPr="006E573F" w:rsidRDefault="006A3CE3" w:rsidP="00683F7B">
            <w:pPr>
              <w:spacing w:line="288" w:lineRule="auto"/>
            </w:pPr>
            <w:r>
              <w:t>With the help of EVENT, we will conduct business skill training to all 720 graduates, in fact our counseling and placement unit also provided business skill training to our graduates time to time. After that our trainers will coach them about the business and entrepreneurship skills training and follow them at On the Job training too.</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6A3CE3" w:rsidP="00683F7B">
            <w:pPr>
              <w:spacing w:line="288" w:lineRule="auto"/>
            </w:pPr>
            <w:r>
              <w:t>650</w:t>
            </w:r>
          </w:p>
        </w:tc>
        <w:tc>
          <w:tcPr>
            <w:tcW w:w="0" w:type="auto"/>
          </w:tcPr>
          <w:p w:rsidR="006A3CE3" w:rsidRPr="006E573F" w:rsidRDefault="006A3CE3" w:rsidP="00683F7B">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6A3CE3">
        <w:trPr>
          <w:trHeight w:val="1118"/>
        </w:trPr>
        <w:tc>
          <w:tcPr>
            <w:tcW w:w="0" w:type="auto"/>
          </w:tcPr>
          <w:p w:rsidR="006A3CE3" w:rsidRPr="006E573F" w:rsidRDefault="006A3CE3" w:rsidP="00683F7B">
            <w:pPr>
              <w:spacing w:line="288" w:lineRule="auto"/>
              <w:jc w:val="center"/>
            </w:pPr>
            <w:r w:rsidRPr="006E573F">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6A3CE3" w:rsidP="00683F7B">
            <w:pPr>
              <w:spacing w:line="288" w:lineRule="auto"/>
            </w:pPr>
            <w:r>
              <w:t>720</w:t>
            </w:r>
          </w:p>
        </w:tc>
        <w:tc>
          <w:tcPr>
            <w:tcW w:w="0" w:type="auto"/>
          </w:tcPr>
          <w:p w:rsidR="006A3CE3" w:rsidRPr="006E573F" w:rsidRDefault="006A3CE3" w:rsidP="00683F7B">
            <w:pPr>
              <w:spacing w:line="288" w:lineRule="auto"/>
            </w:pPr>
            <w:r>
              <w:t xml:space="preserve">Life skill trainings are abilities for adaptive and positive behavior that enables humans to deal effectively with the demands and challenges of </w:t>
            </w:r>
            <w:r>
              <w:lastRenderedPageBreak/>
              <w:t>life. So, as concern we provide life skill training to all our graduates.</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lastRenderedPageBreak/>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6A3CE3" w:rsidP="00683F7B">
            <w:pPr>
              <w:spacing w:line="288" w:lineRule="auto"/>
            </w:pPr>
            <w:r>
              <w:t>450</w:t>
            </w:r>
          </w:p>
        </w:tc>
        <w:tc>
          <w:tcPr>
            <w:tcW w:w="0" w:type="auto"/>
          </w:tcPr>
          <w:p w:rsidR="006A3CE3" w:rsidRPr="006E573F" w:rsidRDefault="006A3CE3" w:rsidP="00683F7B">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6A3CE3" w:rsidRPr="006E573F" w:rsidTr="006A3CE3">
        <w:tc>
          <w:tcPr>
            <w:tcW w:w="0" w:type="auto"/>
          </w:tcPr>
          <w:p w:rsidR="006A3CE3" w:rsidRPr="006E573F" w:rsidRDefault="006A3CE3" w:rsidP="00683F7B">
            <w:pPr>
              <w:spacing w:line="288" w:lineRule="auto"/>
              <w:jc w:val="center"/>
            </w:pPr>
            <w:r w:rsidRPr="006E573F">
              <w:t>5</w:t>
            </w:r>
          </w:p>
        </w:tc>
        <w:tc>
          <w:tcPr>
            <w:tcW w:w="0" w:type="auto"/>
          </w:tcPr>
          <w:p w:rsidR="006A3CE3" w:rsidRPr="006E573F" w:rsidRDefault="006A3CE3" w:rsidP="00683F7B">
            <w:pPr>
              <w:spacing w:line="288" w:lineRule="auto"/>
            </w:pPr>
            <w:r w:rsidRPr="006E573F">
              <w:t xml:space="preserve">Others </w:t>
            </w:r>
            <w:r>
              <w:t>(Health awareness and work safety )</w:t>
            </w:r>
          </w:p>
        </w:tc>
        <w:tc>
          <w:tcPr>
            <w:tcW w:w="0" w:type="auto"/>
          </w:tcPr>
          <w:p w:rsidR="006A3CE3" w:rsidRPr="006E573F" w:rsidRDefault="006A3CE3" w:rsidP="00683F7B">
            <w:pPr>
              <w:spacing w:line="288" w:lineRule="auto"/>
            </w:pPr>
            <w:r>
              <w:t>300</w:t>
            </w:r>
          </w:p>
        </w:tc>
        <w:tc>
          <w:tcPr>
            <w:tcW w:w="0" w:type="auto"/>
          </w:tcPr>
          <w:p w:rsidR="006A3CE3" w:rsidRPr="006E573F" w:rsidRDefault="006A3CE3" w:rsidP="00683F7B">
            <w:pPr>
              <w:spacing w:line="288" w:lineRule="auto"/>
            </w:pPr>
            <w:r>
              <w:t>NA</w:t>
            </w:r>
          </w:p>
          <w:p w:rsidR="006A3CE3" w:rsidRPr="006E573F" w:rsidRDefault="006A3CE3" w:rsidP="00683F7B">
            <w:pPr>
              <w:spacing w:line="288" w:lineRule="auto"/>
            </w:pP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6A3CE3">
      <w:pPr>
        <w:pStyle w:val="ListParagraph"/>
        <w:jc w:val="both"/>
        <w:rPr>
          <w:rFonts w:ascii="Arial" w:hAnsi="Arial" w:cs="Arial"/>
          <w:b/>
          <w:bCs/>
          <w:iCs/>
          <w:sz w:val="22"/>
          <w:szCs w:val="22"/>
          <w:lang w:val="en-GB"/>
        </w:rPr>
      </w:pPr>
    </w:p>
    <w:p w:rsidR="006A3CE3" w:rsidRPr="00107CE7" w:rsidRDefault="006A3CE3" w:rsidP="006A3CE3">
      <w:pPr>
        <w:spacing w:after="100" w:afterAutospacing="1"/>
        <w:ind w:left="360" w:firstLine="360"/>
        <w:jc w:val="both"/>
      </w:pPr>
      <w:r w:rsidRPr="00107CE7">
        <w:rPr>
          <w:spacing w:val="-1"/>
        </w:rPr>
        <w:t xml:space="preserve">The main objective of this assignment is to train and skills deliver to the youth by assisting them to impart skills, knowledge and behavior changes for increasing in production and services through wage and </w:t>
      </w:r>
      <w:r w:rsidRPr="00107CE7">
        <w:rPr>
          <w:bCs/>
          <w:spacing w:val="-1"/>
        </w:rPr>
        <w:t>self-employment</w:t>
      </w:r>
      <w:r w:rsidRPr="00107CE7">
        <w:rPr>
          <w:spacing w:val="-1"/>
        </w:rPr>
        <w:t xml:space="preserve">.  In this regard we support the beneficiaries' long term livelihoods through development of </w:t>
      </w:r>
      <w:r w:rsidRPr="00107CE7">
        <w:rPr>
          <w:bCs/>
          <w:spacing w:val="-1"/>
        </w:rPr>
        <w:t>entrepreneurship and income generation</w:t>
      </w:r>
      <w:r w:rsidRPr="00107CE7">
        <w:rPr>
          <w:b/>
          <w:spacing w:val="-1"/>
        </w:rPr>
        <w:t xml:space="preserve">. </w:t>
      </w:r>
      <w:r w:rsidRPr="00107CE7">
        <w:rPr>
          <w:spacing w:val="-1"/>
        </w:rPr>
        <w:t xml:space="preserve">It aims to increase overall </w:t>
      </w:r>
      <w:r w:rsidRPr="00107CE7">
        <w:rPr>
          <w:bCs/>
          <w:spacing w:val="-1"/>
        </w:rPr>
        <w:t>productivity and economic development</w:t>
      </w:r>
      <w:r w:rsidRPr="00107CE7">
        <w:t xml:space="preserve">. Technology is also embodied in people, materials, cognitive and physical processes, facilities, machines and tools (Lin, 2003). Based on these concepts, technology and knowledge are inseparable simply because when a technological product is transferred or diffused, the knowledge upon which its composition is based is also diffused. The physical entity cannot be put to use without the existence of knowledge base which is inherent and not ancillary. </w:t>
      </w:r>
    </w:p>
    <w:p w:rsidR="006A3CE3" w:rsidRPr="00107CE7" w:rsidRDefault="006A3CE3" w:rsidP="006A3CE3">
      <w:pPr>
        <w:ind w:left="360" w:firstLine="360"/>
        <w:jc w:val="both"/>
      </w:pPr>
      <w:r w:rsidRPr="00107CE7">
        <w:rPr>
          <w:spacing w:val="-1"/>
        </w:rPr>
        <w:t xml:space="preserve">The organization has provision to transfer the knowledge, skills to its stakeholders so that it could equally apply from all the entities in nation's development. </w:t>
      </w:r>
      <w:r w:rsidRPr="00107CE7">
        <w:t xml:space="preserve">The informational component which consists of know-how in management, marketing, production, quality control, reliability, skilled labor and functional areas will be able to transfer technologies. </w:t>
      </w:r>
      <w:r w:rsidRPr="00107CE7">
        <w:rPr>
          <w:spacing w:val="-1"/>
        </w:rPr>
        <w:t>Participants of the training will be transferred all the related knowledge and skills to the occupation as per the curriculum. As a physical technology all the developed handouts, models, designs will be transferred to the client. Most of the products during the training will be the property of the client and all these will be handed over the client at the end of the training.</w:t>
      </w:r>
    </w:p>
    <w:p w:rsidR="006A3CE3" w:rsidRPr="00107CE7" w:rsidRDefault="006A3CE3" w:rsidP="006A3CE3">
      <w:pPr>
        <w:jc w:val="both"/>
      </w:pPr>
    </w:p>
    <w:p w:rsidR="006A3CE3" w:rsidRPr="00107CE7" w:rsidRDefault="006A3CE3" w:rsidP="006A3CE3">
      <w:pPr>
        <w:ind w:left="360" w:firstLine="360"/>
        <w:jc w:val="both"/>
      </w:pPr>
      <w:r w:rsidRPr="00107CE7">
        <w:t>Through the whole training package, the participants of the training will be benefitted through the transfer of technologies as below:</w:t>
      </w:r>
    </w:p>
    <w:p w:rsidR="006A3CE3" w:rsidRPr="00107CE7" w:rsidRDefault="006A3CE3" w:rsidP="006A3CE3">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6A3CE3" w:rsidRPr="00107CE7" w:rsidRDefault="006A3CE3" w:rsidP="006A3CE3">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6A3CE3" w:rsidRPr="00107CE7" w:rsidRDefault="006A3CE3" w:rsidP="006A3CE3">
      <w:pPr>
        <w:pStyle w:val="ListParagraph"/>
        <w:numPr>
          <w:ilvl w:val="0"/>
          <w:numId w:val="5"/>
        </w:numPr>
        <w:spacing w:after="200" w:line="276" w:lineRule="auto"/>
        <w:jc w:val="both"/>
        <w:rPr>
          <w:lang w:bidi="ne-NP"/>
        </w:rPr>
      </w:pPr>
      <w:r w:rsidRPr="00107CE7">
        <w:rPr>
          <w:lang w:bidi="ne-NP"/>
        </w:rPr>
        <w:lastRenderedPageBreak/>
        <w:t>Communication, psycho-social counselling, marketing, general health and behavioral related technologies will be trained and transferred</w:t>
      </w:r>
    </w:p>
    <w:p w:rsidR="006A3CE3" w:rsidRPr="00107CE7" w:rsidRDefault="006A3CE3" w:rsidP="006A3CE3">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BodyText"/>
        <w:numPr>
          <w:ilvl w:val="1"/>
          <w:numId w:val="4"/>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6A3CE3" w:rsidP="006A3CE3">
      <w:pPr>
        <w:pStyle w:val="BodyText"/>
        <w:tabs>
          <w:tab w:val="left" w:pos="720"/>
        </w:tabs>
        <w:ind w:left="1080"/>
        <w:rPr>
          <w:bCs/>
          <w:iCs/>
          <w:szCs w:val="24"/>
        </w:rPr>
      </w:pPr>
      <w:r>
        <w:rPr>
          <w:bCs/>
          <w:iCs/>
        </w:rPr>
        <w:tab/>
      </w:r>
      <w:r w:rsidRPr="003448C1">
        <w:rPr>
          <w:bCs/>
          <w:iCs/>
          <w:szCs w:val="24"/>
        </w:rPr>
        <w:t xml:space="preserve">Since from the year of establishment, </w:t>
      </w:r>
      <w:proofErr w:type="spellStart"/>
      <w:r w:rsidRPr="003448C1">
        <w:rPr>
          <w:bCs/>
          <w:iCs/>
          <w:szCs w:val="24"/>
          <w:highlight w:val="yellow"/>
        </w:rPr>
        <w:t>Bheri</w:t>
      </w:r>
      <w:proofErr w:type="spellEnd"/>
      <w:r w:rsidRPr="003448C1">
        <w:rPr>
          <w:bCs/>
          <w:iCs/>
          <w:szCs w:val="24"/>
          <w:highlight w:val="yellow"/>
        </w:rPr>
        <w:t xml:space="preserve"> </w:t>
      </w:r>
      <w:proofErr w:type="spellStart"/>
      <w:r w:rsidRPr="003448C1">
        <w:rPr>
          <w:bCs/>
          <w:iCs/>
          <w:szCs w:val="24"/>
          <w:highlight w:val="yellow"/>
        </w:rPr>
        <w:t>Rapti</w:t>
      </w:r>
      <w:proofErr w:type="spellEnd"/>
      <w:r w:rsidRPr="003448C1">
        <w:rPr>
          <w:bCs/>
          <w:iCs/>
          <w:szCs w:val="24"/>
          <w:highlight w:val="yellow"/>
        </w:rPr>
        <w:t xml:space="preserve"> </w:t>
      </w:r>
      <w:proofErr w:type="spellStart"/>
      <w:r w:rsidRPr="003448C1">
        <w:rPr>
          <w:bCs/>
          <w:iCs/>
          <w:szCs w:val="24"/>
          <w:highlight w:val="yellow"/>
        </w:rPr>
        <w:t>Prabidhik</w:t>
      </w:r>
      <w:proofErr w:type="spellEnd"/>
      <w:r w:rsidRPr="003448C1">
        <w:rPr>
          <w:bCs/>
          <w:iCs/>
          <w:szCs w:val="24"/>
          <w:highlight w:val="yellow"/>
        </w:rPr>
        <w:t xml:space="preserve"> </w:t>
      </w:r>
      <w:proofErr w:type="spellStart"/>
      <w:r w:rsidRPr="003448C1">
        <w:rPr>
          <w:bCs/>
          <w:iCs/>
          <w:szCs w:val="24"/>
          <w:highlight w:val="yellow"/>
        </w:rPr>
        <w:t>Sikshyalaya</w:t>
      </w:r>
      <w:proofErr w:type="spellEnd"/>
      <w:r w:rsidRPr="003448C1">
        <w:rPr>
          <w:bCs/>
          <w:iCs/>
          <w:szCs w:val="24"/>
        </w:rPr>
        <w:t xml:space="preserve"> is proceeding with an objectives of providing technical knowledge of professional experienced experts in the diverse field of vocational trainings relating with </w:t>
      </w:r>
      <w:r w:rsidRPr="003448C1">
        <w:rPr>
          <w:bCs/>
          <w:iCs/>
          <w:szCs w:val="24"/>
          <w:highlight w:val="yellow"/>
        </w:rPr>
        <w:t>civil, electrical, electronic</w:t>
      </w:r>
      <w:r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6A3CE3" w:rsidRPr="003448C1" w:rsidRDefault="006A3CE3" w:rsidP="006A3CE3">
      <w:pPr>
        <w:pStyle w:val="BodyText"/>
        <w:tabs>
          <w:tab w:val="left" w:pos="720"/>
        </w:tabs>
        <w:ind w:left="1080"/>
        <w:rPr>
          <w:bCs/>
          <w:iCs/>
          <w:szCs w:val="24"/>
        </w:rPr>
      </w:pPr>
      <w:r w:rsidRPr="003448C1">
        <w:rPr>
          <w:bCs/>
          <w:iCs/>
          <w:szCs w:val="24"/>
        </w:rPr>
        <w:tab/>
      </w:r>
      <w:proofErr w:type="spellStart"/>
      <w:r w:rsidRPr="003448C1">
        <w:rPr>
          <w:bCs/>
          <w:iCs/>
          <w:szCs w:val="24"/>
          <w:highlight w:val="yellow"/>
        </w:rPr>
        <w:t>Bheri</w:t>
      </w:r>
      <w:proofErr w:type="spellEnd"/>
      <w:r w:rsidRPr="003448C1">
        <w:rPr>
          <w:bCs/>
          <w:iCs/>
          <w:szCs w:val="24"/>
          <w:highlight w:val="yellow"/>
        </w:rPr>
        <w:t xml:space="preserve"> </w:t>
      </w:r>
      <w:proofErr w:type="spellStart"/>
      <w:r w:rsidRPr="003448C1">
        <w:rPr>
          <w:bCs/>
          <w:iCs/>
          <w:szCs w:val="24"/>
          <w:highlight w:val="yellow"/>
        </w:rPr>
        <w:t>Rapti</w:t>
      </w:r>
      <w:proofErr w:type="spellEnd"/>
      <w:r w:rsidRPr="003448C1">
        <w:rPr>
          <w:bCs/>
          <w:iCs/>
          <w:szCs w:val="24"/>
          <w:highlight w:val="yellow"/>
        </w:rPr>
        <w:t xml:space="preserve"> </w:t>
      </w:r>
      <w:proofErr w:type="spellStart"/>
      <w:r w:rsidRPr="003448C1">
        <w:rPr>
          <w:bCs/>
          <w:iCs/>
          <w:szCs w:val="24"/>
          <w:highlight w:val="yellow"/>
        </w:rPr>
        <w:t>Prabidhik</w:t>
      </w:r>
      <w:proofErr w:type="spellEnd"/>
      <w:r w:rsidRPr="003448C1">
        <w:rPr>
          <w:bCs/>
          <w:iCs/>
          <w:szCs w:val="24"/>
          <w:highlight w:val="yellow"/>
        </w:rPr>
        <w:t xml:space="preserve"> </w:t>
      </w:r>
      <w:proofErr w:type="spellStart"/>
      <w:r w:rsidRPr="003448C1">
        <w:rPr>
          <w:bCs/>
          <w:iCs/>
          <w:szCs w:val="24"/>
          <w:highlight w:val="yellow"/>
        </w:rPr>
        <w:t>Sikshyalaya</w:t>
      </w:r>
      <w:proofErr w:type="spellEnd"/>
      <w:r w:rsidRPr="003448C1">
        <w:rPr>
          <w:bCs/>
          <w:iCs/>
          <w:szCs w:val="24"/>
        </w:rPr>
        <w:t xml:space="preserve"> has successfully rendered comprehensive institute services for various vocational trainings. Senior Professionals who were actively engaged in different programs (trainings) are associated with our firm. We have conducted different short term trainings effectively as Direct Contract and Sub contract. Along with that, we have cooperated with local NGOs and others also to sustain the institute and being economically strong. If an opportunity is awarded for conducting trainings as proposed, it’s better to provide service to the targeted groups. Now, we are planning for Regular Academic Program. There is no difficulty while analyzing our institute as economically or as physically (infrastructure).</w:t>
      </w:r>
    </w:p>
    <w:p w:rsidR="006A3CE3" w:rsidRPr="006E573F" w:rsidRDefault="006A3CE3" w:rsidP="006A3CE3">
      <w:pPr>
        <w:pStyle w:val="BodyText"/>
        <w:tabs>
          <w:tab w:val="left" w:pos="720"/>
        </w:tabs>
        <w:ind w:left="1080"/>
        <w:rPr>
          <w:bCs/>
          <w:i/>
        </w:rPr>
      </w:pPr>
    </w:p>
    <w:p w:rsidR="006A3CE3" w:rsidRPr="003448C1" w:rsidRDefault="006A3CE3" w:rsidP="006A3CE3">
      <w:pPr>
        <w:pStyle w:val="BodyText"/>
        <w:numPr>
          <w:ilvl w:val="1"/>
          <w:numId w:val="4"/>
        </w:numPr>
        <w:tabs>
          <w:tab w:val="left" w:pos="720"/>
        </w:tabs>
        <w:rPr>
          <w:bCs/>
          <w:i/>
        </w:rPr>
      </w:pPr>
      <w:r w:rsidRPr="006E573F">
        <w:t>Please also mention by your experience for improvement in the gainful employment arrangement. (Not more than in a page).</w:t>
      </w:r>
    </w:p>
    <w:p w:rsidR="006A3CE3" w:rsidRPr="00513BD5" w:rsidRDefault="006A3CE3" w:rsidP="006A3CE3">
      <w:pPr>
        <w:pStyle w:val="Heading2"/>
        <w:numPr>
          <w:ilvl w:val="0"/>
          <w:numId w:val="0"/>
        </w:numPr>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6A3CE3">
      <w:pPr>
        <w:pStyle w:val="Default"/>
        <w:spacing w:after="240"/>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6A3CE3">
      <w:pPr>
        <w:ind w:left="720" w:firstLine="360"/>
        <w:jc w:val="both"/>
      </w:pPr>
      <w:r w:rsidRPr="00513BD5">
        <w:t xml:space="preserve">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w:t>
      </w:r>
      <w:r w:rsidRPr="00513BD5">
        <w:lastRenderedPageBreak/>
        <w:t>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6A3CE3">
      <w:pPr>
        <w:pStyle w:val="ListParagraph"/>
        <w:numPr>
          <w:ilvl w:val="0"/>
          <w:numId w:val="6"/>
        </w:numPr>
        <w:spacing w:after="120"/>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6A3CE3">
      <w:pPr>
        <w:pStyle w:val="ListParagraph"/>
        <w:numPr>
          <w:ilvl w:val="0"/>
          <w:numId w:val="6"/>
        </w:numPr>
        <w:spacing w:after="120"/>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6A3CE3">
      <w:pPr>
        <w:pStyle w:val="ListParagraph"/>
        <w:numPr>
          <w:ilvl w:val="0"/>
          <w:numId w:val="6"/>
        </w:numPr>
        <w:spacing w:after="120"/>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6A3CE3">
      <w:pPr>
        <w:pStyle w:val="ListParagraph"/>
        <w:numPr>
          <w:ilvl w:val="0"/>
          <w:numId w:val="6"/>
        </w:numPr>
        <w:spacing w:after="120"/>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6A3CE3">
      <w:pPr>
        <w:pStyle w:val="BodyText"/>
        <w:tabs>
          <w:tab w:val="left" w:pos="720"/>
        </w:tabs>
        <w:ind w:left="1080"/>
        <w:rPr>
          <w:bCs/>
          <w:i/>
        </w:rPr>
      </w:pPr>
    </w:p>
    <w:p w:rsidR="006A3CE3" w:rsidRPr="006E573F" w:rsidRDefault="006A3CE3" w:rsidP="006A3CE3">
      <w:pPr>
        <w:pStyle w:val="BodyText"/>
        <w:numPr>
          <w:ilvl w:val="1"/>
          <w:numId w:val="4"/>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p>
    <w:p w:rsidR="006A3CE3" w:rsidRPr="006E573F" w:rsidRDefault="006A3CE3" w:rsidP="006A3CE3">
      <w:pPr>
        <w:tabs>
          <w:tab w:val="left" w:pos="4140"/>
        </w:tabs>
      </w:pPr>
      <w:r w:rsidRPr="006E573F">
        <w:tab/>
        <w:t xml:space="preserve">      Designation:</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1E810562"/>
    <w:multiLevelType w:val="hybridMultilevel"/>
    <w:tmpl w:val="3B1AAF8C"/>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4">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6A3CE3"/>
    <w:rsid w:val="008276E8"/>
    <w:rsid w:val="00A94F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2021-01-28T05:03:00Z</dcterms:created>
  <dcterms:modified xsi:type="dcterms:W3CDTF">2021-01-28T05:04:00Z</dcterms:modified>
</cp:coreProperties>
</file>