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AE45" w14:textId="77777777" w:rsidR="00EE3365" w:rsidRPr="00EE3365" w:rsidRDefault="00EE3365" w:rsidP="00EE3365">
      <w:pPr>
        <w:rPr>
          <w:b/>
          <w:bCs/>
        </w:rPr>
      </w:pPr>
      <w:r w:rsidRPr="00EE3365">
        <w:rPr>
          <w:b/>
          <w:bCs/>
        </w:rPr>
        <w:t xml:space="preserve">Overview </w:t>
      </w:r>
    </w:p>
    <w:p w14:paraId="5B9B6E66" w14:textId="77777777" w:rsidR="00EE3365" w:rsidRPr="00EE3365" w:rsidRDefault="00EE3365" w:rsidP="00EE3365">
      <w:r w:rsidRPr="00EE3365">
        <w:t>The Department of Agricultural Engineering was established in 2015 and offers a 4-year B.Tech. degree programme in Agricultural Engineering. The programme is designed to provide students with practical training in the latest technologies in agricultural engineering. The department is equipped with state-of-the-art laboratory facilities and has qualified faculty and technical staff members. To impart practical knowledge of crop production from sowing to harvesting, the department has a 10-acre farm with a well-equipped plant breeding laboratory, greenhouses and an agrometeorological station. The department has an exclusive agricultural machinery training centre, a fully automated and centralised irrigation system in the field and an agricultural processing laboratory where state-of-the-art technologies are demonstrated. The Department of Agricultural Engineering is accredited by the National Board of Accreditation (NBA) for 6 years (2022-2028: full accreditation) and is recognised by Anna University as a research centre for pursuing doctoral programmes.</w:t>
      </w:r>
    </w:p>
    <w:p w14:paraId="74E71705" w14:textId="77777777" w:rsidR="00EE3365" w:rsidRPr="00EE3365" w:rsidRDefault="00EE3365" w:rsidP="00EE3365">
      <w:pPr>
        <w:rPr>
          <w:b/>
          <w:bCs/>
        </w:rPr>
      </w:pPr>
      <w:r w:rsidRPr="00EE3365">
        <w:rPr>
          <w:b/>
          <w:bCs/>
        </w:rPr>
        <w:t xml:space="preserve">Vision </w:t>
      </w:r>
    </w:p>
    <w:p w14:paraId="606AFE18" w14:textId="77777777" w:rsidR="00EE3365" w:rsidRPr="00EE3365" w:rsidRDefault="00EE3365" w:rsidP="00EE3365">
      <w:r w:rsidRPr="00EE3365">
        <w:t>To develop Agricultural Engineers with wealth of knowledge meeting the global demand and serving society to reach food and nutritional security.</w:t>
      </w:r>
    </w:p>
    <w:p w14:paraId="03A2D27D" w14:textId="77777777" w:rsidR="00EE3365" w:rsidRPr="00EE3365" w:rsidRDefault="00EE3365" w:rsidP="00EE3365">
      <w:pPr>
        <w:rPr>
          <w:b/>
          <w:bCs/>
        </w:rPr>
      </w:pPr>
      <w:r w:rsidRPr="00EE3365">
        <w:rPr>
          <w:b/>
          <w:bCs/>
        </w:rPr>
        <w:t xml:space="preserve">Mission </w:t>
      </w:r>
    </w:p>
    <w:p w14:paraId="1871AAE1" w14:textId="77777777" w:rsidR="00EE3365" w:rsidRPr="00EE3365" w:rsidRDefault="00EE3365" w:rsidP="00EE3365">
      <w:pPr>
        <w:numPr>
          <w:ilvl w:val="0"/>
          <w:numId w:val="3"/>
        </w:numPr>
      </w:pPr>
      <w:r w:rsidRPr="00EE3365">
        <w:t>To ensure effective teaching-learning process by imparting practical knowledge on conventional and modern technology-based agricultural systems.</w:t>
      </w:r>
    </w:p>
    <w:p w14:paraId="5BB52652" w14:textId="77777777" w:rsidR="00EE3365" w:rsidRPr="00EE3365" w:rsidRDefault="00EE3365" w:rsidP="00EE3365">
      <w:pPr>
        <w:numPr>
          <w:ilvl w:val="0"/>
          <w:numId w:val="3"/>
        </w:numPr>
      </w:pPr>
      <w:r w:rsidRPr="00EE3365">
        <w:t>To provide an amicable environment for students to develop innovative technologies for agriculture and allied sectors.</w:t>
      </w:r>
    </w:p>
    <w:p w14:paraId="4F8BF48D" w14:textId="77777777" w:rsidR="00EE3365" w:rsidRPr="00EE3365" w:rsidRDefault="00EE3365" w:rsidP="00EE3365">
      <w:pPr>
        <w:numPr>
          <w:ilvl w:val="0"/>
          <w:numId w:val="3"/>
        </w:numPr>
        <w:rPr>
          <w:b/>
          <w:bCs/>
        </w:rPr>
      </w:pPr>
      <w:r w:rsidRPr="00EE3365">
        <w:t>To develop skills on the various aspects of agricultural engineering to make graduates blossom into entrepreneurs, scientists, academicians and technologists for sustainable food production</w:t>
      </w:r>
      <w:r w:rsidRPr="00EE3365">
        <w:rPr>
          <w:b/>
          <w:bCs/>
        </w:rPr>
        <w:t>.</w:t>
      </w:r>
    </w:p>
    <w:p w14:paraId="47319A1E" w14:textId="77777777" w:rsidR="00EE3365" w:rsidRPr="00EE3365" w:rsidRDefault="00EE3365" w:rsidP="00EE3365">
      <w:pPr>
        <w:rPr>
          <w:b/>
          <w:bCs/>
        </w:rPr>
      </w:pPr>
      <w:r w:rsidRPr="00EE3365">
        <w:rPr>
          <w:b/>
          <w:bCs/>
        </w:rPr>
        <w:t xml:space="preserve">PEO </w:t>
      </w:r>
    </w:p>
    <w:p w14:paraId="54F24305" w14:textId="77777777" w:rsidR="00EE3365" w:rsidRPr="00EE3365" w:rsidRDefault="00EE3365" w:rsidP="00EE3365">
      <w:pPr>
        <w:numPr>
          <w:ilvl w:val="0"/>
          <w:numId w:val="4"/>
        </w:numPr>
      </w:pPr>
      <w:r w:rsidRPr="00EE3365">
        <w:t>Excel in academic/professional career by acquiring knowledge and skill in engineering principles involved in Agriculture.</w:t>
      </w:r>
    </w:p>
    <w:p w14:paraId="6D01F3A6" w14:textId="77777777" w:rsidR="00EE3365" w:rsidRPr="00EE3365" w:rsidRDefault="00EE3365" w:rsidP="00EE3365">
      <w:pPr>
        <w:numPr>
          <w:ilvl w:val="0"/>
          <w:numId w:val="4"/>
        </w:numPr>
      </w:pPr>
      <w:proofErr w:type="spellStart"/>
      <w:r w:rsidRPr="00EE3365">
        <w:t>Analyze</w:t>
      </w:r>
      <w:proofErr w:type="spellEnd"/>
      <w:r w:rsidRPr="00EE3365">
        <w:t xml:space="preserve"> and improve agricultural operations through farm mechanization, land and water management, post-harvest handling and energy conservation to increase yield and land use efficiency.</w:t>
      </w:r>
    </w:p>
    <w:p w14:paraId="7EED2987" w14:textId="77777777" w:rsidR="00EE3365" w:rsidRPr="00EE3365" w:rsidRDefault="00EE3365" w:rsidP="00EE3365">
      <w:pPr>
        <w:numPr>
          <w:ilvl w:val="0"/>
          <w:numId w:val="4"/>
        </w:numPr>
        <w:rPr>
          <w:b/>
          <w:bCs/>
        </w:rPr>
      </w:pPr>
      <w:r w:rsidRPr="00EE3365">
        <w:t>Develop professionalism in management, entrepreneurship, continuous learning and follow ethics to serve the society</w:t>
      </w:r>
      <w:r w:rsidRPr="00EE3365">
        <w:rPr>
          <w:b/>
          <w:bCs/>
        </w:rPr>
        <w:t>.</w:t>
      </w:r>
    </w:p>
    <w:p w14:paraId="4A44F81B" w14:textId="77777777" w:rsidR="00262FC1" w:rsidRPr="00EE3365" w:rsidRDefault="00262FC1" w:rsidP="00EE3365"/>
    <w:sectPr w:rsidR="00262FC1" w:rsidRPr="00EE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1AE"/>
    <w:multiLevelType w:val="multilevel"/>
    <w:tmpl w:val="067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F4A3A"/>
    <w:multiLevelType w:val="multilevel"/>
    <w:tmpl w:val="B59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A4BBC"/>
    <w:multiLevelType w:val="multilevel"/>
    <w:tmpl w:val="40FE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D1C0A"/>
    <w:multiLevelType w:val="multilevel"/>
    <w:tmpl w:val="AF06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166746">
    <w:abstractNumId w:val="1"/>
  </w:num>
  <w:num w:numId="2" w16cid:durableId="85031658">
    <w:abstractNumId w:val="0"/>
  </w:num>
  <w:num w:numId="3" w16cid:durableId="447046130">
    <w:abstractNumId w:val="2"/>
  </w:num>
  <w:num w:numId="4" w16cid:durableId="993148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C1"/>
    <w:rsid w:val="00262FC1"/>
    <w:rsid w:val="00D81FDC"/>
    <w:rsid w:val="00E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CDB0"/>
  <w15:chartTrackingRefBased/>
  <w15:docId w15:val="{DD8640DA-0257-496A-B2CD-D2AF9761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2</cp:revision>
  <dcterms:created xsi:type="dcterms:W3CDTF">2025-10-18T14:58:00Z</dcterms:created>
  <dcterms:modified xsi:type="dcterms:W3CDTF">2025-10-18T15:07:00Z</dcterms:modified>
</cp:coreProperties>
</file>