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B7D" w:rsidRPr="00C4387F" w:rsidRDefault="001657DF" w:rsidP="001657DF">
      <w:pPr>
        <w:jc w:val="center"/>
        <w:rPr>
          <w:rFonts w:ascii="Times New Roman" w:hAnsi="Times New Roman" w:cs="Times New Roman"/>
          <w:b/>
          <w:sz w:val="28"/>
        </w:rPr>
      </w:pPr>
      <w:r w:rsidRPr="00C4387F">
        <w:rPr>
          <w:rFonts w:ascii="Times New Roman" w:hAnsi="Times New Roman" w:cs="Times New Roman"/>
          <w:b/>
          <w:sz w:val="28"/>
        </w:rPr>
        <w:t>Stakeholder &amp; Communication Plan</w:t>
      </w:r>
    </w:p>
    <w:p w:rsidR="001657DF" w:rsidRPr="00C4387F" w:rsidRDefault="001657DF" w:rsidP="001657DF">
      <w:pPr>
        <w:jc w:val="both"/>
        <w:rPr>
          <w:rFonts w:ascii="Times New Roman" w:hAnsi="Times New Roman" w:cs="Times New Roman"/>
          <w:b/>
          <w:sz w:val="24"/>
        </w:rPr>
      </w:pPr>
      <w:r w:rsidRPr="00C4387F">
        <w:rPr>
          <w:rFonts w:ascii="Times New Roman" w:hAnsi="Times New Roman" w:cs="Times New Roman"/>
          <w:b/>
          <w:sz w:val="24"/>
        </w:rPr>
        <w:t>Stakeholder Identification</w:t>
      </w:r>
    </w:p>
    <w:p w:rsidR="009A2D47" w:rsidRPr="00C4387F" w:rsidRDefault="009A2D47" w:rsidP="001657DF">
      <w:pPr>
        <w:jc w:val="both"/>
        <w:rPr>
          <w:rFonts w:ascii="Times New Roman" w:hAnsi="Times New Roman" w:cs="Times New Roman"/>
          <w:sz w:val="24"/>
        </w:rPr>
      </w:pPr>
      <w:r w:rsidRPr="00C4387F">
        <w:rPr>
          <w:rFonts w:ascii="Times New Roman" w:hAnsi="Times New Roman" w:cs="Times New Roman"/>
          <w:sz w:val="24"/>
        </w:rPr>
        <w:t>The stakeholders identified below are based on their influence over pricing, product profitability, regional sales performance, analytical decision-making, and implementation of the recommendations identified during the analysis.</w:t>
      </w:r>
    </w:p>
    <w:tbl>
      <w:tblPr>
        <w:tblStyle w:val="TableGrid"/>
        <w:tblW w:w="0" w:type="auto"/>
        <w:tblLook w:val="04A0"/>
      </w:tblPr>
      <w:tblGrid>
        <w:gridCol w:w="2394"/>
        <w:gridCol w:w="2394"/>
        <w:gridCol w:w="2394"/>
        <w:gridCol w:w="2394"/>
      </w:tblGrid>
      <w:tr w:rsidR="009A2D47" w:rsidRPr="00C4387F" w:rsidTr="009A2D47">
        <w:tc>
          <w:tcPr>
            <w:tcW w:w="2394" w:type="dxa"/>
          </w:tcPr>
          <w:p w:rsidR="009A2D47" w:rsidRPr="00C4387F" w:rsidRDefault="009A2D47" w:rsidP="001657DF">
            <w:pPr>
              <w:jc w:val="both"/>
              <w:rPr>
                <w:rFonts w:ascii="Times New Roman" w:hAnsi="Times New Roman" w:cs="Times New Roman"/>
                <w:b/>
                <w:sz w:val="24"/>
              </w:rPr>
            </w:pPr>
            <w:r w:rsidRPr="00C4387F">
              <w:rPr>
                <w:rFonts w:ascii="Times New Roman" w:hAnsi="Times New Roman" w:cs="Times New Roman"/>
                <w:b/>
                <w:sz w:val="24"/>
              </w:rPr>
              <w:t>Stakeholder</w:t>
            </w:r>
          </w:p>
        </w:tc>
        <w:tc>
          <w:tcPr>
            <w:tcW w:w="2394" w:type="dxa"/>
          </w:tcPr>
          <w:p w:rsidR="009A2D47" w:rsidRPr="00C4387F" w:rsidRDefault="009A2D47" w:rsidP="001657DF">
            <w:pPr>
              <w:jc w:val="both"/>
              <w:rPr>
                <w:rFonts w:ascii="Times New Roman" w:hAnsi="Times New Roman" w:cs="Times New Roman"/>
                <w:b/>
                <w:sz w:val="24"/>
              </w:rPr>
            </w:pPr>
            <w:r w:rsidRPr="00C4387F">
              <w:rPr>
                <w:rFonts w:ascii="Times New Roman" w:hAnsi="Times New Roman" w:cs="Times New Roman"/>
                <w:b/>
                <w:sz w:val="24"/>
              </w:rPr>
              <w:t>Role In analysis</w:t>
            </w:r>
          </w:p>
        </w:tc>
        <w:tc>
          <w:tcPr>
            <w:tcW w:w="2394" w:type="dxa"/>
          </w:tcPr>
          <w:p w:rsidR="009A2D47" w:rsidRPr="00C4387F" w:rsidRDefault="009A2D47" w:rsidP="001657DF">
            <w:pPr>
              <w:jc w:val="both"/>
              <w:rPr>
                <w:rFonts w:ascii="Times New Roman" w:hAnsi="Times New Roman" w:cs="Times New Roman"/>
                <w:b/>
                <w:sz w:val="24"/>
              </w:rPr>
            </w:pPr>
            <w:r w:rsidRPr="00C4387F">
              <w:rPr>
                <w:rFonts w:ascii="Times New Roman" w:hAnsi="Times New Roman" w:cs="Times New Roman"/>
                <w:b/>
                <w:sz w:val="24"/>
              </w:rPr>
              <w:t>Interest</w:t>
            </w:r>
          </w:p>
        </w:tc>
        <w:tc>
          <w:tcPr>
            <w:tcW w:w="2394" w:type="dxa"/>
          </w:tcPr>
          <w:p w:rsidR="009A2D47" w:rsidRPr="00C4387F" w:rsidRDefault="009A2D47" w:rsidP="001657DF">
            <w:pPr>
              <w:jc w:val="both"/>
              <w:rPr>
                <w:rFonts w:ascii="Times New Roman" w:hAnsi="Times New Roman" w:cs="Times New Roman"/>
                <w:b/>
                <w:sz w:val="24"/>
              </w:rPr>
            </w:pPr>
            <w:r w:rsidRPr="00C4387F">
              <w:rPr>
                <w:rFonts w:ascii="Times New Roman" w:hAnsi="Times New Roman" w:cs="Times New Roman"/>
                <w:b/>
                <w:sz w:val="24"/>
              </w:rPr>
              <w:t>Influence</w:t>
            </w:r>
          </w:p>
        </w:tc>
      </w:tr>
      <w:tr w:rsidR="009A2D47" w:rsidRPr="00C4387F" w:rsidTr="009A2D47">
        <w:tc>
          <w:tcPr>
            <w:tcW w:w="2394" w:type="dxa"/>
          </w:tcPr>
          <w:p w:rsidR="009A2D47" w:rsidRPr="00C4387F" w:rsidRDefault="009A2D47" w:rsidP="001657DF">
            <w:pPr>
              <w:jc w:val="both"/>
              <w:rPr>
                <w:rFonts w:ascii="Times New Roman" w:hAnsi="Times New Roman" w:cs="Times New Roman"/>
                <w:sz w:val="24"/>
              </w:rPr>
            </w:pPr>
            <w:r w:rsidRPr="00C4387F">
              <w:rPr>
                <w:rFonts w:ascii="Times New Roman" w:hAnsi="Times New Roman" w:cs="Times New Roman"/>
                <w:sz w:val="24"/>
              </w:rPr>
              <w:t>Business Management</w:t>
            </w:r>
          </w:p>
        </w:tc>
        <w:tc>
          <w:tcPr>
            <w:tcW w:w="2394" w:type="dxa"/>
          </w:tcPr>
          <w:p w:rsidR="009A2D47" w:rsidRPr="00C4387F" w:rsidRDefault="009A2D47" w:rsidP="001657DF">
            <w:pPr>
              <w:jc w:val="both"/>
              <w:rPr>
                <w:rFonts w:ascii="Times New Roman" w:hAnsi="Times New Roman" w:cs="Times New Roman"/>
                <w:sz w:val="24"/>
              </w:rPr>
            </w:pPr>
            <w:r w:rsidRPr="00C4387F">
              <w:rPr>
                <w:rFonts w:ascii="Times New Roman" w:hAnsi="Times New Roman" w:cs="Times New Roman"/>
                <w:sz w:val="24"/>
              </w:rPr>
              <w:t>Reviews overall business performance and approves strategic actions</w:t>
            </w:r>
          </w:p>
        </w:tc>
        <w:tc>
          <w:tcPr>
            <w:tcW w:w="2394" w:type="dxa"/>
          </w:tcPr>
          <w:p w:rsidR="009A2D47" w:rsidRPr="00C4387F" w:rsidRDefault="009A2D47"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9A2D47" w:rsidRPr="00C4387F" w:rsidRDefault="009A2D47" w:rsidP="001657DF">
            <w:pPr>
              <w:jc w:val="both"/>
              <w:rPr>
                <w:rFonts w:ascii="Times New Roman" w:hAnsi="Times New Roman" w:cs="Times New Roman"/>
                <w:sz w:val="24"/>
              </w:rPr>
            </w:pPr>
            <w:r w:rsidRPr="00C4387F">
              <w:rPr>
                <w:rFonts w:ascii="Times New Roman" w:hAnsi="Times New Roman" w:cs="Times New Roman"/>
                <w:sz w:val="24"/>
              </w:rPr>
              <w:t>High</w:t>
            </w:r>
          </w:p>
        </w:tc>
      </w:tr>
      <w:tr w:rsidR="009A2D47" w:rsidRPr="00C4387F" w:rsidTr="009A2D47">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Pricing/Commercial Team</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Manages pricing and discount strategies</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High</w:t>
            </w:r>
          </w:p>
        </w:tc>
      </w:tr>
      <w:tr w:rsidR="009A2D47" w:rsidRPr="00C4387F" w:rsidTr="009A2D47">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Product Management</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Owns product performance and product-level decisions</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High</w:t>
            </w:r>
          </w:p>
        </w:tc>
      </w:tr>
      <w:tr w:rsidR="009A2D47" w:rsidRPr="00C4387F" w:rsidTr="009A2D47">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Regional Sales Team</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Manages regional sales and discount practices</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Medium</w:t>
            </w:r>
          </w:p>
        </w:tc>
      </w:tr>
      <w:tr w:rsidR="009A2D47" w:rsidRPr="00C4387F" w:rsidTr="009A2D47">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BI / Analyt</w:t>
            </w:r>
            <w:r w:rsidR="008346F5" w:rsidRPr="00C4387F">
              <w:rPr>
                <w:rFonts w:ascii="Times New Roman" w:hAnsi="Times New Roman" w:cs="Times New Roman"/>
                <w:sz w:val="24"/>
              </w:rPr>
              <w:t>ics T</w:t>
            </w:r>
            <w:r w:rsidRPr="00C4387F">
              <w:rPr>
                <w:rFonts w:ascii="Times New Roman" w:hAnsi="Times New Roman" w:cs="Times New Roman"/>
                <w:sz w:val="24"/>
              </w:rPr>
              <w:t>eam</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Supports reporting, dashboards, and ongoing monitoring</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Medium</w:t>
            </w:r>
          </w:p>
        </w:tc>
        <w:tc>
          <w:tcPr>
            <w:tcW w:w="2394" w:type="dxa"/>
          </w:tcPr>
          <w:p w:rsidR="009A2D47" w:rsidRPr="00C4387F" w:rsidRDefault="004A504E" w:rsidP="001657DF">
            <w:pPr>
              <w:jc w:val="both"/>
              <w:rPr>
                <w:rFonts w:ascii="Times New Roman" w:hAnsi="Times New Roman" w:cs="Times New Roman"/>
                <w:sz w:val="24"/>
              </w:rPr>
            </w:pPr>
            <w:r w:rsidRPr="00C4387F">
              <w:rPr>
                <w:rFonts w:ascii="Times New Roman" w:hAnsi="Times New Roman" w:cs="Times New Roman"/>
                <w:sz w:val="24"/>
              </w:rPr>
              <w:t>Medium</w:t>
            </w:r>
          </w:p>
        </w:tc>
      </w:tr>
    </w:tbl>
    <w:p w:rsidR="009A2D47" w:rsidRPr="00C4387F" w:rsidRDefault="009A2D47" w:rsidP="001657DF">
      <w:pPr>
        <w:jc w:val="both"/>
        <w:rPr>
          <w:rFonts w:ascii="Times New Roman" w:hAnsi="Times New Roman" w:cs="Times New Roman"/>
          <w:sz w:val="24"/>
        </w:rPr>
      </w:pPr>
    </w:p>
    <w:p w:rsidR="008346F5" w:rsidRPr="00C4387F" w:rsidRDefault="008346F5" w:rsidP="001657DF">
      <w:pPr>
        <w:jc w:val="both"/>
        <w:rPr>
          <w:rFonts w:ascii="Times New Roman" w:hAnsi="Times New Roman" w:cs="Times New Roman"/>
          <w:b/>
          <w:sz w:val="28"/>
        </w:rPr>
      </w:pPr>
      <w:r w:rsidRPr="00C4387F">
        <w:rPr>
          <w:rFonts w:ascii="Times New Roman" w:hAnsi="Times New Roman" w:cs="Times New Roman"/>
          <w:b/>
          <w:sz w:val="28"/>
        </w:rPr>
        <w:t>Stakeholder Communication Matrix</w:t>
      </w:r>
    </w:p>
    <w:p w:rsidR="008346F5" w:rsidRPr="00C4387F" w:rsidRDefault="008346F5" w:rsidP="001657DF">
      <w:pPr>
        <w:jc w:val="both"/>
        <w:rPr>
          <w:rFonts w:ascii="Times New Roman" w:hAnsi="Times New Roman" w:cs="Times New Roman"/>
          <w:b/>
          <w:sz w:val="24"/>
        </w:rPr>
      </w:pPr>
      <w:r w:rsidRPr="00C4387F">
        <w:rPr>
          <w:rFonts w:ascii="Times New Roman" w:hAnsi="Times New Roman" w:cs="Times New Roman"/>
          <w:b/>
          <w:sz w:val="24"/>
        </w:rPr>
        <w:t>Stakeholder Communication Plan</w:t>
      </w:r>
    </w:p>
    <w:p w:rsidR="008346F5" w:rsidRPr="00C4387F" w:rsidRDefault="008346F5" w:rsidP="001657DF">
      <w:pPr>
        <w:jc w:val="both"/>
        <w:rPr>
          <w:rFonts w:ascii="Times New Roman" w:hAnsi="Times New Roman" w:cs="Times New Roman"/>
          <w:sz w:val="24"/>
        </w:rPr>
      </w:pPr>
      <w:r w:rsidRPr="00C4387F">
        <w:rPr>
          <w:rFonts w:ascii="Times New Roman" w:hAnsi="Times New Roman" w:cs="Times New Roman"/>
          <w:sz w:val="24"/>
        </w:rPr>
        <w:t>The communication plan defines the information required by each stakeholder, the appropriate communication method, and the decisions or actions expected from them. Communication will focus on business impact, evidence-based findings, recommendations, and agreed actions rather than technical SQL outputs alone.</w:t>
      </w:r>
    </w:p>
    <w:tbl>
      <w:tblPr>
        <w:tblStyle w:val="TableGrid"/>
        <w:tblW w:w="0" w:type="auto"/>
        <w:tblLook w:val="04A0"/>
      </w:tblPr>
      <w:tblGrid>
        <w:gridCol w:w="2394"/>
        <w:gridCol w:w="2394"/>
        <w:gridCol w:w="2394"/>
        <w:gridCol w:w="2394"/>
      </w:tblGrid>
      <w:tr w:rsidR="00701501" w:rsidRPr="00C4387F" w:rsidTr="0053794F">
        <w:trPr>
          <w:cantSplit/>
        </w:trPr>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Stakeholder</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Key Information Required</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Communication Method</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Expected decision / Action</w:t>
            </w:r>
          </w:p>
        </w:tc>
      </w:tr>
      <w:tr w:rsidR="00701501" w:rsidRPr="00C4387F" w:rsidTr="0053794F">
        <w:trPr>
          <w:cantSplit/>
        </w:trPr>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Business Management</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Overall sales, profit, margin, key profitability drivers, recommendations</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Management presentation / Dashboard</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Approve priorities and strategic actions</w:t>
            </w:r>
          </w:p>
        </w:tc>
      </w:tr>
      <w:tr w:rsidR="00701501" w:rsidRPr="00C4387F" w:rsidTr="0053794F">
        <w:trPr>
          <w:cantSplit/>
        </w:trPr>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Pricing / Commercial Team</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Discount exposure, discount-profit relationship, Tables profitability</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Analytical report / Review meeting</w:t>
            </w:r>
          </w:p>
        </w:tc>
        <w:tc>
          <w:tcPr>
            <w:tcW w:w="2394" w:type="dxa"/>
          </w:tcPr>
          <w:p w:rsidR="00701501" w:rsidRPr="00C4387F" w:rsidRDefault="0053794F" w:rsidP="001657DF">
            <w:pPr>
              <w:jc w:val="both"/>
              <w:rPr>
                <w:rFonts w:ascii="Times New Roman" w:hAnsi="Times New Roman" w:cs="Times New Roman"/>
                <w:sz w:val="24"/>
              </w:rPr>
            </w:pPr>
            <w:r w:rsidRPr="00C4387F">
              <w:rPr>
                <w:rFonts w:ascii="Times New Roman" w:hAnsi="Times New Roman" w:cs="Times New Roman"/>
                <w:sz w:val="24"/>
              </w:rPr>
              <w:t>Review discount thresholds and pricing strategy</w:t>
            </w:r>
          </w:p>
        </w:tc>
      </w:tr>
      <w:tr w:rsidR="00701501" w:rsidRPr="00C4387F" w:rsidTr="0053794F">
        <w:trPr>
          <w:cantSplit/>
        </w:trPr>
        <w:tc>
          <w:tcPr>
            <w:tcW w:w="2394" w:type="dxa"/>
          </w:tcPr>
          <w:p w:rsidR="00701501" w:rsidRPr="00C4387F" w:rsidRDefault="000B0A3D" w:rsidP="001657DF">
            <w:pPr>
              <w:jc w:val="both"/>
              <w:rPr>
                <w:rFonts w:ascii="Times New Roman" w:hAnsi="Times New Roman" w:cs="Times New Roman"/>
                <w:sz w:val="24"/>
              </w:rPr>
            </w:pPr>
            <w:r w:rsidRPr="00C4387F">
              <w:rPr>
                <w:rFonts w:ascii="Times New Roman" w:hAnsi="Times New Roman" w:cs="Times New Roman"/>
                <w:sz w:val="24"/>
              </w:rPr>
              <w:lastRenderedPageBreak/>
              <w:t>Product Management</w:t>
            </w:r>
          </w:p>
        </w:tc>
        <w:tc>
          <w:tcPr>
            <w:tcW w:w="2394" w:type="dxa"/>
          </w:tcPr>
          <w:p w:rsidR="00701501" w:rsidRPr="00C4387F" w:rsidRDefault="000B0A3D" w:rsidP="001657DF">
            <w:pPr>
              <w:jc w:val="both"/>
              <w:rPr>
                <w:rFonts w:ascii="Times New Roman" w:hAnsi="Times New Roman" w:cs="Times New Roman"/>
                <w:sz w:val="24"/>
              </w:rPr>
            </w:pPr>
            <w:r w:rsidRPr="00C4387F">
              <w:rPr>
                <w:rFonts w:ascii="Times New Roman" w:hAnsi="Times New Roman" w:cs="Times New Roman"/>
                <w:sz w:val="24"/>
              </w:rPr>
              <w:t>Loss-making Tables products, product margins, discount exposure</w:t>
            </w:r>
          </w:p>
        </w:tc>
        <w:tc>
          <w:tcPr>
            <w:tcW w:w="2394" w:type="dxa"/>
          </w:tcPr>
          <w:p w:rsidR="00701501" w:rsidRPr="00C4387F" w:rsidRDefault="000B0A3D" w:rsidP="001657DF">
            <w:pPr>
              <w:jc w:val="both"/>
              <w:rPr>
                <w:rFonts w:ascii="Times New Roman" w:hAnsi="Times New Roman" w:cs="Times New Roman"/>
                <w:sz w:val="24"/>
              </w:rPr>
            </w:pPr>
            <w:r w:rsidRPr="00C4387F">
              <w:rPr>
                <w:rFonts w:ascii="Times New Roman" w:hAnsi="Times New Roman" w:cs="Times New Roman"/>
                <w:sz w:val="24"/>
              </w:rPr>
              <w:t>Product performance report / Dashboard</w:t>
            </w:r>
          </w:p>
        </w:tc>
        <w:tc>
          <w:tcPr>
            <w:tcW w:w="2394" w:type="dxa"/>
          </w:tcPr>
          <w:p w:rsidR="00701501" w:rsidRPr="00C4387F" w:rsidRDefault="000B0A3D" w:rsidP="001657DF">
            <w:pPr>
              <w:jc w:val="both"/>
              <w:rPr>
                <w:rFonts w:ascii="Times New Roman" w:hAnsi="Times New Roman" w:cs="Times New Roman"/>
                <w:sz w:val="24"/>
              </w:rPr>
            </w:pPr>
            <w:r w:rsidRPr="00C4387F">
              <w:rPr>
                <w:rFonts w:ascii="Times New Roman" w:hAnsi="Times New Roman" w:cs="Times New Roman"/>
                <w:sz w:val="24"/>
              </w:rPr>
              <w:t>Identify products requiring pricing or commercial intervention</w:t>
            </w:r>
          </w:p>
        </w:tc>
      </w:tr>
      <w:tr w:rsidR="00701501" w:rsidRPr="00C4387F" w:rsidTr="0053794F">
        <w:trPr>
          <w:cantSplit/>
        </w:trPr>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Regional Sales Team</w:t>
            </w:r>
          </w:p>
        </w:tc>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Regional sales, profit, margin, discount exposure</w:t>
            </w:r>
          </w:p>
        </w:tc>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Regional performance review</w:t>
            </w:r>
          </w:p>
        </w:tc>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Investigate regional discount practices</w:t>
            </w:r>
          </w:p>
        </w:tc>
      </w:tr>
      <w:tr w:rsidR="00701501" w:rsidRPr="00C4387F" w:rsidTr="0053794F">
        <w:trPr>
          <w:cantSplit/>
        </w:trPr>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BI / Analytics Team</w:t>
            </w:r>
          </w:p>
        </w:tc>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KPI definitions, dashboard requirements, data limitations</w:t>
            </w:r>
          </w:p>
        </w:tc>
        <w:tc>
          <w:tcPr>
            <w:tcW w:w="2394" w:type="dxa"/>
          </w:tcPr>
          <w:p w:rsidR="00701501" w:rsidRPr="00C4387F" w:rsidRDefault="00555F84" w:rsidP="001657DF">
            <w:pPr>
              <w:jc w:val="both"/>
              <w:rPr>
                <w:rFonts w:ascii="Times New Roman" w:hAnsi="Times New Roman" w:cs="Times New Roman"/>
                <w:sz w:val="24"/>
              </w:rPr>
            </w:pPr>
            <w:r w:rsidRPr="00C4387F">
              <w:rPr>
                <w:rFonts w:ascii="Times New Roman" w:hAnsi="Times New Roman" w:cs="Times New Roman"/>
                <w:sz w:val="24"/>
              </w:rPr>
              <w:t>Requirements document / Working session</w:t>
            </w:r>
          </w:p>
        </w:tc>
        <w:tc>
          <w:tcPr>
            <w:tcW w:w="2394" w:type="dxa"/>
          </w:tcPr>
          <w:p w:rsidR="00701501" w:rsidRPr="00C4387F" w:rsidRDefault="000E39D8" w:rsidP="001657DF">
            <w:pPr>
              <w:jc w:val="both"/>
              <w:rPr>
                <w:rFonts w:ascii="Times New Roman" w:hAnsi="Times New Roman" w:cs="Times New Roman"/>
                <w:sz w:val="24"/>
              </w:rPr>
            </w:pPr>
            <w:r w:rsidRPr="00C4387F">
              <w:rPr>
                <w:rFonts w:ascii="Times New Roman" w:hAnsi="Times New Roman" w:cs="Times New Roman"/>
                <w:sz w:val="24"/>
              </w:rPr>
              <w:t>Implement and maintain the profitability monitoring dashboard.</w:t>
            </w:r>
          </w:p>
        </w:tc>
      </w:tr>
    </w:tbl>
    <w:p w:rsidR="00701501" w:rsidRPr="00C4387F" w:rsidRDefault="00701501" w:rsidP="001657DF">
      <w:pPr>
        <w:jc w:val="both"/>
        <w:rPr>
          <w:rFonts w:ascii="Times New Roman" w:hAnsi="Times New Roman" w:cs="Times New Roman"/>
          <w:sz w:val="24"/>
        </w:rPr>
      </w:pPr>
    </w:p>
    <w:p w:rsidR="00656184" w:rsidRPr="00C4387F" w:rsidRDefault="00656184" w:rsidP="001657DF">
      <w:pPr>
        <w:jc w:val="both"/>
        <w:rPr>
          <w:rFonts w:ascii="Times New Roman" w:hAnsi="Times New Roman" w:cs="Times New Roman"/>
          <w:b/>
          <w:sz w:val="28"/>
        </w:rPr>
      </w:pPr>
      <w:r w:rsidRPr="00C4387F">
        <w:rPr>
          <w:rFonts w:ascii="Times New Roman" w:hAnsi="Times New Roman" w:cs="Times New Roman"/>
          <w:b/>
          <w:sz w:val="28"/>
        </w:rPr>
        <w:t>Stakeholder Power-Interest Assessment</w:t>
      </w:r>
    </w:p>
    <w:p w:rsidR="00656184" w:rsidRPr="00C4387F" w:rsidRDefault="00656184" w:rsidP="001657DF">
      <w:pPr>
        <w:jc w:val="both"/>
        <w:rPr>
          <w:rFonts w:ascii="Times New Roman" w:hAnsi="Times New Roman" w:cs="Times New Roman"/>
          <w:sz w:val="24"/>
        </w:rPr>
      </w:pPr>
      <w:r w:rsidRPr="00C4387F">
        <w:rPr>
          <w:rFonts w:ascii="Times New Roman" w:hAnsi="Times New Roman" w:cs="Times New Roman"/>
          <w:sz w:val="24"/>
        </w:rPr>
        <w:t>Stakeholders are assessed based on their level of influence over business decisions and their level of interest in the analysis outcomes. The assessment is used to determine the appropriate level of stakeholder engagement and communication.</w:t>
      </w:r>
    </w:p>
    <w:tbl>
      <w:tblPr>
        <w:tblStyle w:val="TableGrid"/>
        <w:tblW w:w="0" w:type="auto"/>
        <w:tblLook w:val="04A0"/>
      </w:tblPr>
      <w:tblGrid>
        <w:gridCol w:w="2394"/>
        <w:gridCol w:w="2394"/>
        <w:gridCol w:w="2394"/>
        <w:gridCol w:w="2394"/>
      </w:tblGrid>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Stakeholder</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Power</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Interest</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Engagement Strategy</w:t>
            </w:r>
          </w:p>
        </w:tc>
      </w:tr>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Business Management</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Manage Closely</w:t>
            </w:r>
          </w:p>
        </w:tc>
      </w:tr>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Pricing/Commercial Team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Manage Closely</w:t>
            </w:r>
          </w:p>
        </w:tc>
      </w:tr>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Product Management</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Manage Closely</w:t>
            </w:r>
          </w:p>
        </w:tc>
      </w:tr>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Regional sales Team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Medium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High</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Keep Involved</w:t>
            </w:r>
          </w:p>
        </w:tc>
      </w:tr>
      <w:tr w:rsidR="00D74CEE" w:rsidRPr="00C4387F" w:rsidTr="00D74CEE">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BI / Analytics Team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Medium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Medium</w:t>
            </w:r>
          </w:p>
        </w:tc>
        <w:tc>
          <w:tcPr>
            <w:tcW w:w="2394" w:type="dxa"/>
          </w:tcPr>
          <w:p w:rsidR="00D74CEE" w:rsidRPr="00C4387F" w:rsidRDefault="00D74CEE" w:rsidP="001657DF">
            <w:pPr>
              <w:jc w:val="both"/>
              <w:rPr>
                <w:rFonts w:ascii="Times New Roman" w:hAnsi="Times New Roman" w:cs="Times New Roman"/>
                <w:sz w:val="24"/>
              </w:rPr>
            </w:pPr>
            <w:r w:rsidRPr="00C4387F">
              <w:rPr>
                <w:rFonts w:ascii="Times New Roman" w:hAnsi="Times New Roman" w:cs="Times New Roman"/>
                <w:sz w:val="24"/>
              </w:rPr>
              <w:t>Collaborate</w:t>
            </w:r>
            <w:r w:rsidR="005B3DC1" w:rsidRPr="00C4387F">
              <w:rPr>
                <w:rFonts w:ascii="Times New Roman" w:hAnsi="Times New Roman" w:cs="Times New Roman"/>
                <w:sz w:val="24"/>
              </w:rPr>
              <w:t xml:space="preserve"> </w:t>
            </w:r>
            <w:r w:rsidRPr="00C4387F">
              <w:rPr>
                <w:rFonts w:ascii="Times New Roman" w:hAnsi="Times New Roman" w:cs="Times New Roman"/>
                <w:sz w:val="24"/>
              </w:rPr>
              <w:t>/</w:t>
            </w:r>
            <w:r w:rsidR="005B3DC1" w:rsidRPr="00C4387F">
              <w:rPr>
                <w:rFonts w:ascii="Times New Roman" w:hAnsi="Times New Roman" w:cs="Times New Roman"/>
                <w:sz w:val="24"/>
              </w:rPr>
              <w:t xml:space="preserve"> </w:t>
            </w:r>
            <w:r w:rsidRPr="00C4387F">
              <w:rPr>
                <w:rFonts w:ascii="Times New Roman" w:hAnsi="Times New Roman" w:cs="Times New Roman"/>
                <w:sz w:val="24"/>
              </w:rPr>
              <w:t>Keep Informed</w:t>
            </w:r>
          </w:p>
        </w:tc>
      </w:tr>
    </w:tbl>
    <w:p w:rsidR="00BD4574" w:rsidRPr="00C4387F" w:rsidRDefault="00BD4574" w:rsidP="001657DF">
      <w:pPr>
        <w:jc w:val="both"/>
        <w:rPr>
          <w:rFonts w:ascii="Times New Roman" w:hAnsi="Times New Roman" w:cs="Times New Roman"/>
          <w:b/>
          <w:sz w:val="28"/>
        </w:rPr>
      </w:pPr>
    </w:p>
    <w:p w:rsidR="005B3DC1" w:rsidRPr="00C4387F" w:rsidRDefault="005B3DC1" w:rsidP="001657DF">
      <w:pPr>
        <w:jc w:val="both"/>
        <w:rPr>
          <w:rFonts w:ascii="Times New Roman" w:hAnsi="Times New Roman" w:cs="Times New Roman"/>
          <w:b/>
          <w:sz w:val="28"/>
        </w:rPr>
      </w:pPr>
      <w:r w:rsidRPr="00C4387F">
        <w:rPr>
          <w:rFonts w:ascii="Times New Roman" w:hAnsi="Times New Roman" w:cs="Times New Roman"/>
          <w:b/>
          <w:sz w:val="28"/>
        </w:rPr>
        <w:t>Communication Frequency</w:t>
      </w:r>
    </w:p>
    <w:p w:rsidR="008864FE" w:rsidRPr="00C4387F" w:rsidRDefault="005B3DC1" w:rsidP="001657DF">
      <w:pPr>
        <w:jc w:val="both"/>
        <w:rPr>
          <w:rFonts w:ascii="Times New Roman" w:hAnsi="Times New Roman" w:cs="Times New Roman"/>
          <w:sz w:val="24"/>
        </w:rPr>
      </w:pPr>
      <w:r w:rsidRPr="00C4387F">
        <w:rPr>
          <w:rFonts w:ascii="Times New Roman" w:hAnsi="Times New Roman" w:cs="Times New Roman"/>
          <w:sz w:val="24"/>
        </w:rPr>
        <w:t>Communication frequency is determined based on stakeholder influence, level of interest, decision urgency, and the expected rate of change in the relevant business metrics. Higher-priority stakeholders and stakeholders directly involved in corrective actions will receive more frequent updates during implementation.</w:t>
      </w:r>
    </w:p>
    <w:tbl>
      <w:tblPr>
        <w:tblStyle w:val="TableGrid"/>
        <w:tblW w:w="0" w:type="auto"/>
        <w:tblLook w:val="04A0"/>
      </w:tblPr>
      <w:tblGrid>
        <w:gridCol w:w="3192"/>
        <w:gridCol w:w="3192"/>
        <w:gridCol w:w="3192"/>
      </w:tblGrid>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Stakeholder</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Recommended Frequency</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Purpose</w:t>
            </w:r>
          </w:p>
        </w:tc>
      </w:tr>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Business Management</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Monthly / Key Decision Meetings</w:t>
            </w:r>
          </w:p>
        </w:tc>
        <w:tc>
          <w:tcPr>
            <w:tcW w:w="3192" w:type="dxa"/>
          </w:tcPr>
          <w:p w:rsidR="008864FE" w:rsidRPr="00C4387F" w:rsidRDefault="00D570A6" w:rsidP="001657DF">
            <w:pPr>
              <w:jc w:val="both"/>
              <w:rPr>
                <w:rFonts w:ascii="Times New Roman" w:hAnsi="Times New Roman" w:cs="Times New Roman"/>
                <w:sz w:val="24"/>
              </w:rPr>
            </w:pPr>
            <w:r w:rsidRPr="00C4387F">
              <w:rPr>
                <w:rFonts w:ascii="Times New Roman" w:hAnsi="Times New Roman" w:cs="Times New Roman"/>
                <w:sz w:val="24"/>
              </w:rPr>
              <w:t>Review profitability performance, major findings, and strategic actions</w:t>
            </w:r>
          </w:p>
        </w:tc>
      </w:tr>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Pricing / Commercial Team</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Bi-Weekly during interventions</w:t>
            </w:r>
          </w:p>
        </w:tc>
        <w:tc>
          <w:tcPr>
            <w:tcW w:w="3192" w:type="dxa"/>
          </w:tcPr>
          <w:p w:rsidR="008864FE" w:rsidRPr="00C4387F" w:rsidRDefault="00D570A6" w:rsidP="001657DF">
            <w:pPr>
              <w:jc w:val="both"/>
              <w:rPr>
                <w:rFonts w:ascii="Times New Roman" w:hAnsi="Times New Roman" w:cs="Times New Roman"/>
                <w:sz w:val="24"/>
              </w:rPr>
            </w:pPr>
            <w:r w:rsidRPr="00C4387F">
              <w:rPr>
                <w:rFonts w:ascii="Times New Roman" w:hAnsi="Times New Roman" w:cs="Times New Roman"/>
                <w:sz w:val="24"/>
              </w:rPr>
              <w:t>Review discount exposure, pricing decisions, and profitability impact</w:t>
            </w:r>
          </w:p>
        </w:tc>
      </w:tr>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lastRenderedPageBreak/>
              <w:t>Product Management</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Bi-Weekly during product review</w:t>
            </w:r>
          </w:p>
        </w:tc>
        <w:tc>
          <w:tcPr>
            <w:tcW w:w="3192" w:type="dxa"/>
          </w:tcPr>
          <w:p w:rsidR="008864FE" w:rsidRPr="00C4387F" w:rsidRDefault="00D570A6" w:rsidP="001657DF">
            <w:pPr>
              <w:jc w:val="both"/>
              <w:rPr>
                <w:rFonts w:ascii="Times New Roman" w:hAnsi="Times New Roman" w:cs="Times New Roman"/>
                <w:sz w:val="24"/>
              </w:rPr>
            </w:pPr>
            <w:r w:rsidRPr="00C4387F">
              <w:rPr>
                <w:rFonts w:ascii="Times New Roman" w:hAnsi="Times New Roman" w:cs="Times New Roman"/>
                <w:sz w:val="24"/>
              </w:rPr>
              <w:t>Track loss-making products and agreed product-level interventions</w:t>
            </w:r>
          </w:p>
        </w:tc>
      </w:tr>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Regional Sales Team</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Monthly</w:t>
            </w:r>
          </w:p>
        </w:tc>
        <w:tc>
          <w:tcPr>
            <w:tcW w:w="3192" w:type="dxa"/>
          </w:tcPr>
          <w:p w:rsidR="008864FE" w:rsidRPr="00C4387F" w:rsidRDefault="00D570A6" w:rsidP="001657DF">
            <w:pPr>
              <w:jc w:val="both"/>
              <w:rPr>
                <w:rFonts w:ascii="Times New Roman" w:hAnsi="Times New Roman" w:cs="Times New Roman"/>
                <w:sz w:val="24"/>
              </w:rPr>
            </w:pPr>
            <w:r w:rsidRPr="00C4387F">
              <w:rPr>
                <w:rFonts w:ascii="Times New Roman" w:hAnsi="Times New Roman" w:cs="Times New Roman"/>
                <w:sz w:val="24"/>
              </w:rPr>
              <w:t>Review regional discount exposure, sales, and profitability</w:t>
            </w:r>
          </w:p>
        </w:tc>
      </w:tr>
      <w:tr w:rsidR="008864FE" w:rsidRPr="00C4387F" w:rsidTr="008864FE">
        <w:trPr>
          <w:cantSplit/>
        </w:trPr>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BI / Analytics Team</w:t>
            </w:r>
          </w:p>
        </w:tc>
        <w:tc>
          <w:tcPr>
            <w:tcW w:w="3192" w:type="dxa"/>
          </w:tcPr>
          <w:p w:rsidR="008864FE" w:rsidRPr="00C4387F" w:rsidRDefault="008864FE" w:rsidP="001657DF">
            <w:pPr>
              <w:jc w:val="both"/>
              <w:rPr>
                <w:rFonts w:ascii="Times New Roman" w:hAnsi="Times New Roman" w:cs="Times New Roman"/>
                <w:sz w:val="24"/>
              </w:rPr>
            </w:pPr>
            <w:r w:rsidRPr="00C4387F">
              <w:rPr>
                <w:rFonts w:ascii="Times New Roman" w:hAnsi="Times New Roman" w:cs="Times New Roman"/>
                <w:sz w:val="24"/>
              </w:rPr>
              <w:t>Weekly during dashboard development; monthly after implementation</w:t>
            </w:r>
          </w:p>
        </w:tc>
        <w:tc>
          <w:tcPr>
            <w:tcW w:w="3192" w:type="dxa"/>
          </w:tcPr>
          <w:p w:rsidR="008864FE" w:rsidRPr="00C4387F" w:rsidRDefault="00D570A6" w:rsidP="001657DF">
            <w:pPr>
              <w:jc w:val="both"/>
              <w:rPr>
                <w:rFonts w:ascii="Times New Roman" w:hAnsi="Times New Roman" w:cs="Times New Roman"/>
                <w:sz w:val="24"/>
              </w:rPr>
            </w:pPr>
            <w:r w:rsidRPr="00C4387F">
              <w:rPr>
                <w:rFonts w:ascii="Times New Roman" w:hAnsi="Times New Roman" w:cs="Times New Roman"/>
                <w:sz w:val="24"/>
              </w:rPr>
              <w:t>Track dashboard requirements during development and ongoing monitoring after implementation</w:t>
            </w:r>
          </w:p>
        </w:tc>
      </w:tr>
    </w:tbl>
    <w:p w:rsidR="00C26E54" w:rsidRDefault="00C26E54" w:rsidP="001657DF">
      <w:pPr>
        <w:jc w:val="both"/>
        <w:rPr>
          <w:rFonts w:ascii="Times New Roman" w:hAnsi="Times New Roman" w:cs="Times New Roman"/>
          <w:b/>
          <w:sz w:val="28"/>
        </w:rPr>
      </w:pPr>
    </w:p>
    <w:p w:rsidR="006B1D99" w:rsidRPr="00C4387F" w:rsidRDefault="006B1D99" w:rsidP="001657DF">
      <w:pPr>
        <w:jc w:val="both"/>
        <w:rPr>
          <w:rFonts w:ascii="Times New Roman" w:hAnsi="Times New Roman" w:cs="Times New Roman"/>
          <w:b/>
          <w:sz w:val="28"/>
        </w:rPr>
      </w:pPr>
      <w:r w:rsidRPr="00C4387F">
        <w:rPr>
          <w:rFonts w:ascii="Times New Roman" w:hAnsi="Times New Roman" w:cs="Times New Roman"/>
          <w:b/>
          <w:sz w:val="28"/>
        </w:rPr>
        <w:t>Communication Principles</w:t>
      </w:r>
    </w:p>
    <w:p w:rsidR="006B1D99" w:rsidRPr="00C4387F" w:rsidRDefault="006B1D99" w:rsidP="001657DF">
      <w:pPr>
        <w:jc w:val="both"/>
        <w:rPr>
          <w:rFonts w:ascii="Times New Roman" w:hAnsi="Times New Roman" w:cs="Times New Roman"/>
          <w:sz w:val="24"/>
        </w:rPr>
      </w:pPr>
      <w:r w:rsidRPr="00C4387F">
        <w:rPr>
          <w:rFonts w:ascii="Times New Roman" w:hAnsi="Times New Roman" w:cs="Times New Roman"/>
          <w:sz w:val="24"/>
        </w:rPr>
        <w:t>The following principles will guide stakeholder communication throughout the project to ensure that information is clear, relevant, evidence-based, and aligned with stakeholder responsibilities.</w:t>
      </w:r>
    </w:p>
    <w:p w:rsidR="006B1D99" w:rsidRPr="00C4387F" w:rsidRDefault="006B1D99" w:rsidP="001657DF">
      <w:pPr>
        <w:jc w:val="both"/>
        <w:rPr>
          <w:rFonts w:ascii="Times New Roman" w:hAnsi="Times New Roman" w:cs="Times New Roman"/>
          <w:b/>
          <w:sz w:val="24"/>
        </w:rPr>
      </w:pPr>
      <w:r w:rsidRPr="00C4387F">
        <w:rPr>
          <w:rFonts w:ascii="Times New Roman" w:hAnsi="Times New Roman" w:cs="Times New Roman"/>
          <w:b/>
          <w:sz w:val="24"/>
        </w:rPr>
        <w:t>1. Business-Focused Communication</w:t>
      </w:r>
    </w:p>
    <w:p w:rsidR="006B1D99" w:rsidRPr="00C4387F" w:rsidRDefault="006B1D99" w:rsidP="001657DF">
      <w:pPr>
        <w:jc w:val="both"/>
        <w:rPr>
          <w:rFonts w:ascii="Times New Roman" w:hAnsi="Times New Roman" w:cs="Times New Roman"/>
          <w:sz w:val="24"/>
        </w:rPr>
      </w:pPr>
      <w:r w:rsidRPr="00C4387F">
        <w:rPr>
          <w:rFonts w:ascii="Times New Roman" w:hAnsi="Times New Roman" w:cs="Times New Roman"/>
          <w:sz w:val="24"/>
        </w:rPr>
        <w:t>Findings will be communicated in terms of business impact, decisions, and actions rather than technical SQL outputs alone.</w:t>
      </w:r>
    </w:p>
    <w:p w:rsidR="006B1D99" w:rsidRPr="00C4387F" w:rsidRDefault="006B1D99" w:rsidP="001657DF">
      <w:pPr>
        <w:jc w:val="both"/>
        <w:rPr>
          <w:rFonts w:ascii="Times New Roman" w:hAnsi="Times New Roman" w:cs="Times New Roman"/>
          <w:b/>
          <w:sz w:val="24"/>
        </w:rPr>
      </w:pPr>
      <w:r w:rsidRPr="00C4387F">
        <w:rPr>
          <w:rFonts w:ascii="Times New Roman" w:hAnsi="Times New Roman" w:cs="Times New Roman"/>
          <w:b/>
          <w:sz w:val="24"/>
        </w:rPr>
        <w:t>2. Evidence Based Communication</w:t>
      </w:r>
    </w:p>
    <w:p w:rsidR="006B1D99" w:rsidRPr="00C4387F" w:rsidRDefault="006B1D99" w:rsidP="001657DF">
      <w:pPr>
        <w:jc w:val="both"/>
        <w:rPr>
          <w:rFonts w:ascii="Times New Roman" w:hAnsi="Times New Roman" w:cs="Times New Roman"/>
          <w:sz w:val="24"/>
        </w:rPr>
      </w:pPr>
      <w:r w:rsidRPr="00C4387F">
        <w:rPr>
          <w:rFonts w:ascii="Times New Roman" w:hAnsi="Times New Roman" w:cs="Times New Roman"/>
          <w:sz w:val="24"/>
        </w:rPr>
        <w:t>Business conclusions will be supported by validated analytical evidence, with assumptions and interpretations clearly distinguished from confirmed findings.</w:t>
      </w:r>
    </w:p>
    <w:p w:rsidR="006B1D99" w:rsidRPr="00C4387F" w:rsidRDefault="006B1D99" w:rsidP="001657DF">
      <w:pPr>
        <w:jc w:val="both"/>
        <w:rPr>
          <w:rFonts w:ascii="Times New Roman" w:hAnsi="Times New Roman" w:cs="Times New Roman"/>
          <w:b/>
          <w:sz w:val="24"/>
        </w:rPr>
      </w:pPr>
      <w:r w:rsidRPr="00C4387F">
        <w:rPr>
          <w:rFonts w:ascii="Times New Roman" w:hAnsi="Times New Roman" w:cs="Times New Roman"/>
          <w:b/>
          <w:sz w:val="24"/>
        </w:rPr>
        <w:t>3. Audience-Specific Communication</w:t>
      </w:r>
    </w:p>
    <w:p w:rsidR="006B1D99" w:rsidRPr="00C4387F" w:rsidRDefault="006B1D99" w:rsidP="001657DF">
      <w:pPr>
        <w:jc w:val="both"/>
        <w:rPr>
          <w:rFonts w:ascii="Times New Roman" w:hAnsi="Times New Roman" w:cs="Times New Roman"/>
          <w:sz w:val="24"/>
        </w:rPr>
      </w:pPr>
      <w:r w:rsidRPr="00C4387F">
        <w:rPr>
          <w:rFonts w:ascii="Times New Roman" w:hAnsi="Times New Roman" w:cs="Times New Roman"/>
          <w:sz w:val="24"/>
        </w:rPr>
        <w:t>The level of detail and communication format will be tailored to the stakeholder's role, decision-making responsibility, and analytical requirements.</w:t>
      </w:r>
    </w:p>
    <w:p w:rsidR="006B1D99" w:rsidRPr="00C4387F" w:rsidRDefault="006B1D99" w:rsidP="001657DF">
      <w:pPr>
        <w:jc w:val="both"/>
        <w:rPr>
          <w:rFonts w:ascii="Times New Roman" w:hAnsi="Times New Roman" w:cs="Times New Roman"/>
          <w:b/>
          <w:sz w:val="24"/>
        </w:rPr>
      </w:pPr>
      <w:r w:rsidRPr="00C4387F">
        <w:rPr>
          <w:rFonts w:ascii="Times New Roman" w:hAnsi="Times New Roman" w:cs="Times New Roman"/>
          <w:b/>
          <w:sz w:val="24"/>
        </w:rPr>
        <w:t>4. Transparent Data Limitations</w:t>
      </w:r>
    </w:p>
    <w:p w:rsidR="006B1D99" w:rsidRPr="00C4387F" w:rsidRDefault="006B1D99" w:rsidP="001657DF">
      <w:pPr>
        <w:jc w:val="both"/>
        <w:rPr>
          <w:rFonts w:ascii="Times New Roman" w:hAnsi="Times New Roman" w:cs="Times New Roman"/>
          <w:sz w:val="24"/>
        </w:rPr>
      </w:pPr>
      <w:r w:rsidRPr="00C4387F">
        <w:rPr>
          <w:rFonts w:ascii="Times New Roman" w:hAnsi="Times New Roman" w:cs="Times New Roman"/>
          <w:sz w:val="24"/>
        </w:rPr>
        <w:t>Known data limitations, including the 300-record source-to-database discrepancy and unavailable operational variables, will be communicated clearly when they may affect interpretation or decision-making.</w:t>
      </w:r>
    </w:p>
    <w:p w:rsidR="002B5BDB" w:rsidRPr="00C4387F" w:rsidRDefault="002B5BDB" w:rsidP="001657DF">
      <w:pPr>
        <w:jc w:val="both"/>
        <w:rPr>
          <w:rFonts w:ascii="Times New Roman" w:hAnsi="Times New Roman" w:cs="Times New Roman"/>
          <w:b/>
          <w:sz w:val="24"/>
        </w:rPr>
      </w:pPr>
      <w:r w:rsidRPr="00C4387F">
        <w:rPr>
          <w:rFonts w:ascii="Times New Roman" w:hAnsi="Times New Roman" w:cs="Times New Roman"/>
          <w:b/>
          <w:sz w:val="24"/>
        </w:rPr>
        <w:t>5. Action-Oriented Communication</w:t>
      </w:r>
    </w:p>
    <w:p w:rsidR="002B5BDB" w:rsidRPr="00C4387F" w:rsidRDefault="002B5BDB" w:rsidP="001657DF">
      <w:pPr>
        <w:jc w:val="both"/>
        <w:rPr>
          <w:rFonts w:ascii="Times New Roman" w:hAnsi="Times New Roman" w:cs="Times New Roman"/>
          <w:sz w:val="24"/>
        </w:rPr>
      </w:pPr>
      <w:r w:rsidRPr="00C4387F">
        <w:rPr>
          <w:rFonts w:ascii="Times New Roman" w:hAnsi="Times New Roman" w:cs="Times New Roman"/>
          <w:sz w:val="24"/>
        </w:rPr>
        <w:t>Significant findings will be translated into clear recommendations, decisions, or follow-up actions where appropriate.</w:t>
      </w:r>
    </w:p>
    <w:p w:rsidR="00C26E54" w:rsidRDefault="00C26E54" w:rsidP="001657DF">
      <w:pPr>
        <w:jc w:val="both"/>
        <w:rPr>
          <w:rFonts w:ascii="Times New Roman" w:hAnsi="Times New Roman" w:cs="Times New Roman"/>
          <w:b/>
          <w:sz w:val="24"/>
        </w:rPr>
      </w:pPr>
    </w:p>
    <w:p w:rsidR="00C26E54" w:rsidRDefault="00C26E54" w:rsidP="001657DF">
      <w:pPr>
        <w:jc w:val="both"/>
        <w:rPr>
          <w:rFonts w:ascii="Times New Roman" w:hAnsi="Times New Roman" w:cs="Times New Roman"/>
          <w:b/>
          <w:sz w:val="24"/>
        </w:rPr>
      </w:pPr>
    </w:p>
    <w:p w:rsidR="0032416D" w:rsidRPr="00C4387F" w:rsidRDefault="0032416D" w:rsidP="001657DF">
      <w:pPr>
        <w:jc w:val="both"/>
        <w:rPr>
          <w:rFonts w:ascii="Times New Roman" w:hAnsi="Times New Roman" w:cs="Times New Roman"/>
          <w:b/>
          <w:sz w:val="24"/>
        </w:rPr>
      </w:pPr>
      <w:r w:rsidRPr="00C4387F">
        <w:rPr>
          <w:rFonts w:ascii="Times New Roman" w:hAnsi="Times New Roman" w:cs="Times New Roman"/>
          <w:b/>
          <w:sz w:val="24"/>
        </w:rPr>
        <w:lastRenderedPageBreak/>
        <w:t>6. Traceability</w:t>
      </w:r>
    </w:p>
    <w:p w:rsidR="0032416D" w:rsidRPr="00C4387F" w:rsidRDefault="0032416D" w:rsidP="001657DF">
      <w:pPr>
        <w:jc w:val="both"/>
        <w:rPr>
          <w:rFonts w:ascii="Times New Roman" w:hAnsi="Times New Roman" w:cs="Times New Roman"/>
          <w:sz w:val="24"/>
        </w:rPr>
      </w:pPr>
      <w:r w:rsidRPr="00C4387F">
        <w:rPr>
          <w:rFonts w:ascii="Times New Roman" w:hAnsi="Times New Roman" w:cs="Times New Roman"/>
          <w:sz w:val="24"/>
        </w:rPr>
        <w:t>Key findings, recommendations, and actions will remain traceable to the underlying analysis and documented business requirements.</w:t>
      </w:r>
    </w:p>
    <w:sectPr w:rsidR="0032416D" w:rsidRPr="00C4387F"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57DF"/>
    <w:rsid w:val="000B0A3D"/>
    <w:rsid w:val="000E39D8"/>
    <w:rsid w:val="001657DF"/>
    <w:rsid w:val="002B5BDB"/>
    <w:rsid w:val="0032416D"/>
    <w:rsid w:val="004A504E"/>
    <w:rsid w:val="0053794F"/>
    <w:rsid w:val="00555F84"/>
    <w:rsid w:val="00566B7D"/>
    <w:rsid w:val="005B3DC1"/>
    <w:rsid w:val="00656184"/>
    <w:rsid w:val="006B1D99"/>
    <w:rsid w:val="00701501"/>
    <w:rsid w:val="008346F5"/>
    <w:rsid w:val="0085234F"/>
    <w:rsid w:val="008864FE"/>
    <w:rsid w:val="009A2D47"/>
    <w:rsid w:val="00AA5CB9"/>
    <w:rsid w:val="00BD4574"/>
    <w:rsid w:val="00C26E54"/>
    <w:rsid w:val="00C4387F"/>
    <w:rsid w:val="00D570A6"/>
    <w:rsid w:val="00D74CEE"/>
    <w:rsid w:val="00E56F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2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B1D99"/>
    <w:pPr>
      <w:ind w:left="720"/>
      <w:contextualSpacing/>
    </w:pPr>
  </w:style>
</w:styles>
</file>

<file path=word/webSettings.xml><?xml version="1.0" encoding="utf-8"?>
<w:webSettings xmlns:r="http://schemas.openxmlformats.org/officeDocument/2006/relationships" xmlns:w="http://schemas.openxmlformats.org/wordprocessingml/2006/main">
  <w:divs>
    <w:div w:id="183776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20</cp:revision>
  <dcterms:created xsi:type="dcterms:W3CDTF">2026-08-13T16:31:00Z</dcterms:created>
  <dcterms:modified xsi:type="dcterms:W3CDTF">2026-08-25T14:52:00Z</dcterms:modified>
</cp:coreProperties>
</file>