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6B7D" w:rsidRPr="00776CFA" w:rsidRDefault="00F64DED" w:rsidP="00F64DED">
      <w:pPr>
        <w:jc w:val="center"/>
        <w:rPr>
          <w:rFonts w:ascii="Times New Roman" w:hAnsi="Times New Roman" w:cs="Times New Roman"/>
          <w:b/>
          <w:sz w:val="32"/>
        </w:rPr>
      </w:pPr>
      <w:r w:rsidRPr="00776CFA">
        <w:rPr>
          <w:rFonts w:ascii="Times New Roman" w:hAnsi="Times New Roman" w:cs="Times New Roman"/>
          <w:b/>
          <w:sz w:val="32"/>
        </w:rPr>
        <w:t>Dashboard Visual Requirements</w:t>
      </w:r>
    </w:p>
    <w:p w:rsidR="00F64DED" w:rsidRPr="00776CFA" w:rsidRDefault="00F64DED" w:rsidP="00F64DED">
      <w:pPr>
        <w:jc w:val="both"/>
        <w:rPr>
          <w:rFonts w:ascii="Times New Roman" w:hAnsi="Times New Roman" w:cs="Times New Roman"/>
          <w:b/>
          <w:sz w:val="24"/>
        </w:rPr>
      </w:pPr>
      <w:r w:rsidRPr="00776CFA">
        <w:rPr>
          <w:rFonts w:ascii="Times New Roman" w:hAnsi="Times New Roman" w:cs="Times New Roman"/>
          <w:b/>
          <w:sz w:val="24"/>
        </w:rPr>
        <w:t>Dashboard Visual Requirements</w:t>
      </w:r>
    </w:p>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The visual requirements define how the approved KPIs and business questions will be presented within the dashboard. Visual selections are based on the analytical purpose, decision requirement, and type of comparison required. Each visual will support a specific business question rather than being included solely for presentation purposes.</w:t>
      </w:r>
    </w:p>
    <w:tbl>
      <w:tblPr>
        <w:tblStyle w:val="TableGrid"/>
        <w:tblW w:w="0" w:type="auto"/>
        <w:tblLook w:val="04A0"/>
      </w:tblPr>
      <w:tblGrid>
        <w:gridCol w:w="1546"/>
        <w:gridCol w:w="1594"/>
        <w:gridCol w:w="1565"/>
        <w:gridCol w:w="1577"/>
        <w:gridCol w:w="1736"/>
        <w:gridCol w:w="1558"/>
      </w:tblGrid>
      <w:tr w:rsidR="00F64DED" w:rsidRPr="00776CFA" w:rsidTr="00F64DED">
        <w:trPr>
          <w:cantSplit/>
        </w:trPr>
        <w:tc>
          <w:tcPr>
            <w:tcW w:w="1596" w:type="dxa"/>
          </w:tcPr>
          <w:p w:rsidR="00F64DED" w:rsidRPr="00776CFA" w:rsidRDefault="00F64DED" w:rsidP="00F64DED">
            <w:pPr>
              <w:jc w:val="both"/>
              <w:rPr>
                <w:rFonts w:ascii="Times New Roman" w:hAnsi="Times New Roman" w:cs="Times New Roman"/>
                <w:b/>
                <w:sz w:val="24"/>
              </w:rPr>
            </w:pPr>
            <w:r w:rsidRPr="00776CFA">
              <w:rPr>
                <w:rFonts w:ascii="Times New Roman" w:hAnsi="Times New Roman" w:cs="Times New Roman"/>
                <w:b/>
                <w:sz w:val="24"/>
              </w:rPr>
              <w:t>Visual ID</w:t>
            </w:r>
          </w:p>
        </w:tc>
        <w:tc>
          <w:tcPr>
            <w:tcW w:w="1596" w:type="dxa"/>
          </w:tcPr>
          <w:p w:rsidR="00F64DED" w:rsidRPr="00776CFA" w:rsidRDefault="00F64DED" w:rsidP="00F64DED">
            <w:pPr>
              <w:jc w:val="both"/>
              <w:rPr>
                <w:rFonts w:ascii="Times New Roman" w:hAnsi="Times New Roman" w:cs="Times New Roman"/>
                <w:b/>
                <w:sz w:val="24"/>
              </w:rPr>
            </w:pPr>
            <w:r w:rsidRPr="00776CFA">
              <w:rPr>
                <w:rFonts w:ascii="Times New Roman" w:hAnsi="Times New Roman" w:cs="Times New Roman"/>
                <w:b/>
                <w:sz w:val="24"/>
              </w:rPr>
              <w:t>Business Requirement</w:t>
            </w:r>
          </w:p>
        </w:tc>
        <w:tc>
          <w:tcPr>
            <w:tcW w:w="1596" w:type="dxa"/>
          </w:tcPr>
          <w:p w:rsidR="00F64DED" w:rsidRPr="00776CFA" w:rsidRDefault="00F64DED" w:rsidP="00F64DED">
            <w:pPr>
              <w:jc w:val="both"/>
              <w:rPr>
                <w:rFonts w:ascii="Times New Roman" w:hAnsi="Times New Roman" w:cs="Times New Roman"/>
                <w:b/>
                <w:sz w:val="24"/>
              </w:rPr>
            </w:pPr>
            <w:r w:rsidRPr="00776CFA">
              <w:rPr>
                <w:rFonts w:ascii="Times New Roman" w:hAnsi="Times New Roman" w:cs="Times New Roman"/>
                <w:b/>
                <w:sz w:val="24"/>
              </w:rPr>
              <w:t>KPI / Metric</w:t>
            </w:r>
          </w:p>
        </w:tc>
        <w:tc>
          <w:tcPr>
            <w:tcW w:w="1596" w:type="dxa"/>
          </w:tcPr>
          <w:p w:rsidR="00F64DED" w:rsidRPr="00776CFA" w:rsidRDefault="00F64DED" w:rsidP="00F64DED">
            <w:pPr>
              <w:jc w:val="both"/>
              <w:rPr>
                <w:rFonts w:ascii="Times New Roman" w:hAnsi="Times New Roman" w:cs="Times New Roman"/>
                <w:b/>
                <w:sz w:val="24"/>
              </w:rPr>
            </w:pPr>
            <w:r w:rsidRPr="00776CFA">
              <w:rPr>
                <w:rFonts w:ascii="Times New Roman" w:hAnsi="Times New Roman" w:cs="Times New Roman"/>
                <w:b/>
                <w:sz w:val="24"/>
              </w:rPr>
              <w:t>Dimension</w:t>
            </w:r>
          </w:p>
        </w:tc>
        <w:tc>
          <w:tcPr>
            <w:tcW w:w="1596" w:type="dxa"/>
          </w:tcPr>
          <w:p w:rsidR="00F64DED" w:rsidRPr="00776CFA" w:rsidRDefault="00F64DED" w:rsidP="00F64DED">
            <w:pPr>
              <w:jc w:val="both"/>
              <w:rPr>
                <w:rFonts w:ascii="Times New Roman" w:hAnsi="Times New Roman" w:cs="Times New Roman"/>
                <w:b/>
                <w:sz w:val="24"/>
              </w:rPr>
            </w:pPr>
            <w:r w:rsidRPr="00776CFA">
              <w:rPr>
                <w:rFonts w:ascii="Times New Roman" w:hAnsi="Times New Roman" w:cs="Times New Roman"/>
                <w:b/>
                <w:sz w:val="24"/>
              </w:rPr>
              <w:t>Recommended Visual</w:t>
            </w:r>
          </w:p>
        </w:tc>
        <w:tc>
          <w:tcPr>
            <w:tcW w:w="1596" w:type="dxa"/>
          </w:tcPr>
          <w:p w:rsidR="00F64DED" w:rsidRPr="00776CFA" w:rsidRDefault="00F64DED" w:rsidP="00F64DED">
            <w:pPr>
              <w:jc w:val="both"/>
              <w:rPr>
                <w:rFonts w:ascii="Times New Roman" w:hAnsi="Times New Roman" w:cs="Times New Roman"/>
                <w:b/>
                <w:sz w:val="24"/>
              </w:rPr>
            </w:pPr>
            <w:r w:rsidRPr="00776CFA">
              <w:rPr>
                <w:rFonts w:ascii="Times New Roman" w:hAnsi="Times New Roman" w:cs="Times New Roman"/>
                <w:b/>
                <w:sz w:val="24"/>
              </w:rPr>
              <w:t>Priority</w:t>
            </w:r>
          </w:p>
        </w:tc>
      </w:tr>
      <w:tr w:rsidR="00F64DED" w:rsidRPr="00776CFA" w:rsidTr="00F64DED">
        <w:trPr>
          <w:cantSplit/>
        </w:trPr>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VIS-001</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Show overall sales and profitability performance</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Sales, Profit, Profit Margin</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Overall</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KPI cards</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Critical</w:t>
            </w:r>
          </w:p>
        </w:tc>
      </w:tr>
      <w:tr w:rsidR="00F64DED" w:rsidRPr="00776CFA" w:rsidTr="00F64DED">
        <w:trPr>
          <w:cantSplit/>
        </w:trPr>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VIS-002</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Compare sales and profitability across regions</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Sales, Profit, Profit margin</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Region</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Clustered Column Chart</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Critical</w:t>
            </w:r>
          </w:p>
        </w:tc>
      </w:tr>
      <w:tr w:rsidR="00F64DED" w:rsidRPr="00776CFA" w:rsidTr="00F64DED">
        <w:trPr>
          <w:cantSplit/>
        </w:trPr>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VIS-003</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Identify weak profitability by category</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Sales. Profit, Profit margin</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Category</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Combo Chart</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Critical</w:t>
            </w:r>
          </w:p>
        </w:tc>
      </w:tr>
      <w:tr w:rsidR="00F64DED" w:rsidRPr="00776CFA" w:rsidTr="00F64DED">
        <w:trPr>
          <w:cantSplit/>
        </w:trPr>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VIS - 004</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Identify Loss concentration within sub-categories</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Profit, Profit margin</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Sub-Category</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Bar Chart</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Critical</w:t>
            </w:r>
          </w:p>
        </w:tc>
      </w:tr>
      <w:tr w:rsidR="00F64DED" w:rsidRPr="00776CFA" w:rsidTr="00F64DED">
        <w:trPr>
          <w:cantSplit/>
        </w:trPr>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VIS-005</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Show relationship between discount and profitability</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Discount, profit margin</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Discou</w:t>
            </w:r>
            <w:r w:rsidR="00546452" w:rsidRPr="00776CFA">
              <w:rPr>
                <w:rFonts w:ascii="Times New Roman" w:hAnsi="Times New Roman" w:cs="Times New Roman"/>
                <w:sz w:val="24"/>
              </w:rPr>
              <w:t>nt B</w:t>
            </w:r>
            <w:r w:rsidRPr="00776CFA">
              <w:rPr>
                <w:rFonts w:ascii="Times New Roman" w:hAnsi="Times New Roman" w:cs="Times New Roman"/>
                <w:sz w:val="24"/>
              </w:rPr>
              <w:t>and</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Line / Column Chart</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Critical</w:t>
            </w:r>
          </w:p>
        </w:tc>
      </w:tr>
      <w:tr w:rsidR="00F64DED" w:rsidRPr="00776CFA" w:rsidTr="00F64DED">
        <w:trPr>
          <w:cantSplit/>
        </w:trPr>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VIS-006</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Identify loss-making products</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Profit, Profit Margin</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Product</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Sorted Bar chart</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High</w:t>
            </w:r>
          </w:p>
        </w:tc>
      </w:tr>
      <w:tr w:rsidR="00F64DED" w:rsidRPr="00776CFA" w:rsidTr="00F64DED">
        <w:trPr>
          <w:cantSplit/>
        </w:trPr>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VIS-007</w:t>
            </w:r>
          </w:p>
        </w:tc>
        <w:tc>
          <w:tcPr>
            <w:tcW w:w="1596" w:type="dxa"/>
          </w:tcPr>
          <w:p w:rsidR="00F64DED" w:rsidRPr="00776CFA" w:rsidRDefault="00F64DED" w:rsidP="00F64DED">
            <w:pPr>
              <w:jc w:val="both"/>
              <w:rPr>
                <w:rFonts w:ascii="Times New Roman" w:hAnsi="Times New Roman" w:cs="Times New Roman"/>
                <w:sz w:val="24"/>
              </w:rPr>
            </w:pPr>
            <w:proofErr w:type="spellStart"/>
            <w:r w:rsidRPr="00776CFA">
              <w:rPr>
                <w:rFonts w:ascii="Times New Roman" w:hAnsi="Times New Roman" w:cs="Times New Roman"/>
                <w:sz w:val="24"/>
              </w:rPr>
              <w:t>Analyse</w:t>
            </w:r>
            <w:proofErr w:type="spellEnd"/>
            <w:r w:rsidRPr="00776CFA">
              <w:rPr>
                <w:rFonts w:ascii="Times New Roman" w:hAnsi="Times New Roman" w:cs="Times New Roman"/>
                <w:sz w:val="24"/>
              </w:rPr>
              <w:t xml:space="preserve"> profitability trend over time</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Sales, Profit, Profit Margin</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Year</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Line Chart</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High</w:t>
            </w:r>
          </w:p>
        </w:tc>
      </w:tr>
      <w:tr w:rsidR="00F64DED" w:rsidRPr="00776CFA" w:rsidTr="00F64DED">
        <w:trPr>
          <w:cantSplit/>
        </w:trPr>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VIS-008</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Compare profitability across customer segments</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Sales, Profit, Profit Margin</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Segment</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Clustered Bar Chart</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High</w:t>
            </w:r>
          </w:p>
        </w:tc>
      </w:tr>
      <w:tr w:rsidR="00F64DED" w:rsidRPr="00776CFA" w:rsidTr="00F64DED">
        <w:trPr>
          <w:cantSplit/>
        </w:trPr>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VIS-009</w:t>
            </w:r>
          </w:p>
        </w:tc>
        <w:tc>
          <w:tcPr>
            <w:tcW w:w="1596" w:type="dxa"/>
          </w:tcPr>
          <w:p w:rsidR="00F64DED" w:rsidRPr="00776CFA" w:rsidRDefault="00F64DED" w:rsidP="00F64DED">
            <w:pPr>
              <w:jc w:val="both"/>
              <w:rPr>
                <w:rFonts w:ascii="Times New Roman" w:hAnsi="Times New Roman" w:cs="Times New Roman"/>
                <w:sz w:val="24"/>
              </w:rPr>
            </w:pPr>
            <w:proofErr w:type="spellStart"/>
            <w:r w:rsidRPr="00776CFA">
              <w:rPr>
                <w:rFonts w:ascii="Times New Roman" w:hAnsi="Times New Roman" w:cs="Times New Roman"/>
                <w:sz w:val="24"/>
              </w:rPr>
              <w:t>Analyse</w:t>
            </w:r>
            <w:proofErr w:type="spellEnd"/>
            <w:r w:rsidRPr="00776CFA">
              <w:rPr>
                <w:rFonts w:ascii="Times New Roman" w:hAnsi="Times New Roman" w:cs="Times New Roman"/>
                <w:sz w:val="24"/>
              </w:rPr>
              <w:t xml:space="preserve"> shipping profitability</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Sales, Profit, Profit Margin</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Ship Mode</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Bar Chart</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 xml:space="preserve"> Medium</w:t>
            </w:r>
          </w:p>
        </w:tc>
      </w:tr>
      <w:tr w:rsidR="00F64DED" w:rsidRPr="00776CFA" w:rsidTr="00F64DED">
        <w:trPr>
          <w:cantSplit/>
        </w:trPr>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lastRenderedPageBreak/>
              <w:t>VIS-010</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Monitor regional high-discount exposure</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High-Discount Exposure %, Profit Margin</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Region</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Bar / Matrix</w:t>
            </w:r>
          </w:p>
        </w:tc>
        <w:tc>
          <w:tcPr>
            <w:tcW w:w="1596" w:type="dxa"/>
          </w:tcPr>
          <w:p w:rsidR="00F64DED" w:rsidRPr="00776CFA" w:rsidRDefault="00F64DED" w:rsidP="00F64DED">
            <w:pPr>
              <w:jc w:val="both"/>
              <w:rPr>
                <w:rFonts w:ascii="Times New Roman" w:hAnsi="Times New Roman" w:cs="Times New Roman"/>
                <w:sz w:val="24"/>
              </w:rPr>
            </w:pPr>
            <w:r w:rsidRPr="00776CFA">
              <w:rPr>
                <w:rFonts w:ascii="Times New Roman" w:hAnsi="Times New Roman" w:cs="Times New Roman"/>
                <w:sz w:val="24"/>
              </w:rPr>
              <w:t>High</w:t>
            </w:r>
          </w:p>
        </w:tc>
      </w:tr>
    </w:tbl>
    <w:p w:rsidR="00F64DED" w:rsidRPr="00776CFA" w:rsidRDefault="00F64DED" w:rsidP="00F64DED">
      <w:pPr>
        <w:jc w:val="both"/>
        <w:rPr>
          <w:rFonts w:ascii="Times New Roman" w:hAnsi="Times New Roman" w:cs="Times New Roman"/>
          <w:sz w:val="24"/>
        </w:rPr>
      </w:pPr>
    </w:p>
    <w:sectPr w:rsidR="00F64DED" w:rsidRPr="00776CFA" w:rsidSect="00566B7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64DED"/>
    <w:rsid w:val="00546452"/>
    <w:rsid w:val="00566B7D"/>
    <w:rsid w:val="00606CAC"/>
    <w:rsid w:val="00776CFA"/>
    <w:rsid w:val="008D30FF"/>
    <w:rsid w:val="00F64D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B7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64D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69361604">
      <w:bodyDiv w:val="1"/>
      <w:marLeft w:val="0"/>
      <w:marRight w:val="0"/>
      <w:marTop w:val="0"/>
      <w:marBottom w:val="0"/>
      <w:divBdr>
        <w:top w:val="none" w:sz="0" w:space="0" w:color="auto"/>
        <w:left w:val="none" w:sz="0" w:space="0" w:color="auto"/>
        <w:bottom w:val="none" w:sz="0" w:space="0" w:color="auto"/>
        <w:right w:val="none" w:sz="0" w:space="0" w:color="auto"/>
      </w:divBdr>
    </w:div>
    <w:div w:id="111917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2</Pages>
  <Words>237</Words>
  <Characters>1355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2026-08-15T12:38:00Z</dcterms:created>
  <dcterms:modified xsi:type="dcterms:W3CDTF">2026-08-25T14:55:00Z</dcterms:modified>
</cp:coreProperties>
</file>