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25DB" w:rsidRDefault="00962876" w:rsidP="00962876">
      <w:pPr>
        <w:jc w:val="center"/>
        <w:rPr>
          <w:b/>
          <w:sz w:val="32"/>
        </w:rPr>
      </w:pPr>
      <w:r w:rsidRPr="00962876">
        <w:rPr>
          <w:b/>
          <w:sz w:val="32"/>
        </w:rPr>
        <w:t>KPI &amp; ANALYTICAL METRICS DEFINITION</w:t>
      </w:r>
    </w:p>
    <w:p w:rsidR="00962876" w:rsidRDefault="00962876" w:rsidP="00962876">
      <w:pPr>
        <w:jc w:val="both"/>
        <w:rPr>
          <w:b/>
          <w:sz w:val="24"/>
        </w:rPr>
      </w:pPr>
      <w:r w:rsidRPr="00962876">
        <w:rPr>
          <w:b/>
          <w:sz w:val="24"/>
        </w:rPr>
        <w:t>3.1 Purpose</w:t>
      </w:r>
    </w:p>
    <w:p w:rsidR="00962876" w:rsidRDefault="00962876" w:rsidP="00962876">
      <w:pPr>
        <w:jc w:val="both"/>
        <w:rPr>
          <w:sz w:val="24"/>
        </w:rPr>
      </w:pPr>
      <w:r w:rsidRPr="00962876">
        <w:rPr>
          <w:sz w:val="24"/>
        </w:rPr>
        <w:t>The purpose of this phase is to define the key performance indicators (KPIs) and analytical metrics required to evaluate product performance, profitability, inventory risk and store performance. Each KPI is linked to the business objectives and questions established in the previous phase. The definitions provide a consistent basis for subsequent SQL analysis, findings and recommendations.</w:t>
      </w:r>
    </w:p>
    <w:p w:rsidR="00CB288A" w:rsidRPr="008A0929" w:rsidRDefault="00CB288A" w:rsidP="00962876">
      <w:pPr>
        <w:jc w:val="both"/>
        <w:rPr>
          <w:b/>
          <w:sz w:val="24"/>
        </w:rPr>
      </w:pPr>
      <w:r w:rsidRPr="008A0929">
        <w:rPr>
          <w:b/>
          <w:sz w:val="24"/>
        </w:rPr>
        <w:t>3.2 KPI Definitions</w:t>
      </w:r>
    </w:p>
    <w:tbl>
      <w:tblPr>
        <w:tblW w:w="96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01"/>
        <w:gridCol w:w="3769"/>
        <w:gridCol w:w="3926"/>
      </w:tblGrid>
      <w:tr w:rsidR="008A0929" w:rsidRPr="008A0929" w:rsidTr="008A0929">
        <w:trPr>
          <w:trHeight w:val="614"/>
          <w:tblHeader/>
          <w:tblCellSpacing w:w="15" w:type="dxa"/>
        </w:trPr>
        <w:tc>
          <w:tcPr>
            <w:tcW w:w="0" w:type="auto"/>
            <w:vAlign w:val="center"/>
            <w:hideMark/>
          </w:tcPr>
          <w:p w:rsidR="008A0929" w:rsidRPr="008A0929" w:rsidRDefault="008A0929" w:rsidP="008A0929">
            <w:pPr>
              <w:jc w:val="both"/>
              <w:rPr>
                <w:b/>
                <w:bCs/>
                <w:sz w:val="24"/>
              </w:rPr>
            </w:pPr>
            <w:r w:rsidRPr="008A0929">
              <w:rPr>
                <w:b/>
                <w:bCs/>
                <w:sz w:val="24"/>
              </w:rPr>
              <w:t>KPI / Metric</w:t>
            </w:r>
          </w:p>
        </w:tc>
        <w:tc>
          <w:tcPr>
            <w:tcW w:w="3739" w:type="dxa"/>
            <w:vAlign w:val="center"/>
            <w:hideMark/>
          </w:tcPr>
          <w:p w:rsidR="008A0929" w:rsidRPr="008A0929" w:rsidRDefault="008A0929" w:rsidP="008A0929">
            <w:pPr>
              <w:jc w:val="both"/>
              <w:rPr>
                <w:b/>
                <w:bCs/>
                <w:sz w:val="24"/>
              </w:rPr>
            </w:pPr>
            <w:r w:rsidRPr="008A0929">
              <w:rPr>
                <w:b/>
                <w:bCs/>
                <w:sz w:val="24"/>
              </w:rPr>
              <w:t>Calculation</w:t>
            </w:r>
          </w:p>
        </w:tc>
        <w:tc>
          <w:tcPr>
            <w:tcW w:w="3881" w:type="dxa"/>
            <w:vAlign w:val="center"/>
            <w:hideMark/>
          </w:tcPr>
          <w:p w:rsidR="008A0929" w:rsidRPr="008A0929" w:rsidRDefault="008A0929" w:rsidP="008A0929">
            <w:pPr>
              <w:jc w:val="both"/>
              <w:rPr>
                <w:b/>
                <w:bCs/>
                <w:sz w:val="24"/>
              </w:rPr>
            </w:pPr>
            <w:r w:rsidRPr="008A0929">
              <w:rPr>
                <w:b/>
                <w:bCs/>
                <w:sz w:val="24"/>
              </w:rPr>
              <w:t>Business Purpose</w:t>
            </w:r>
          </w:p>
        </w:tc>
      </w:tr>
      <w:tr w:rsidR="008A0929" w:rsidRPr="008A0929" w:rsidTr="008A0929">
        <w:trPr>
          <w:trHeight w:val="1035"/>
          <w:tblCellSpacing w:w="15" w:type="dxa"/>
        </w:trPr>
        <w:tc>
          <w:tcPr>
            <w:tcW w:w="0" w:type="auto"/>
            <w:vAlign w:val="center"/>
            <w:hideMark/>
          </w:tcPr>
          <w:p w:rsidR="008A0929" w:rsidRPr="008A0929" w:rsidRDefault="008A0929" w:rsidP="008A0929">
            <w:pPr>
              <w:jc w:val="both"/>
              <w:rPr>
                <w:sz w:val="24"/>
              </w:rPr>
            </w:pPr>
            <w:r w:rsidRPr="008A0929">
              <w:rPr>
                <w:b/>
                <w:bCs/>
                <w:sz w:val="24"/>
              </w:rPr>
              <w:t>Units Sold</w:t>
            </w:r>
          </w:p>
        </w:tc>
        <w:tc>
          <w:tcPr>
            <w:tcW w:w="3739" w:type="dxa"/>
            <w:vAlign w:val="center"/>
            <w:hideMark/>
          </w:tcPr>
          <w:p w:rsidR="008A0929" w:rsidRPr="008A0929" w:rsidRDefault="008A0929" w:rsidP="008A0929">
            <w:pPr>
              <w:jc w:val="both"/>
              <w:rPr>
                <w:sz w:val="24"/>
              </w:rPr>
            </w:pPr>
            <w:r w:rsidRPr="008A0929">
              <w:rPr>
                <w:sz w:val="24"/>
              </w:rPr>
              <w:t>SUM(Units)</w:t>
            </w:r>
          </w:p>
        </w:tc>
        <w:tc>
          <w:tcPr>
            <w:tcW w:w="3881" w:type="dxa"/>
            <w:vAlign w:val="center"/>
            <w:hideMark/>
          </w:tcPr>
          <w:p w:rsidR="008A0929" w:rsidRPr="008A0929" w:rsidRDefault="008A0929" w:rsidP="008A0929">
            <w:pPr>
              <w:jc w:val="both"/>
              <w:rPr>
                <w:sz w:val="24"/>
              </w:rPr>
            </w:pPr>
            <w:r w:rsidRPr="008A0929">
              <w:rPr>
                <w:sz w:val="24"/>
              </w:rPr>
              <w:t>Measures historical sales volume and customer demand</w:t>
            </w:r>
          </w:p>
        </w:tc>
      </w:tr>
      <w:tr w:rsidR="008A0929" w:rsidRPr="008A0929" w:rsidTr="008A0929">
        <w:trPr>
          <w:trHeight w:val="631"/>
          <w:tblCellSpacing w:w="15" w:type="dxa"/>
        </w:trPr>
        <w:tc>
          <w:tcPr>
            <w:tcW w:w="0" w:type="auto"/>
            <w:vAlign w:val="center"/>
            <w:hideMark/>
          </w:tcPr>
          <w:p w:rsidR="008A0929" w:rsidRPr="008A0929" w:rsidRDefault="008A0929" w:rsidP="008A0929">
            <w:pPr>
              <w:jc w:val="both"/>
              <w:rPr>
                <w:sz w:val="24"/>
              </w:rPr>
            </w:pPr>
            <w:r w:rsidRPr="008A0929">
              <w:rPr>
                <w:b/>
                <w:bCs/>
                <w:sz w:val="24"/>
              </w:rPr>
              <w:t>Revenue</w:t>
            </w:r>
          </w:p>
        </w:tc>
        <w:tc>
          <w:tcPr>
            <w:tcW w:w="3739" w:type="dxa"/>
            <w:vAlign w:val="center"/>
            <w:hideMark/>
          </w:tcPr>
          <w:p w:rsidR="008A0929" w:rsidRPr="008A0929" w:rsidRDefault="008A0929" w:rsidP="008A0929">
            <w:pPr>
              <w:jc w:val="both"/>
              <w:rPr>
                <w:sz w:val="24"/>
              </w:rPr>
            </w:pPr>
            <w:r w:rsidRPr="008A0929">
              <w:rPr>
                <w:sz w:val="24"/>
              </w:rPr>
              <w:t>Units × Retail Price</w:t>
            </w:r>
          </w:p>
        </w:tc>
        <w:tc>
          <w:tcPr>
            <w:tcW w:w="3881" w:type="dxa"/>
            <w:vAlign w:val="center"/>
            <w:hideMark/>
          </w:tcPr>
          <w:p w:rsidR="008A0929" w:rsidRPr="008A0929" w:rsidRDefault="008A0929" w:rsidP="008A0929">
            <w:pPr>
              <w:jc w:val="both"/>
              <w:rPr>
                <w:sz w:val="24"/>
              </w:rPr>
            </w:pPr>
            <w:r w:rsidRPr="008A0929">
              <w:rPr>
                <w:sz w:val="24"/>
              </w:rPr>
              <w:t>Measures sales value generated</w:t>
            </w:r>
          </w:p>
        </w:tc>
      </w:tr>
      <w:tr w:rsidR="008A0929" w:rsidRPr="008A0929" w:rsidTr="008A0929">
        <w:trPr>
          <w:trHeight w:val="1035"/>
          <w:tblCellSpacing w:w="15" w:type="dxa"/>
        </w:trPr>
        <w:tc>
          <w:tcPr>
            <w:tcW w:w="0" w:type="auto"/>
            <w:vAlign w:val="center"/>
            <w:hideMark/>
          </w:tcPr>
          <w:p w:rsidR="008A0929" w:rsidRPr="008A0929" w:rsidRDefault="008A0929" w:rsidP="008A0929">
            <w:pPr>
              <w:jc w:val="both"/>
              <w:rPr>
                <w:sz w:val="24"/>
              </w:rPr>
            </w:pPr>
            <w:r w:rsidRPr="008A0929">
              <w:rPr>
                <w:b/>
                <w:bCs/>
                <w:sz w:val="24"/>
              </w:rPr>
              <w:t>Product Cost</w:t>
            </w:r>
          </w:p>
        </w:tc>
        <w:tc>
          <w:tcPr>
            <w:tcW w:w="3739" w:type="dxa"/>
            <w:vAlign w:val="center"/>
            <w:hideMark/>
          </w:tcPr>
          <w:p w:rsidR="008A0929" w:rsidRPr="008A0929" w:rsidRDefault="008A0929" w:rsidP="008A0929">
            <w:pPr>
              <w:jc w:val="both"/>
              <w:rPr>
                <w:sz w:val="24"/>
              </w:rPr>
            </w:pPr>
            <w:r w:rsidRPr="008A0929">
              <w:rPr>
                <w:sz w:val="24"/>
              </w:rPr>
              <w:t>Units × Product Cost</w:t>
            </w:r>
          </w:p>
        </w:tc>
        <w:tc>
          <w:tcPr>
            <w:tcW w:w="3881" w:type="dxa"/>
            <w:vAlign w:val="center"/>
            <w:hideMark/>
          </w:tcPr>
          <w:p w:rsidR="008A0929" w:rsidRPr="008A0929" w:rsidRDefault="008A0929" w:rsidP="008A0929">
            <w:pPr>
              <w:jc w:val="both"/>
              <w:rPr>
                <w:sz w:val="24"/>
              </w:rPr>
            </w:pPr>
            <w:r w:rsidRPr="008A0929">
              <w:rPr>
                <w:sz w:val="24"/>
              </w:rPr>
              <w:t>Measures cost associated with units sold</w:t>
            </w:r>
          </w:p>
        </w:tc>
      </w:tr>
      <w:tr w:rsidR="008A0929" w:rsidRPr="008A0929" w:rsidTr="008A0929">
        <w:trPr>
          <w:trHeight w:val="631"/>
          <w:tblCellSpacing w:w="15" w:type="dxa"/>
        </w:trPr>
        <w:tc>
          <w:tcPr>
            <w:tcW w:w="0" w:type="auto"/>
            <w:vAlign w:val="center"/>
            <w:hideMark/>
          </w:tcPr>
          <w:p w:rsidR="008A0929" w:rsidRPr="008A0929" w:rsidRDefault="008A0929" w:rsidP="008A0929">
            <w:pPr>
              <w:jc w:val="both"/>
              <w:rPr>
                <w:sz w:val="24"/>
              </w:rPr>
            </w:pPr>
            <w:r w:rsidRPr="008A0929">
              <w:rPr>
                <w:b/>
                <w:bCs/>
                <w:sz w:val="24"/>
              </w:rPr>
              <w:t>Gross Profit</w:t>
            </w:r>
          </w:p>
        </w:tc>
        <w:tc>
          <w:tcPr>
            <w:tcW w:w="3739" w:type="dxa"/>
            <w:vAlign w:val="center"/>
            <w:hideMark/>
          </w:tcPr>
          <w:p w:rsidR="008A0929" w:rsidRPr="008A0929" w:rsidRDefault="008A0929" w:rsidP="008A0929">
            <w:pPr>
              <w:jc w:val="both"/>
              <w:rPr>
                <w:sz w:val="24"/>
              </w:rPr>
            </w:pPr>
            <w:r w:rsidRPr="008A0929">
              <w:rPr>
                <w:sz w:val="24"/>
              </w:rPr>
              <w:t>Revenue − Product Cost</w:t>
            </w:r>
          </w:p>
        </w:tc>
        <w:tc>
          <w:tcPr>
            <w:tcW w:w="3881" w:type="dxa"/>
            <w:vAlign w:val="center"/>
            <w:hideMark/>
          </w:tcPr>
          <w:p w:rsidR="008A0929" w:rsidRPr="008A0929" w:rsidRDefault="008A0929" w:rsidP="008A0929">
            <w:pPr>
              <w:jc w:val="both"/>
              <w:rPr>
                <w:sz w:val="24"/>
              </w:rPr>
            </w:pPr>
            <w:r w:rsidRPr="008A0929">
              <w:rPr>
                <w:sz w:val="24"/>
              </w:rPr>
              <w:t>Measures absolute profit contribution</w:t>
            </w:r>
          </w:p>
        </w:tc>
      </w:tr>
      <w:tr w:rsidR="008A0929" w:rsidRPr="008A0929" w:rsidTr="008A0929">
        <w:trPr>
          <w:trHeight w:val="631"/>
          <w:tblCellSpacing w:w="15" w:type="dxa"/>
        </w:trPr>
        <w:tc>
          <w:tcPr>
            <w:tcW w:w="0" w:type="auto"/>
            <w:vAlign w:val="center"/>
            <w:hideMark/>
          </w:tcPr>
          <w:p w:rsidR="008A0929" w:rsidRPr="008A0929" w:rsidRDefault="008A0929" w:rsidP="008A0929">
            <w:pPr>
              <w:jc w:val="both"/>
              <w:rPr>
                <w:sz w:val="24"/>
              </w:rPr>
            </w:pPr>
            <w:r w:rsidRPr="008A0929">
              <w:rPr>
                <w:b/>
                <w:bCs/>
                <w:sz w:val="24"/>
              </w:rPr>
              <w:t>Gross Margin %</w:t>
            </w:r>
          </w:p>
        </w:tc>
        <w:tc>
          <w:tcPr>
            <w:tcW w:w="3739" w:type="dxa"/>
            <w:vAlign w:val="center"/>
            <w:hideMark/>
          </w:tcPr>
          <w:p w:rsidR="008A0929" w:rsidRPr="008A0929" w:rsidRDefault="008A0929" w:rsidP="008A0929">
            <w:pPr>
              <w:jc w:val="both"/>
              <w:rPr>
                <w:sz w:val="24"/>
              </w:rPr>
            </w:pPr>
            <w:r w:rsidRPr="008A0929">
              <w:rPr>
                <w:sz w:val="24"/>
              </w:rPr>
              <w:t>Gross Profit ÷ Revenue × 100</w:t>
            </w:r>
          </w:p>
        </w:tc>
        <w:tc>
          <w:tcPr>
            <w:tcW w:w="3881" w:type="dxa"/>
            <w:vAlign w:val="center"/>
            <w:hideMark/>
          </w:tcPr>
          <w:p w:rsidR="008A0929" w:rsidRPr="008A0929" w:rsidRDefault="008A0929" w:rsidP="008A0929">
            <w:pPr>
              <w:jc w:val="both"/>
              <w:rPr>
                <w:sz w:val="24"/>
              </w:rPr>
            </w:pPr>
            <w:r w:rsidRPr="008A0929">
              <w:rPr>
                <w:sz w:val="24"/>
              </w:rPr>
              <w:t>Measures profitability efficiency</w:t>
            </w:r>
          </w:p>
        </w:tc>
      </w:tr>
      <w:tr w:rsidR="008A0929" w:rsidRPr="008A0929" w:rsidTr="008A0929">
        <w:trPr>
          <w:trHeight w:val="631"/>
          <w:tblCellSpacing w:w="15" w:type="dxa"/>
        </w:trPr>
        <w:tc>
          <w:tcPr>
            <w:tcW w:w="0" w:type="auto"/>
            <w:vAlign w:val="center"/>
            <w:hideMark/>
          </w:tcPr>
          <w:p w:rsidR="008A0929" w:rsidRPr="008A0929" w:rsidRDefault="008A0929" w:rsidP="008A0929">
            <w:pPr>
              <w:jc w:val="both"/>
              <w:rPr>
                <w:sz w:val="24"/>
              </w:rPr>
            </w:pPr>
            <w:r w:rsidRPr="008A0929">
              <w:rPr>
                <w:b/>
                <w:bCs/>
                <w:sz w:val="24"/>
              </w:rPr>
              <w:t>Current Inventory</w:t>
            </w:r>
          </w:p>
        </w:tc>
        <w:tc>
          <w:tcPr>
            <w:tcW w:w="3739" w:type="dxa"/>
            <w:vAlign w:val="center"/>
            <w:hideMark/>
          </w:tcPr>
          <w:p w:rsidR="008A0929" w:rsidRPr="008A0929" w:rsidRDefault="008A0929" w:rsidP="008A0929">
            <w:pPr>
              <w:jc w:val="both"/>
              <w:rPr>
                <w:sz w:val="24"/>
              </w:rPr>
            </w:pPr>
            <w:r w:rsidRPr="008A0929">
              <w:rPr>
                <w:sz w:val="24"/>
              </w:rPr>
              <w:t>SUM(Stock on Hand)</w:t>
            </w:r>
          </w:p>
        </w:tc>
        <w:tc>
          <w:tcPr>
            <w:tcW w:w="3881" w:type="dxa"/>
            <w:vAlign w:val="center"/>
            <w:hideMark/>
          </w:tcPr>
          <w:p w:rsidR="008A0929" w:rsidRPr="008A0929" w:rsidRDefault="008A0929" w:rsidP="008A0929">
            <w:pPr>
              <w:jc w:val="both"/>
              <w:rPr>
                <w:sz w:val="24"/>
              </w:rPr>
            </w:pPr>
            <w:r w:rsidRPr="008A0929">
              <w:rPr>
                <w:sz w:val="24"/>
              </w:rPr>
              <w:t>Measures current stock position</w:t>
            </w:r>
          </w:p>
        </w:tc>
      </w:tr>
      <w:tr w:rsidR="008A0929" w:rsidRPr="008A0929" w:rsidTr="008A0929">
        <w:trPr>
          <w:trHeight w:val="631"/>
          <w:tblCellSpacing w:w="15" w:type="dxa"/>
        </w:trPr>
        <w:tc>
          <w:tcPr>
            <w:tcW w:w="0" w:type="auto"/>
            <w:vAlign w:val="center"/>
            <w:hideMark/>
          </w:tcPr>
          <w:p w:rsidR="008A0929" w:rsidRPr="008A0929" w:rsidRDefault="008A0929" w:rsidP="008A0929">
            <w:pPr>
              <w:jc w:val="both"/>
              <w:rPr>
                <w:sz w:val="24"/>
              </w:rPr>
            </w:pPr>
            <w:r w:rsidRPr="008A0929">
              <w:rPr>
                <w:b/>
                <w:bCs/>
                <w:sz w:val="24"/>
              </w:rPr>
              <w:t>Inventory Value</w:t>
            </w:r>
          </w:p>
        </w:tc>
        <w:tc>
          <w:tcPr>
            <w:tcW w:w="3739" w:type="dxa"/>
            <w:vAlign w:val="center"/>
            <w:hideMark/>
          </w:tcPr>
          <w:p w:rsidR="008A0929" w:rsidRPr="008A0929" w:rsidRDefault="008A0929" w:rsidP="008A0929">
            <w:pPr>
              <w:jc w:val="both"/>
              <w:rPr>
                <w:sz w:val="24"/>
              </w:rPr>
            </w:pPr>
            <w:r w:rsidRPr="008A0929">
              <w:rPr>
                <w:sz w:val="24"/>
              </w:rPr>
              <w:t>Stock on Hand × Product Cost</w:t>
            </w:r>
          </w:p>
        </w:tc>
        <w:tc>
          <w:tcPr>
            <w:tcW w:w="3881" w:type="dxa"/>
            <w:vAlign w:val="center"/>
            <w:hideMark/>
          </w:tcPr>
          <w:p w:rsidR="008A0929" w:rsidRPr="008A0929" w:rsidRDefault="008A0929" w:rsidP="008A0929">
            <w:pPr>
              <w:jc w:val="both"/>
              <w:rPr>
                <w:sz w:val="24"/>
              </w:rPr>
            </w:pPr>
            <w:r w:rsidRPr="008A0929">
              <w:rPr>
                <w:sz w:val="24"/>
              </w:rPr>
              <w:t>Measures capital tied up in inventory</w:t>
            </w:r>
          </w:p>
        </w:tc>
      </w:tr>
      <w:tr w:rsidR="008A0929" w:rsidRPr="008A0929" w:rsidTr="008A0929">
        <w:trPr>
          <w:trHeight w:val="1035"/>
          <w:tblCellSpacing w:w="15" w:type="dxa"/>
        </w:trPr>
        <w:tc>
          <w:tcPr>
            <w:tcW w:w="0" w:type="auto"/>
            <w:vAlign w:val="center"/>
            <w:hideMark/>
          </w:tcPr>
          <w:p w:rsidR="008A0929" w:rsidRPr="008A0929" w:rsidRDefault="008A0929" w:rsidP="008A0929">
            <w:pPr>
              <w:jc w:val="both"/>
              <w:rPr>
                <w:sz w:val="24"/>
              </w:rPr>
            </w:pPr>
            <w:r w:rsidRPr="008A0929">
              <w:rPr>
                <w:b/>
                <w:bCs/>
                <w:sz w:val="24"/>
              </w:rPr>
              <w:t>Average Daily Demand</w:t>
            </w:r>
          </w:p>
        </w:tc>
        <w:tc>
          <w:tcPr>
            <w:tcW w:w="3739" w:type="dxa"/>
            <w:vAlign w:val="center"/>
            <w:hideMark/>
          </w:tcPr>
          <w:p w:rsidR="008A0929" w:rsidRPr="008A0929" w:rsidRDefault="008A0929" w:rsidP="008A0929">
            <w:pPr>
              <w:jc w:val="both"/>
              <w:rPr>
                <w:sz w:val="24"/>
              </w:rPr>
            </w:pPr>
            <w:r w:rsidRPr="008A0929">
              <w:rPr>
                <w:sz w:val="24"/>
              </w:rPr>
              <w:t>Historical Units Sold ÷ Analysis Days</w:t>
            </w:r>
          </w:p>
        </w:tc>
        <w:tc>
          <w:tcPr>
            <w:tcW w:w="3881" w:type="dxa"/>
            <w:vAlign w:val="center"/>
            <w:hideMark/>
          </w:tcPr>
          <w:p w:rsidR="008A0929" w:rsidRPr="008A0929" w:rsidRDefault="008A0929" w:rsidP="008A0929">
            <w:pPr>
              <w:jc w:val="both"/>
              <w:rPr>
                <w:sz w:val="24"/>
              </w:rPr>
            </w:pPr>
            <w:r w:rsidRPr="008A0929">
              <w:rPr>
                <w:sz w:val="24"/>
              </w:rPr>
              <w:t>Measures demand velocity</w:t>
            </w:r>
          </w:p>
        </w:tc>
      </w:tr>
      <w:tr w:rsidR="008A0929" w:rsidRPr="008A0929" w:rsidTr="008A0929">
        <w:trPr>
          <w:trHeight w:val="1035"/>
          <w:tblCellSpacing w:w="15" w:type="dxa"/>
        </w:trPr>
        <w:tc>
          <w:tcPr>
            <w:tcW w:w="0" w:type="auto"/>
            <w:vAlign w:val="center"/>
            <w:hideMark/>
          </w:tcPr>
          <w:p w:rsidR="008A0929" w:rsidRPr="008A0929" w:rsidRDefault="008A0929" w:rsidP="008A0929">
            <w:pPr>
              <w:jc w:val="both"/>
              <w:rPr>
                <w:sz w:val="24"/>
              </w:rPr>
            </w:pPr>
            <w:r w:rsidRPr="008A0929">
              <w:rPr>
                <w:b/>
                <w:bCs/>
                <w:sz w:val="24"/>
              </w:rPr>
              <w:t>Days of Supply</w:t>
            </w:r>
          </w:p>
        </w:tc>
        <w:tc>
          <w:tcPr>
            <w:tcW w:w="3739" w:type="dxa"/>
            <w:vAlign w:val="center"/>
            <w:hideMark/>
          </w:tcPr>
          <w:p w:rsidR="008A0929" w:rsidRPr="008A0929" w:rsidRDefault="008A0929" w:rsidP="008A0929">
            <w:pPr>
              <w:jc w:val="both"/>
              <w:rPr>
                <w:sz w:val="24"/>
              </w:rPr>
            </w:pPr>
            <w:r w:rsidRPr="008A0929">
              <w:rPr>
                <w:sz w:val="24"/>
              </w:rPr>
              <w:t>Current Inventory ÷ Average Daily Demand</w:t>
            </w:r>
          </w:p>
        </w:tc>
        <w:tc>
          <w:tcPr>
            <w:tcW w:w="3881" w:type="dxa"/>
            <w:vAlign w:val="center"/>
            <w:hideMark/>
          </w:tcPr>
          <w:p w:rsidR="008A0929" w:rsidRPr="008A0929" w:rsidRDefault="008A0929" w:rsidP="008A0929">
            <w:pPr>
              <w:jc w:val="both"/>
              <w:rPr>
                <w:sz w:val="24"/>
              </w:rPr>
            </w:pPr>
            <w:r w:rsidRPr="008A0929">
              <w:rPr>
                <w:sz w:val="24"/>
              </w:rPr>
              <w:t>Measures estimated inventory coverage</w:t>
            </w:r>
          </w:p>
        </w:tc>
      </w:tr>
    </w:tbl>
    <w:p w:rsidR="008A0929" w:rsidRDefault="008A0929" w:rsidP="00962876">
      <w:pPr>
        <w:jc w:val="both"/>
        <w:rPr>
          <w:sz w:val="24"/>
        </w:rPr>
      </w:pPr>
    </w:p>
    <w:p w:rsidR="008A0929" w:rsidRDefault="008A0929" w:rsidP="00962876">
      <w:pPr>
        <w:jc w:val="both"/>
        <w:rPr>
          <w:b/>
          <w:sz w:val="24"/>
        </w:rPr>
      </w:pPr>
      <w:r w:rsidRPr="008A0929">
        <w:rPr>
          <w:b/>
          <w:sz w:val="24"/>
        </w:rPr>
        <w:lastRenderedPageBreak/>
        <w:t>3.3 KPI Business Objective Mapping</w:t>
      </w:r>
    </w:p>
    <w:tbl>
      <w:tblPr>
        <w:tblW w:w="95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147"/>
        <w:gridCol w:w="5423"/>
      </w:tblGrid>
      <w:tr w:rsidR="008A0929" w:rsidRPr="008A0929" w:rsidTr="008A0929">
        <w:trPr>
          <w:trHeight w:val="593"/>
          <w:tblHeader/>
          <w:tblCellSpacing w:w="15" w:type="dxa"/>
        </w:trPr>
        <w:tc>
          <w:tcPr>
            <w:tcW w:w="4102" w:type="dxa"/>
            <w:vAlign w:val="center"/>
            <w:hideMark/>
          </w:tcPr>
          <w:p w:rsidR="008A0929" w:rsidRPr="008A0929" w:rsidRDefault="008A0929" w:rsidP="008A0929">
            <w:pPr>
              <w:jc w:val="both"/>
              <w:rPr>
                <w:b/>
                <w:bCs/>
                <w:sz w:val="24"/>
              </w:rPr>
            </w:pPr>
            <w:r w:rsidRPr="008A0929">
              <w:rPr>
                <w:b/>
                <w:bCs/>
                <w:sz w:val="24"/>
              </w:rPr>
              <w:t>Business Objective</w:t>
            </w:r>
          </w:p>
        </w:tc>
        <w:tc>
          <w:tcPr>
            <w:tcW w:w="5378" w:type="dxa"/>
            <w:vAlign w:val="center"/>
            <w:hideMark/>
          </w:tcPr>
          <w:p w:rsidR="008A0929" w:rsidRPr="008A0929" w:rsidRDefault="008A0929" w:rsidP="008A0929">
            <w:pPr>
              <w:jc w:val="both"/>
              <w:rPr>
                <w:b/>
                <w:bCs/>
                <w:sz w:val="24"/>
              </w:rPr>
            </w:pPr>
            <w:r w:rsidRPr="008A0929">
              <w:rPr>
                <w:b/>
                <w:bCs/>
                <w:sz w:val="24"/>
              </w:rPr>
              <w:t>KPIs / Metrics</w:t>
            </w:r>
          </w:p>
        </w:tc>
      </w:tr>
      <w:tr w:rsidR="008A0929" w:rsidRPr="008A0929" w:rsidTr="008A0929">
        <w:trPr>
          <w:trHeight w:val="593"/>
          <w:tblCellSpacing w:w="15" w:type="dxa"/>
        </w:trPr>
        <w:tc>
          <w:tcPr>
            <w:tcW w:w="4102" w:type="dxa"/>
            <w:vAlign w:val="center"/>
            <w:hideMark/>
          </w:tcPr>
          <w:p w:rsidR="008A0929" w:rsidRPr="008A0929" w:rsidRDefault="008A0929" w:rsidP="008A0929">
            <w:pPr>
              <w:jc w:val="both"/>
              <w:rPr>
                <w:sz w:val="24"/>
              </w:rPr>
            </w:pPr>
            <w:r w:rsidRPr="008A0929">
              <w:rPr>
                <w:b/>
                <w:bCs/>
                <w:sz w:val="24"/>
              </w:rPr>
              <w:t>BO-01 Product Performance</w:t>
            </w:r>
          </w:p>
        </w:tc>
        <w:tc>
          <w:tcPr>
            <w:tcW w:w="5378" w:type="dxa"/>
            <w:vAlign w:val="center"/>
            <w:hideMark/>
          </w:tcPr>
          <w:p w:rsidR="008A0929" w:rsidRPr="008A0929" w:rsidRDefault="008A0929" w:rsidP="008A0929">
            <w:pPr>
              <w:jc w:val="both"/>
              <w:rPr>
                <w:sz w:val="24"/>
              </w:rPr>
            </w:pPr>
            <w:r w:rsidRPr="008A0929">
              <w:rPr>
                <w:sz w:val="24"/>
              </w:rPr>
              <w:t>Units Sold, Revenue, Gross Profit</w:t>
            </w:r>
          </w:p>
        </w:tc>
      </w:tr>
      <w:tr w:rsidR="008A0929" w:rsidRPr="008A0929" w:rsidTr="008A0929">
        <w:trPr>
          <w:trHeight w:val="593"/>
          <w:tblCellSpacing w:w="15" w:type="dxa"/>
        </w:trPr>
        <w:tc>
          <w:tcPr>
            <w:tcW w:w="4102" w:type="dxa"/>
            <w:vAlign w:val="center"/>
            <w:hideMark/>
          </w:tcPr>
          <w:p w:rsidR="008A0929" w:rsidRPr="008A0929" w:rsidRDefault="008A0929" w:rsidP="008A0929">
            <w:pPr>
              <w:jc w:val="both"/>
              <w:rPr>
                <w:sz w:val="24"/>
              </w:rPr>
            </w:pPr>
            <w:r w:rsidRPr="008A0929">
              <w:rPr>
                <w:b/>
                <w:bCs/>
                <w:sz w:val="24"/>
              </w:rPr>
              <w:t>BO-02 Profitability</w:t>
            </w:r>
          </w:p>
        </w:tc>
        <w:tc>
          <w:tcPr>
            <w:tcW w:w="5378" w:type="dxa"/>
            <w:vAlign w:val="center"/>
            <w:hideMark/>
          </w:tcPr>
          <w:p w:rsidR="008A0929" w:rsidRPr="008A0929" w:rsidRDefault="008A0929" w:rsidP="008A0929">
            <w:pPr>
              <w:jc w:val="both"/>
              <w:rPr>
                <w:sz w:val="24"/>
              </w:rPr>
            </w:pPr>
            <w:r w:rsidRPr="008A0929">
              <w:rPr>
                <w:sz w:val="24"/>
              </w:rPr>
              <w:t>Gross Profit, Gross Margin %</w:t>
            </w:r>
          </w:p>
        </w:tc>
      </w:tr>
      <w:tr w:rsidR="008A0929" w:rsidRPr="008A0929" w:rsidTr="008A0929">
        <w:trPr>
          <w:trHeight w:val="972"/>
          <w:tblCellSpacing w:w="15" w:type="dxa"/>
        </w:trPr>
        <w:tc>
          <w:tcPr>
            <w:tcW w:w="4102" w:type="dxa"/>
            <w:vAlign w:val="center"/>
            <w:hideMark/>
          </w:tcPr>
          <w:p w:rsidR="008A0929" w:rsidRPr="008A0929" w:rsidRDefault="008A0929" w:rsidP="008A0929">
            <w:pPr>
              <w:jc w:val="both"/>
              <w:rPr>
                <w:sz w:val="24"/>
              </w:rPr>
            </w:pPr>
            <w:r w:rsidRPr="008A0929">
              <w:rPr>
                <w:b/>
                <w:bCs/>
                <w:sz w:val="24"/>
              </w:rPr>
              <w:t>BO-03 Inventory Risk</w:t>
            </w:r>
          </w:p>
        </w:tc>
        <w:tc>
          <w:tcPr>
            <w:tcW w:w="5378" w:type="dxa"/>
            <w:vAlign w:val="center"/>
            <w:hideMark/>
          </w:tcPr>
          <w:p w:rsidR="008A0929" w:rsidRPr="008A0929" w:rsidRDefault="008A0929" w:rsidP="008A0929">
            <w:pPr>
              <w:jc w:val="both"/>
              <w:rPr>
                <w:sz w:val="24"/>
              </w:rPr>
            </w:pPr>
            <w:r w:rsidRPr="008A0929">
              <w:rPr>
                <w:sz w:val="24"/>
              </w:rPr>
              <w:t>Units Sold, Average Daily Demand, Current Inventory, Days of Supply, Inventory Value</w:t>
            </w:r>
          </w:p>
        </w:tc>
      </w:tr>
      <w:tr w:rsidR="008A0929" w:rsidRPr="008A0929" w:rsidTr="008A0929">
        <w:trPr>
          <w:trHeight w:val="972"/>
          <w:tblCellSpacing w:w="15" w:type="dxa"/>
        </w:trPr>
        <w:tc>
          <w:tcPr>
            <w:tcW w:w="4102" w:type="dxa"/>
            <w:vAlign w:val="center"/>
            <w:hideMark/>
          </w:tcPr>
          <w:p w:rsidR="008A0929" w:rsidRPr="008A0929" w:rsidRDefault="008A0929" w:rsidP="008A0929">
            <w:pPr>
              <w:jc w:val="both"/>
              <w:rPr>
                <w:sz w:val="24"/>
              </w:rPr>
            </w:pPr>
            <w:r w:rsidRPr="008A0929">
              <w:rPr>
                <w:b/>
                <w:bCs/>
                <w:sz w:val="24"/>
              </w:rPr>
              <w:t>BO-04 Store Performance</w:t>
            </w:r>
          </w:p>
        </w:tc>
        <w:tc>
          <w:tcPr>
            <w:tcW w:w="5378" w:type="dxa"/>
            <w:vAlign w:val="center"/>
            <w:hideMark/>
          </w:tcPr>
          <w:p w:rsidR="008A0929" w:rsidRPr="008A0929" w:rsidRDefault="008A0929" w:rsidP="008A0929">
            <w:pPr>
              <w:jc w:val="both"/>
              <w:rPr>
                <w:sz w:val="24"/>
              </w:rPr>
            </w:pPr>
            <w:r w:rsidRPr="008A0929">
              <w:rPr>
                <w:sz w:val="24"/>
              </w:rPr>
              <w:t>Units Sold, Revenue, Gross Profit, Average Daily Demand, Current Inventory, Days of Supply</w:t>
            </w:r>
          </w:p>
        </w:tc>
      </w:tr>
      <w:tr w:rsidR="008A0929" w:rsidRPr="008A0929" w:rsidTr="008A0929">
        <w:trPr>
          <w:trHeight w:val="593"/>
          <w:tblCellSpacing w:w="15" w:type="dxa"/>
        </w:trPr>
        <w:tc>
          <w:tcPr>
            <w:tcW w:w="4102" w:type="dxa"/>
            <w:vAlign w:val="center"/>
            <w:hideMark/>
          </w:tcPr>
          <w:p w:rsidR="008A0929" w:rsidRPr="008A0929" w:rsidRDefault="008A0929" w:rsidP="008A0929">
            <w:pPr>
              <w:jc w:val="both"/>
              <w:rPr>
                <w:sz w:val="24"/>
              </w:rPr>
            </w:pPr>
            <w:r w:rsidRPr="008A0929">
              <w:rPr>
                <w:b/>
                <w:bCs/>
                <w:sz w:val="24"/>
              </w:rPr>
              <w:t>BO-05 Decision Support</w:t>
            </w:r>
          </w:p>
        </w:tc>
        <w:tc>
          <w:tcPr>
            <w:tcW w:w="5378" w:type="dxa"/>
            <w:vAlign w:val="center"/>
            <w:hideMark/>
          </w:tcPr>
          <w:p w:rsidR="008A0929" w:rsidRPr="008A0929" w:rsidRDefault="008A0929" w:rsidP="008A0929">
            <w:pPr>
              <w:jc w:val="both"/>
              <w:rPr>
                <w:sz w:val="24"/>
              </w:rPr>
            </w:pPr>
            <w:r w:rsidRPr="008A0929">
              <w:rPr>
                <w:sz w:val="24"/>
              </w:rPr>
              <w:t>Combined KPI set</w:t>
            </w:r>
          </w:p>
        </w:tc>
      </w:tr>
    </w:tbl>
    <w:p w:rsidR="008A0929" w:rsidRDefault="008A0929" w:rsidP="00962876">
      <w:pPr>
        <w:jc w:val="both"/>
        <w:rPr>
          <w:sz w:val="24"/>
        </w:rPr>
      </w:pPr>
    </w:p>
    <w:p w:rsidR="008A0929" w:rsidRDefault="00940EF7" w:rsidP="00962876">
      <w:pPr>
        <w:jc w:val="both"/>
        <w:rPr>
          <w:b/>
          <w:sz w:val="24"/>
        </w:rPr>
      </w:pPr>
      <w:r w:rsidRPr="00940EF7">
        <w:rPr>
          <w:b/>
          <w:sz w:val="24"/>
        </w:rPr>
        <w:t>3.4 Business Question Mapping</w:t>
      </w:r>
    </w:p>
    <w:tbl>
      <w:tblPr>
        <w:tblW w:w="9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58"/>
        <w:gridCol w:w="3521"/>
        <w:gridCol w:w="5021"/>
      </w:tblGrid>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b/>
                <w:bCs/>
                <w:sz w:val="24"/>
              </w:rPr>
            </w:pPr>
            <w:r w:rsidRPr="00940EF7">
              <w:rPr>
                <w:b/>
                <w:bCs/>
                <w:sz w:val="24"/>
              </w:rPr>
              <w:t>BQ</w:t>
            </w:r>
          </w:p>
        </w:tc>
        <w:tc>
          <w:tcPr>
            <w:tcW w:w="3491" w:type="dxa"/>
            <w:vAlign w:val="center"/>
            <w:hideMark/>
          </w:tcPr>
          <w:p w:rsidR="00940EF7" w:rsidRPr="00940EF7" w:rsidRDefault="00940EF7" w:rsidP="00940EF7">
            <w:pPr>
              <w:jc w:val="both"/>
              <w:rPr>
                <w:b/>
                <w:bCs/>
                <w:sz w:val="24"/>
              </w:rPr>
            </w:pPr>
            <w:r w:rsidRPr="00940EF7">
              <w:rPr>
                <w:b/>
                <w:bCs/>
                <w:sz w:val="24"/>
              </w:rPr>
              <w:t>Business Question</w:t>
            </w:r>
          </w:p>
        </w:tc>
        <w:tc>
          <w:tcPr>
            <w:tcW w:w="4976" w:type="dxa"/>
            <w:vAlign w:val="center"/>
            <w:hideMark/>
          </w:tcPr>
          <w:p w:rsidR="00940EF7" w:rsidRPr="00940EF7" w:rsidRDefault="00940EF7" w:rsidP="00940EF7">
            <w:pPr>
              <w:jc w:val="both"/>
              <w:rPr>
                <w:b/>
                <w:bCs/>
                <w:sz w:val="24"/>
              </w:rPr>
            </w:pPr>
            <w:r w:rsidRPr="00940EF7">
              <w:rPr>
                <w:b/>
                <w:bCs/>
                <w:sz w:val="24"/>
              </w:rPr>
              <w:t>KPI / Metrics</w:t>
            </w:r>
          </w:p>
        </w:tc>
      </w:tr>
      <w:tr w:rsidR="00940EF7" w:rsidRPr="00940EF7" w:rsidTr="00940EF7">
        <w:trPr>
          <w:cantSplit/>
          <w:trHeight w:val="569"/>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BQ-01</w:t>
            </w:r>
          </w:p>
        </w:tc>
        <w:tc>
          <w:tcPr>
            <w:tcW w:w="3491" w:type="dxa"/>
            <w:vAlign w:val="center"/>
            <w:hideMark/>
          </w:tcPr>
          <w:p w:rsidR="00940EF7" w:rsidRPr="00940EF7" w:rsidRDefault="00940EF7" w:rsidP="00940EF7">
            <w:pPr>
              <w:jc w:val="both"/>
              <w:rPr>
                <w:sz w:val="24"/>
              </w:rPr>
            </w:pPr>
            <w:r w:rsidRPr="00940EF7">
              <w:rPr>
                <w:sz w:val="24"/>
              </w:rPr>
              <w:t>Highest sales volume?</w:t>
            </w:r>
          </w:p>
        </w:tc>
        <w:tc>
          <w:tcPr>
            <w:tcW w:w="4976" w:type="dxa"/>
            <w:vAlign w:val="center"/>
            <w:hideMark/>
          </w:tcPr>
          <w:p w:rsidR="00940EF7" w:rsidRPr="00940EF7" w:rsidRDefault="00940EF7" w:rsidP="00940EF7">
            <w:pPr>
              <w:jc w:val="both"/>
              <w:rPr>
                <w:sz w:val="24"/>
              </w:rPr>
            </w:pPr>
            <w:r w:rsidRPr="00940EF7">
              <w:rPr>
                <w:sz w:val="24"/>
              </w:rPr>
              <w:t>Units Sold</w:t>
            </w:r>
          </w:p>
        </w:tc>
      </w:tr>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BQ-02</w:t>
            </w:r>
          </w:p>
        </w:tc>
        <w:tc>
          <w:tcPr>
            <w:tcW w:w="3491" w:type="dxa"/>
            <w:vAlign w:val="center"/>
            <w:hideMark/>
          </w:tcPr>
          <w:p w:rsidR="00940EF7" w:rsidRPr="00940EF7" w:rsidRDefault="00940EF7" w:rsidP="00940EF7">
            <w:pPr>
              <w:jc w:val="both"/>
              <w:rPr>
                <w:sz w:val="24"/>
              </w:rPr>
            </w:pPr>
            <w:r w:rsidRPr="00940EF7">
              <w:rPr>
                <w:sz w:val="24"/>
              </w:rPr>
              <w:t>Highest revenue?</w:t>
            </w:r>
          </w:p>
        </w:tc>
        <w:tc>
          <w:tcPr>
            <w:tcW w:w="4976" w:type="dxa"/>
            <w:vAlign w:val="center"/>
            <w:hideMark/>
          </w:tcPr>
          <w:p w:rsidR="00940EF7" w:rsidRPr="00940EF7" w:rsidRDefault="00940EF7" w:rsidP="00940EF7">
            <w:pPr>
              <w:jc w:val="both"/>
              <w:rPr>
                <w:sz w:val="24"/>
              </w:rPr>
            </w:pPr>
            <w:r w:rsidRPr="00940EF7">
              <w:rPr>
                <w:sz w:val="24"/>
              </w:rPr>
              <w:t>Revenue</w:t>
            </w:r>
          </w:p>
        </w:tc>
      </w:tr>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BQ-03</w:t>
            </w:r>
          </w:p>
        </w:tc>
        <w:tc>
          <w:tcPr>
            <w:tcW w:w="3491" w:type="dxa"/>
            <w:vAlign w:val="center"/>
            <w:hideMark/>
          </w:tcPr>
          <w:p w:rsidR="00940EF7" w:rsidRPr="00940EF7" w:rsidRDefault="00940EF7" w:rsidP="00940EF7">
            <w:pPr>
              <w:jc w:val="both"/>
              <w:rPr>
                <w:sz w:val="24"/>
              </w:rPr>
            </w:pPr>
            <w:r w:rsidRPr="00940EF7">
              <w:rPr>
                <w:sz w:val="24"/>
              </w:rPr>
              <w:t>Highest gross profit?</w:t>
            </w:r>
          </w:p>
        </w:tc>
        <w:tc>
          <w:tcPr>
            <w:tcW w:w="4976" w:type="dxa"/>
            <w:vAlign w:val="center"/>
            <w:hideMark/>
          </w:tcPr>
          <w:p w:rsidR="00940EF7" w:rsidRPr="00940EF7" w:rsidRDefault="00940EF7" w:rsidP="00940EF7">
            <w:pPr>
              <w:jc w:val="both"/>
              <w:rPr>
                <w:sz w:val="24"/>
              </w:rPr>
            </w:pPr>
            <w:r w:rsidRPr="00940EF7">
              <w:rPr>
                <w:sz w:val="24"/>
              </w:rPr>
              <w:t>Gross Profit</w:t>
            </w:r>
          </w:p>
        </w:tc>
      </w:tr>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BQ-04</w:t>
            </w:r>
          </w:p>
        </w:tc>
        <w:tc>
          <w:tcPr>
            <w:tcW w:w="3491" w:type="dxa"/>
            <w:vAlign w:val="center"/>
            <w:hideMark/>
          </w:tcPr>
          <w:p w:rsidR="00940EF7" w:rsidRPr="00940EF7" w:rsidRDefault="00940EF7" w:rsidP="00940EF7">
            <w:pPr>
              <w:jc w:val="both"/>
              <w:rPr>
                <w:sz w:val="24"/>
              </w:rPr>
            </w:pPr>
            <w:r w:rsidRPr="00940EF7">
              <w:rPr>
                <w:sz w:val="24"/>
              </w:rPr>
              <w:t>Strong/weak margins?</w:t>
            </w:r>
          </w:p>
        </w:tc>
        <w:tc>
          <w:tcPr>
            <w:tcW w:w="4976" w:type="dxa"/>
            <w:vAlign w:val="center"/>
            <w:hideMark/>
          </w:tcPr>
          <w:p w:rsidR="00940EF7" w:rsidRPr="00940EF7" w:rsidRDefault="00940EF7" w:rsidP="00940EF7">
            <w:pPr>
              <w:jc w:val="both"/>
              <w:rPr>
                <w:sz w:val="24"/>
              </w:rPr>
            </w:pPr>
            <w:r w:rsidRPr="00940EF7">
              <w:rPr>
                <w:sz w:val="24"/>
              </w:rPr>
              <w:t>Gross Margin %</w:t>
            </w:r>
          </w:p>
        </w:tc>
      </w:tr>
      <w:tr w:rsidR="00940EF7" w:rsidRPr="00940EF7" w:rsidTr="00940EF7">
        <w:trPr>
          <w:cantSplit/>
          <w:trHeight w:val="908"/>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BQ-05</w:t>
            </w:r>
          </w:p>
        </w:tc>
        <w:tc>
          <w:tcPr>
            <w:tcW w:w="3491" w:type="dxa"/>
            <w:vAlign w:val="center"/>
            <w:hideMark/>
          </w:tcPr>
          <w:p w:rsidR="00940EF7" w:rsidRPr="00940EF7" w:rsidRDefault="00940EF7" w:rsidP="00940EF7">
            <w:pPr>
              <w:jc w:val="both"/>
              <w:rPr>
                <w:sz w:val="24"/>
              </w:rPr>
            </w:pPr>
            <w:r w:rsidRPr="00940EF7">
              <w:rPr>
                <w:sz w:val="24"/>
              </w:rPr>
              <w:t>High demand + low inventory?</w:t>
            </w:r>
          </w:p>
        </w:tc>
        <w:tc>
          <w:tcPr>
            <w:tcW w:w="4976" w:type="dxa"/>
            <w:vAlign w:val="center"/>
            <w:hideMark/>
          </w:tcPr>
          <w:p w:rsidR="00940EF7" w:rsidRPr="00940EF7" w:rsidRDefault="00940EF7" w:rsidP="00940EF7">
            <w:pPr>
              <w:jc w:val="both"/>
              <w:rPr>
                <w:sz w:val="24"/>
              </w:rPr>
            </w:pPr>
            <w:r w:rsidRPr="00940EF7">
              <w:rPr>
                <w:sz w:val="24"/>
              </w:rPr>
              <w:t xml:space="preserve">Units Sold, </w:t>
            </w:r>
            <w:proofErr w:type="spellStart"/>
            <w:r w:rsidRPr="00940EF7">
              <w:rPr>
                <w:sz w:val="24"/>
              </w:rPr>
              <w:t>Avg</w:t>
            </w:r>
            <w:proofErr w:type="spellEnd"/>
            <w:r w:rsidRPr="00940EF7">
              <w:rPr>
                <w:sz w:val="24"/>
              </w:rPr>
              <w:t xml:space="preserve"> Daily Demand, Current Inventory, Days of Supply</w:t>
            </w:r>
          </w:p>
        </w:tc>
      </w:tr>
      <w:tr w:rsidR="00940EF7" w:rsidRPr="00940EF7" w:rsidTr="00940EF7">
        <w:trPr>
          <w:cantSplit/>
          <w:trHeight w:val="908"/>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BQ-06</w:t>
            </w:r>
          </w:p>
        </w:tc>
        <w:tc>
          <w:tcPr>
            <w:tcW w:w="3491" w:type="dxa"/>
            <w:vAlign w:val="center"/>
            <w:hideMark/>
          </w:tcPr>
          <w:p w:rsidR="00940EF7" w:rsidRPr="00940EF7" w:rsidRDefault="00940EF7" w:rsidP="00940EF7">
            <w:pPr>
              <w:jc w:val="both"/>
              <w:rPr>
                <w:sz w:val="24"/>
              </w:rPr>
            </w:pPr>
            <w:r w:rsidRPr="00940EF7">
              <w:rPr>
                <w:sz w:val="24"/>
              </w:rPr>
              <w:t>Potential excess inventory?</w:t>
            </w:r>
          </w:p>
        </w:tc>
        <w:tc>
          <w:tcPr>
            <w:tcW w:w="4976" w:type="dxa"/>
            <w:vAlign w:val="center"/>
            <w:hideMark/>
          </w:tcPr>
          <w:p w:rsidR="00940EF7" w:rsidRPr="00940EF7" w:rsidRDefault="00940EF7" w:rsidP="00940EF7">
            <w:pPr>
              <w:jc w:val="both"/>
              <w:rPr>
                <w:sz w:val="24"/>
              </w:rPr>
            </w:pPr>
            <w:proofErr w:type="spellStart"/>
            <w:r w:rsidRPr="00940EF7">
              <w:rPr>
                <w:sz w:val="24"/>
              </w:rPr>
              <w:t>Avg</w:t>
            </w:r>
            <w:proofErr w:type="spellEnd"/>
            <w:r w:rsidRPr="00940EF7">
              <w:rPr>
                <w:sz w:val="24"/>
              </w:rPr>
              <w:t xml:space="preserve"> Daily Demand, Current Inventory, Days of Supply</w:t>
            </w:r>
          </w:p>
        </w:tc>
      </w:tr>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BQ-07</w:t>
            </w:r>
          </w:p>
        </w:tc>
        <w:tc>
          <w:tcPr>
            <w:tcW w:w="3491" w:type="dxa"/>
            <w:vAlign w:val="center"/>
            <w:hideMark/>
          </w:tcPr>
          <w:p w:rsidR="00940EF7" w:rsidRPr="00940EF7" w:rsidRDefault="00940EF7" w:rsidP="00940EF7">
            <w:pPr>
              <w:jc w:val="both"/>
              <w:rPr>
                <w:sz w:val="24"/>
              </w:rPr>
            </w:pPr>
            <w:r w:rsidRPr="00940EF7">
              <w:rPr>
                <w:sz w:val="24"/>
              </w:rPr>
              <w:t>Under/over-positioned inventory?</w:t>
            </w:r>
          </w:p>
        </w:tc>
        <w:tc>
          <w:tcPr>
            <w:tcW w:w="4976" w:type="dxa"/>
            <w:vAlign w:val="center"/>
            <w:hideMark/>
          </w:tcPr>
          <w:p w:rsidR="00940EF7" w:rsidRPr="00940EF7" w:rsidRDefault="00940EF7" w:rsidP="00940EF7">
            <w:pPr>
              <w:jc w:val="both"/>
              <w:rPr>
                <w:sz w:val="24"/>
              </w:rPr>
            </w:pPr>
            <w:r w:rsidRPr="00940EF7">
              <w:rPr>
                <w:sz w:val="24"/>
              </w:rPr>
              <w:t>Demand, Inventory, Days of Supply</w:t>
            </w:r>
          </w:p>
        </w:tc>
      </w:tr>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BQ-08</w:t>
            </w:r>
          </w:p>
        </w:tc>
        <w:tc>
          <w:tcPr>
            <w:tcW w:w="3491" w:type="dxa"/>
            <w:vAlign w:val="center"/>
            <w:hideMark/>
          </w:tcPr>
          <w:p w:rsidR="00940EF7" w:rsidRPr="00940EF7" w:rsidRDefault="00940EF7" w:rsidP="00940EF7">
            <w:pPr>
              <w:jc w:val="both"/>
              <w:rPr>
                <w:sz w:val="24"/>
              </w:rPr>
            </w:pPr>
            <w:r w:rsidRPr="00940EF7">
              <w:rPr>
                <w:sz w:val="24"/>
              </w:rPr>
              <w:t>Strongest stores?</w:t>
            </w:r>
          </w:p>
        </w:tc>
        <w:tc>
          <w:tcPr>
            <w:tcW w:w="4976" w:type="dxa"/>
            <w:vAlign w:val="center"/>
            <w:hideMark/>
          </w:tcPr>
          <w:p w:rsidR="00940EF7" w:rsidRPr="00940EF7" w:rsidRDefault="00940EF7" w:rsidP="00940EF7">
            <w:pPr>
              <w:jc w:val="both"/>
              <w:rPr>
                <w:sz w:val="24"/>
              </w:rPr>
            </w:pPr>
            <w:r w:rsidRPr="00940EF7">
              <w:rPr>
                <w:sz w:val="24"/>
              </w:rPr>
              <w:t>Revenue, Gross Profit, Units Sold</w:t>
            </w:r>
          </w:p>
        </w:tc>
      </w:tr>
      <w:tr w:rsidR="00940EF7" w:rsidRPr="00940EF7" w:rsidTr="00940EF7">
        <w:trPr>
          <w:cantSplit/>
          <w:trHeight w:val="554"/>
          <w:tblHeader/>
          <w:tblCellSpacing w:w="15" w:type="dxa"/>
        </w:trPr>
        <w:tc>
          <w:tcPr>
            <w:tcW w:w="913" w:type="dxa"/>
            <w:vAlign w:val="center"/>
            <w:hideMark/>
          </w:tcPr>
          <w:p w:rsidR="00940EF7" w:rsidRPr="00940EF7" w:rsidRDefault="00940EF7" w:rsidP="00940EF7">
            <w:pPr>
              <w:jc w:val="both"/>
              <w:rPr>
                <w:sz w:val="24"/>
              </w:rPr>
            </w:pPr>
            <w:r w:rsidRPr="00940EF7">
              <w:rPr>
                <w:b/>
                <w:bCs/>
                <w:sz w:val="24"/>
              </w:rPr>
              <w:lastRenderedPageBreak/>
              <w:t>BQ-09</w:t>
            </w:r>
          </w:p>
        </w:tc>
        <w:tc>
          <w:tcPr>
            <w:tcW w:w="3491" w:type="dxa"/>
            <w:vAlign w:val="center"/>
            <w:hideMark/>
          </w:tcPr>
          <w:p w:rsidR="00940EF7" w:rsidRPr="00940EF7" w:rsidRDefault="00940EF7" w:rsidP="00940EF7">
            <w:pPr>
              <w:jc w:val="both"/>
              <w:rPr>
                <w:sz w:val="24"/>
              </w:rPr>
            </w:pPr>
            <w:r w:rsidRPr="00940EF7">
              <w:rPr>
                <w:sz w:val="24"/>
              </w:rPr>
              <w:t>Product/category concentration?</w:t>
            </w:r>
          </w:p>
        </w:tc>
        <w:tc>
          <w:tcPr>
            <w:tcW w:w="4976" w:type="dxa"/>
            <w:vAlign w:val="center"/>
            <w:hideMark/>
          </w:tcPr>
          <w:p w:rsidR="00940EF7" w:rsidRPr="00940EF7" w:rsidRDefault="00940EF7" w:rsidP="00940EF7">
            <w:pPr>
              <w:jc w:val="both"/>
              <w:rPr>
                <w:sz w:val="24"/>
              </w:rPr>
            </w:pPr>
            <w:r w:rsidRPr="00940EF7">
              <w:rPr>
                <w:sz w:val="24"/>
              </w:rPr>
              <w:t>Units Sold, Revenue by Store/Category</w:t>
            </w:r>
          </w:p>
        </w:tc>
      </w:tr>
      <w:tr w:rsidR="00940EF7" w:rsidRPr="00940EF7" w:rsidTr="00940EF7">
        <w:trPr>
          <w:cantSplit/>
          <w:trHeight w:val="892"/>
          <w:tblHeader/>
          <w:tblCellSpacing w:w="15" w:type="dxa"/>
        </w:trPr>
        <w:tc>
          <w:tcPr>
            <w:tcW w:w="913" w:type="dxa"/>
            <w:vAlign w:val="center"/>
            <w:hideMark/>
          </w:tcPr>
          <w:p w:rsidR="00940EF7" w:rsidRPr="00940EF7" w:rsidRDefault="00940EF7" w:rsidP="00940EF7">
            <w:pPr>
              <w:jc w:val="both"/>
              <w:rPr>
                <w:sz w:val="24"/>
              </w:rPr>
            </w:pPr>
            <w:r w:rsidRPr="00940EF7">
              <w:rPr>
                <w:b/>
                <w:bCs/>
                <w:sz w:val="24"/>
              </w:rPr>
              <w:t>BQ-10</w:t>
            </w:r>
          </w:p>
        </w:tc>
        <w:tc>
          <w:tcPr>
            <w:tcW w:w="3491" w:type="dxa"/>
            <w:vAlign w:val="center"/>
            <w:hideMark/>
          </w:tcPr>
          <w:p w:rsidR="00940EF7" w:rsidRPr="00940EF7" w:rsidRDefault="00940EF7" w:rsidP="00940EF7">
            <w:pPr>
              <w:jc w:val="both"/>
              <w:rPr>
                <w:sz w:val="24"/>
              </w:rPr>
            </w:pPr>
            <w:r w:rsidRPr="00940EF7">
              <w:rPr>
                <w:sz w:val="24"/>
              </w:rPr>
              <w:t>What opportunities should management prioritize?</w:t>
            </w:r>
          </w:p>
        </w:tc>
        <w:tc>
          <w:tcPr>
            <w:tcW w:w="4976" w:type="dxa"/>
            <w:vAlign w:val="center"/>
            <w:hideMark/>
          </w:tcPr>
          <w:p w:rsidR="00940EF7" w:rsidRPr="00940EF7" w:rsidRDefault="00940EF7" w:rsidP="00940EF7">
            <w:pPr>
              <w:jc w:val="both"/>
              <w:rPr>
                <w:sz w:val="24"/>
              </w:rPr>
            </w:pPr>
            <w:r w:rsidRPr="00940EF7">
              <w:rPr>
                <w:sz w:val="24"/>
              </w:rPr>
              <w:t>Combined KPI analysis</w:t>
            </w:r>
          </w:p>
        </w:tc>
      </w:tr>
    </w:tbl>
    <w:p w:rsidR="00940EF7" w:rsidRDefault="00940EF7" w:rsidP="00962876">
      <w:pPr>
        <w:jc w:val="both"/>
        <w:rPr>
          <w:sz w:val="24"/>
        </w:rPr>
      </w:pPr>
    </w:p>
    <w:p w:rsidR="00940EF7" w:rsidRDefault="002408F5" w:rsidP="00962876">
      <w:pPr>
        <w:jc w:val="both"/>
        <w:rPr>
          <w:b/>
          <w:sz w:val="24"/>
        </w:rPr>
      </w:pPr>
      <w:r w:rsidRPr="002408F5">
        <w:rPr>
          <w:b/>
          <w:sz w:val="24"/>
        </w:rPr>
        <w:t>3.5 Analytical Dimension</w:t>
      </w:r>
    </w:p>
    <w:p w:rsidR="002408F5" w:rsidRPr="002408F5" w:rsidRDefault="002408F5" w:rsidP="002408F5">
      <w:pPr>
        <w:jc w:val="both"/>
        <w:rPr>
          <w:b/>
          <w:bCs/>
          <w:sz w:val="24"/>
        </w:rPr>
      </w:pPr>
      <w:r w:rsidRPr="002408F5">
        <w:rPr>
          <w:b/>
          <w:bCs/>
          <w:sz w:val="24"/>
        </w:rPr>
        <w:t>Product Dimensions</w:t>
      </w:r>
    </w:p>
    <w:p w:rsidR="002408F5" w:rsidRPr="002408F5" w:rsidRDefault="002408F5" w:rsidP="002408F5">
      <w:pPr>
        <w:numPr>
          <w:ilvl w:val="0"/>
          <w:numId w:val="1"/>
        </w:numPr>
        <w:jc w:val="both"/>
        <w:rPr>
          <w:sz w:val="24"/>
        </w:rPr>
      </w:pPr>
      <w:r w:rsidRPr="002408F5">
        <w:rPr>
          <w:sz w:val="24"/>
        </w:rPr>
        <w:t xml:space="preserve">Product </w:t>
      </w:r>
    </w:p>
    <w:p w:rsidR="002408F5" w:rsidRPr="002408F5" w:rsidRDefault="002408F5" w:rsidP="002408F5">
      <w:pPr>
        <w:numPr>
          <w:ilvl w:val="0"/>
          <w:numId w:val="1"/>
        </w:numPr>
        <w:jc w:val="both"/>
        <w:rPr>
          <w:sz w:val="24"/>
        </w:rPr>
      </w:pPr>
      <w:r w:rsidRPr="002408F5">
        <w:rPr>
          <w:sz w:val="24"/>
        </w:rPr>
        <w:t xml:space="preserve">Product Category </w:t>
      </w:r>
    </w:p>
    <w:p w:rsidR="002408F5" w:rsidRPr="002408F5" w:rsidRDefault="002408F5" w:rsidP="002408F5">
      <w:pPr>
        <w:jc w:val="both"/>
        <w:rPr>
          <w:b/>
          <w:bCs/>
          <w:sz w:val="24"/>
        </w:rPr>
      </w:pPr>
      <w:r w:rsidRPr="002408F5">
        <w:rPr>
          <w:b/>
          <w:bCs/>
          <w:sz w:val="24"/>
        </w:rPr>
        <w:t>Store Dimensions</w:t>
      </w:r>
    </w:p>
    <w:p w:rsidR="002408F5" w:rsidRPr="002408F5" w:rsidRDefault="002408F5" w:rsidP="002408F5">
      <w:pPr>
        <w:numPr>
          <w:ilvl w:val="0"/>
          <w:numId w:val="2"/>
        </w:numPr>
        <w:jc w:val="both"/>
        <w:rPr>
          <w:sz w:val="24"/>
        </w:rPr>
      </w:pPr>
      <w:r w:rsidRPr="002408F5">
        <w:rPr>
          <w:sz w:val="24"/>
        </w:rPr>
        <w:t xml:space="preserve">Store </w:t>
      </w:r>
    </w:p>
    <w:p w:rsidR="002408F5" w:rsidRPr="002408F5" w:rsidRDefault="002408F5" w:rsidP="002408F5">
      <w:pPr>
        <w:numPr>
          <w:ilvl w:val="0"/>
          <w:numId w:val="2"/>
        </w:numPr>
        <w:jc w:val="both"/>
        <w:rPr>
          <w:sz w:val="24"/>
        </w:rPr>
      </w:pPr>
      <w:r w:rsidRPr="002408F5">
        <w:rPr>
          <w:sz w:val="24"/>
        </w:rPr>
        <w:t xml:space="preserve">Store Location </w:t>
      </w:r>
    </w:p>
    <w:p w:rsidR="002408F5" w:rsidRPr="002408F5" w:rsidRDefault="002408F5" w:rsidP="002408F5">
      <w:pPr>
        <w:jc w:val="both"/>
        <w:rPr>
          <w:b/>
          <w:bCs/>
          <w:sz w:val="24"/>
        </w:rPr>
      </w:pPr>
      <w:r w:rsidRPr="002408F5">
        <w:rPr>
          <w:b/>
          <w:bCs/>
          <w:sz w:val="24"/>
        </w:rPr>
        <w:t>Time Dimensions</w:t>
      </w:r>
    </w:p>
    <w:p w:rsidR="002408F5" w:rsidRPr="002408F5" w:rsidRDefault="002408F5" w:rsidP="002408F5">
      <w:pPr>
        <w:numPr>
          <w:ilvl w:val="0"/>
          <w:numId w:val="3"/>
        </w:numPr>
        <w:jc w:val="both"/>
        <w:rPr>
          <w:sz w:val="24"/>
        </w:rPr>
      </w:pPr>
      <w:r w:rsidRPr="002408F5">
        <w:rPr>
          <w:sz w:val="24"/>
        </w:rPr>
        <w:t xml:space="preserve">Date </w:t>
      </w:r>
    </w:p>
    <w:p w:rsidR="002408F5" w:rsidRPr="002408F5" w:rsidRDefault="002408F5" w:rsidP="002408F5">
      <w:pPr>
        <w:numPr>
          <w:ilvl w:val="0"/>
          <w:numId w:val="3"/>
        </w:numPr>
        <w:jc w:val="both"/>
        <w:rPr>
          <w:sz w:val="24"/>
        </w:rPr>
      </w:pPr>
      <w:r w:rsidRPr="002408F5">
        <w:rPr>
          <w:sz w:val="24"/>
        </w:rPr>
        <w:t xml:space="preserve">Month </w:t>
      </w:r>
    </w:p>
    <w:p w:rsidR="002408F5" w:rsidRPr="002408F5" w:rsidRDefault="002408F5" w:rsidP="002408F5">
      <w:pPr>
        <w:numPr>
          <w:ilvl w:val="0"/>
          <w:numId w:val="3"/>
        </w:numPr>
        <w:jc w:val="both"/>
        <w:rPr>
          <w:b/>
          <w:sz w:val="24"/>
        </w:rPr>
      </w:pPr>
      <w:r w:rsidRPr="002408F5">
        <w:rPr>
          <w:sz w:val="24"/>
        </w:rPr>
        <w:t>Year</w:t>
      </w:r>
      <w:r w:rsidRPr="002408F5">
        <w:rPr>
          <w:b/>
          <w:sz w:val="24"/>
        </w:rPr>
        <w:t xml:space="preserve"> </w:t>
      </w:r>
    </w:p>
    <w:p w:rsidR="002408F5" w:rsidRPr="002408F5" w:rsidRDefault="002408F5" w:rsidP="002408F5">
      <w:pPr>
        <w:jc w:val="both"/>
        <w:rPr>
          <w:b/>
          <w:bCs/>
          <w:sz w:val="24"/>
        </w:rPr>
      </w:pPr>
      <w:r w:rsidRPr="002408F5">
        <w:rPr>
          <w:b/>
          <w:bCs/>
          <w:sz w:val="24"/>
        </w:rPr>
        <w:t>Inventory Dimensions</w:t>
      </w:r>
    </w:p>
    <w:p w:rsidR="002408F5" w:rsidRPr="002408F5" w:rsidRDefault="002408F5" w:rsidP="002408F5">
      <w:pPr>
        <w:numPr>
          <w:ilvl w:val="0"/>
          <w:numId w:val="4"/>
        </w:numPr>
        <w:jc w:val="both"/>
        <w:rPr>
          <w:sz w:val="24"/>
        </w:rPr>
      </w:pPr>
      <w:r w:rsidRPr="002408F5">
        <w:rPr>
          <w:sz w:val="24"/>
        </w:rPr>
        <w:t xml:space="preserve">Product </w:t>
      </w:r>
    </w:p>
    <w:p w:rsidR="002408F5" w:rsidRPr="002408F5" w:rsidRDefault="002408F5" w:rsidP="002408F5">
      <w:pPr>
        <w:numPr>
          <w:ilvl w:val="0"/>
          <w:numId w:val="4"/>
        </w:numPr>
        <w:jc w:val="both"/>
        <w:rPr>
          <w:b/>
          <w:sz w:val="24"/>
        </w:rPr>
      </w:pPr>
      <w:r w:rsidRPr="002408F5">
        <w:rPr>
          <w:sz w:val="24"/>
        </w:rPr>
        <w:t>Store</w:t>
      </w:r>
      <w:r w:rsidRPr="002408F5">
        <w:rPr>
          <w:b/>
          <w:sz w:val="24"/>
        </w:rPr>
        <w:t xml:space="preserve"> </w:t>
      </w:r>
    </w:p>
    <w:p w:rsidR="002408F5" w:rsidRPr="002408F5" w:rsidRDefault="002408F5" w:rsidP="002408F5">
      <w:pPr>
        <w:jc w:val="both"/>
        <w:rPr>
          <w:b/>
          <w:bCs/>
          <w:sz w:val="24"/>
        </w:rPr>
      </w:pPr>
      <w:r w:rsidRPr="002408F5">
        <w:rPr>
          <w:b/>
          <w:bCs/>
          <w:sz w:val="24"/>
        </w:rPr>
        <w:t>Why?</w:t>
      </w:r>
    </w:p>
    <w:p w:rsidR="002408F5" w:rsidRDefault="002408F5" w:rsidP="002408F5">
      <w:pPr>
        <w:jc w:val="both"/>
        <w:rPr>
          <w:bCs/>
          <w:sz w:val="24"/>
        </w:rPr>
      </w:pPr>
      <w:r w:rsidRPr="002408F5">
        <w:rPr>
          <w:bCs/>
          <w:sz w:val="24"/>
        </w:rPr>
        <w:t xml:space="preserve">KPIs will be </w:t>
      </w:r>
      <w:proofErr w:type="spellStart"/>
      <w:r w:rsidRPr="002408F5">
        <w:rPr>
          <w:bCs/>
          <w:sz w:val="24"/>
        </w:rPr>
        <w:t>analysed</w:t>
      </w:r>
      <w:proofErr w:type="spellEnd"/>
      <w:r w:rsidRPr="002408F5">
        <w:rPr>
          <w:bCs/>
          <w:sz w:val="24"/>
        </w:rPr>
        <w:t xml:space="preserve"> across product, category, store and time dimensions to identify differences in performance, demand and inventory positioning.</w:t>
      </w:r>
    </w:p>
    <w:p w:rsidR="00EA10F6" w:rsidRDefault="00EA10F6" w:rsidP="002408F5">
      <w:pPr>
        <w:jc w:val="both"/>
        <w:rPr>
          <w:bCs/>
          <w:sz w:val="24"/>
        </w:rPr>
      </w:pPr>
    </w:p>
    <w:p w:rsidR="00EA10F6" w:rsidRDefault="00EA10F6" w:rsidP="002408F5">
      <w:pPr>
        <w:jc w:val="both"/>
        <w:rPr>
          <w:bCs/>
          <w:sz w:val="24"/>
        </w:rPr>
      </w:pPr>
    </w:p>
    <w:p w:rsidR="00EA10F6" w:rsidRDefault="00EA10F6" w:rsidP="002408F5">
      <w:pPr>
        <w:jc w:val="both"/>
        <w:rPr>
          <w:bCs/>
          <w:sz w:val="24"/>
        </w:rPr>
      </w:pPr>
    </w:p>
    <w:p w:rsidR="00EA10F6" w:rsidRPr="00EA10F6" w:rsidRDefault="00EA10F6" w:rsidP="002408F5">
      <w:pPr>
        <w:jc w:val="both"/>
        <w:rPr>
          <w:b/>
          <w:sz w:val="24"/>
        </w:rPr>
      </w:pPr>
      <w:r w:rsidRPr="00EA10F6">
        <w:rPr>
          <w:b/>
          <w:bCs/>
          <w:sz w:val="24"/>
        </w:rPr>
        <w:lastRenderedPageBreak/>
        <w:t>3.6 Derived Metrics</w:t>
      </w:r>
    </w:p>
    <w:p w:rsidR="00EA10F6" w:rsidRPr="00EA10F6" w:rsidRDefault="00EA10F6" w:rsidP="00EA10F6">
      <w:pPr>
        <w:jc w:val="both"/>
        <w:rPr>
          <w:b/>
          <w:bCs/>
          <w:sz w:val="24"/>
        </w:rPr>
      </w:pPr>
      <w:r w:rsidRPr="00EA10F6">
        <w:rPr>
          <w:b/>
          <w:bCs/>
          <w:sz w:val="24"/>
        </w:rPr>
        <w:t>Average Daily Demand</w:t>
      </w:r>
    </w:p>
    <w:p w:rsidR="00EA10F6" w:rsidRPr="00EA10F6" w:rsidRDefault="00EA10F6" w:rsidP="00EA10F6">
      <w:pPr>
        <w:jc w:val="both"/>
        <w:rPr>
          <w:sz w:val="24"/>
        </w:rPr>
      </w:pPr>
      <w:r w:rsidRPr="00EA10F6">
        <w:rPr>
          <w:sz w:val="24"/>
        </w:rPr>
        <w:t>Measures the average number of units sold per day during the historical analysis period.</w:t>
      </w:r>
    </w:p>
    <w:p w:rsidR="00EA10F6" w:rsidRPr="00EA10F6" w:rsidRDefault="00EA10F6" w:rsidP="00EA10F6">
      <w:pPr>
        <w:jc w:val="both"/>
        <w:rPr>
          <w:sz w:val="24"/>
        </w:rPr>
      </w:pPr>
      <w:r w:rsidRPr="00EA10F6">
        <w:rPr>
          <w:b/>
          <w:bCs/>
          <w:sz w:val="24"/>
        </w:rPr>
        <w:t>Calculation:</w:t>
      </w:r>
    </w:p>
    <w:p w:rsidR="00EA10F6" w:rsidRPr="00EA10F6" w:rsidRDefault="00EA10F6" w:rsidP="00EA10F6">
      <w:pPr>
        <w:jc w:val="both"/>
        <w:rPr>
          <w:sz w:val="24"/>
        </w:rPr>
      </w:pPr>
      <w:r w:rsidRPr="00EA10F6">
        <w:rPr>
          <w:sz w:val="24"/>
        </w:rPr>
        <w:t>Historical Units Sold ÷ Analysis Days</w:t>
      </w:r>
    </w:p>
    <w:p w:rsidR="00EA10F6" w:rsidRPr="00EA10F6" w:rsidRDefault="00EA10F6" w:rsidP="00EA10F6">
      <w:pPr>
        <w:jc w:val="both"/>
        <w:rPr>
          <w:b/>
          <w:bCs/>
          <w:sz w:val="24"/>
        </w:rPr>
      </w:pPr>
      <w:r w:rsidRPr="00EA10F6">
        <w:rPr>
          <w:b/>
          <w:bCs/>
          <w:sz w:val="24"/>
        </w:rPr>
        <w:t>Days of Supply</w:t>
      </w:r>
    </w:p>
    <w:p w:rsidR="00EA10F6" w:rsidRPr="00EA10F6" w:rsidRDefault="00EA10F6" w:rsidP="00EA10F6">
      <w:pPr>
        <w:jc w:val="both"/>
        <w:rPr>
          <w:sz w:val="24"/>
        </w:rPr>
      </w:pPr>
      <w:r w:rsidRPr="00EA10F6">
        <w:rPr>
          <w:sz w:val="24"/>
        </w:rPr>
        <w:t>Estimates how many days current inventory could support historical demand at the observed average daily demand rate.</w:t>
      </w:r>
    </w:p>
    <w:p w:rsidR="00EA10F6" w:rsidRPr="00EA10F6" w:rsidRDefault="00EA10F6" w:rsidP="00EA10F6">
      <w:pPr>
        <w:jc w:val="both"/>
        <w:rPr>
          <w:sz w:val="24"/>
        </w:rPr>
      </w:pPr>
      <w:r w:rsidRPr="00EA10F6">
        <w:rPr>
          <w:b/>
          <w:bCs/>
          <w:sz w:val="24"/>
        </w:rPr>
        <w:t>Calculation:</w:t>
      </w:r>
    </w:p>
    <w:p w:rsidR="00EA10F6" w:rsidRPr="00EA10F6" w:rsidRDefault="00EA10F6" w:rsidP="00EA10F6">
      <w:pPr>
        <w:jc w:val="both"/>
        <w:rPr>
          <w:sz w:val="24"/>
        </w:rPr>
      </w:pPr>
      <w:r w:rsidRPr="00EA10F6">
        <w:rPr>
          <w:sz w:val="24"/>
        </w:rPr>
        <w:t>Current Inventory ÷ Average Daily Demand</w:t>
      </w:r>
    </w:p>
    <w:p w:rsidR="002408F5" w:rsidRDefault="0053240A" w:rsidP="00962876">
      <w:pPr>
        <w:jc w:val="both"/>
        <w:rPr>
          <w:b/>
          <w:sz w:val="24"/>
        </w:rPr>
      </w:pPr>
      <w:r w:rsidRPr="0053240A">
        <w:rPr>
          <w:b/>
          <w:sz w:val="24"/>
        </w:rPr>
        <w:t>3.7 Analytical Segmentation</w:t>
      </w:r>
    </w:p>
    <w:p w:rsidR="0053240A" w:rsidRDefault="0053240A" w:rsidP="00962876">
      <w:pPr>
        <w:jc w:val="both"/>
        <w:rPr>
          <w:sz w:val="24"/>
        </w:rPr>
      </w:pPr>
      <w:r w:rsidRPr="0053240A">
        <w:rPr>
          <w:sz w:val="24"/>
        </w:rPr>
        <w:t>Inventory positioning will be assessed by comparing current stock against historical demand velocity. Store-product combinations may subsequently be segmented into potential low-coverage, adequate-coverage and high-coverage groups based on evidence from the analysis.</w:t>
      </w:r>
    </w:p>
    <w:p w:rsidR="00E20DC5" w:rsidRDefault="00E20DC5" w:rsidP="00962876">
      <w:pPr>
        <w:jc w:val="both"/>
        <w:rPr>
          <w:b/>
          <w:sz w:val="24"/>
        </w:rPr>
      </w:pPr>
      <w:r w:rsidRPr="00E20DC5">
        <w:rPr>
          <w:b/>
          <w:sz w:val="24"/>
        </w:rPr>
        <w:t>3.8 KPI Interpretation Guidelines</w:t>
      </w:r>
    </w:p>
    <w:p w:rsidR="00E20DC5" w:rsidRPr="00E20DC5" w:rsidRDefault="00E20DC5" w:rsidP="00E20DC5">
      <w:pPr>
        <w:jc w:val="both"/>
        <w:rPr>
          <w:b/>
          <w:bCs/>
          <w:sz w:val="24"/>
        </w:rPr>
      </w:pPr>
      <w:r w:rsidRPr="00E20DC5">
        <w:rPr>
          <w:b/>
          <w:bCs/>
          <w:sz w:val="24"/>
        </w:rPr>
        <w:t>Gross Profit</w:t>
      </w:r>
    </w:p>
    <w:p w:rsidR="00E20DC5" w:rsidRPr="00E20DC5" w:rsidRDefault="00E20DC5" w:rsidP="00E20DC5">
      <w:pPr>
        <w:jc w:val="both"/>
        <w:rPr>
          <w:sz w:val="24"/>
        </w:rPr>
      </w:pPr>
      <w:r w:rsidRPr="00E20DC5">
        <w:rPr>
          <w:sz w:val="24"/>
        </w:rPr>
        <w:t>Higher absolute gross profit indicates greater total profit contribution.</w:t>
      </w:r>
    </w:p>
    <w:p w:rsidR="00E20DC5" w:rsidRPr="00E20DC5" w:rsidRDefault="00E20DC5" w:rsidP="00E20DC5">
      <w:pPr>
        <w:jc w:val="both"/>
        <w:rPr>
          <w:b/>
          <w:bCs/>
          <w:sz w:val="24"/>
        </w:rPr>
      </w:pPr>
      <w:r w:rsidRPr="00E20DC5">
        <w:rPr>
          <w:b/>
          <w:bCs/>
          <w:sz w:val="24"/>
        </w:rPr>
        <w:t>Gross Margin %</w:t>
      </w:r>
    </w:p>
    <w:p w:rsidR="00E20DC5" w:rsidRPr="00E20DC5" w:rsidRDefault="00E20DC5" w:rsidP="00E20DC5">
      <w:pPr>
        <w:jc w:val="both"/>
        <w:rPr>
          <w:sz w:val="24"/>
        </w:rPr>
      </w:pPr>
      <w:r w:rsidRPr="00E20DC5">
        <w:rPr>
          <w:sz w:val="24"/>
        </w:rPr>
        <w:t>Higher margin indicates stronger profitability efficiency.</w:t>
      </w:r>
    </w:p>
    <w:p w:rsidR="00E20DC5" w:rsidRPr="00E20DC5" w:rsidRDefault="00E20DC5" w:rsidP="00E20DC5">
      <w:pPr>
        <w:jc w:val="both"/>
        <w:rPr>
          <w:b/>
          <w:bCs/>
          <w:sz w:val="24"/>
        </w:rPr>
      </w:pPr>
      <w:r w:rsidRPr="00E20DC5">
        <w:rPr>
          <w:b/>
          <w:bCs/>
          <w:sz w:val="24"/>
        </w:rPr>
        <w:t>Days of Supply</w:t>
      </w:r>
    </w:p>
    <w:p w:rsidR="00E20DC5" w:rsidRPr="00E20DC5" w:rsidRDefault="00E20DC5" w:rsidP="00E20DC5">
      <w:pPr>
        <w:jc w:val="both"/>
        <w:rPr>
          <w:sz w:val="24"/>
        </w:rPr>
      </w:pPr>
      <w:r w:rsidRPr="00E20DC5">
        <w:rPr>
          <w:sz w:val="24"/>
        </w:rPr>
        <w:t>Lower coverage may indicate potential inventory pressure when demand is strong.</w:t>
      </w:r>
    </w:p>
    <w:p w:rsidR="00E20DC5" w:rsidRPr="00E20DC5" w:rsidRDefault="00E20DC5" w:rsidP="00E20DC5">
      <w:pPr>
        <w:jc w:val="both"/>
        <w:rPr>
          <w:sz w:val="24"/>
        </w:rPr>
      </w:pPr>
      <w:r w:rsidRPr="00E20DC5">
        <w:rPr>
          <w:sz w:val="24"/>
        </w:rPr>
        <w:t>Higher coverage may indicate potential excess inventory when demand is weak.</w:t>
      </w:r>
    </w:p>
    <w:p w:rsidR="00E20DC5" w:rsidRDefault="00E20DC5" w:rsidP="00962876">
      <w:pPr>
        <w:jc w:val="both"/>
        <w:rPr>
          <w:sz w:val="24"/>
        </w:rPr>
      </w:pPr>
    </w:p>
    <w:p w:rsidR="00905A05" w:rsidRDefault="00905A05" w:rsidP="00962876">
      <w:pPr>
        <w:jc w:val="both"/>
        <w:rPr>
          <w:sz w:val="24"/>
        </w:rPr>
      </w:pPr>
    </w:p>
    <w:p w:rsidR="00905A05" w:rsidRDefault="00905A05" w:rsidP="00962876">
      <w:pPr>
        <w:jc w:val="both"/>
        <w:rPr>
          <w:sz w:val="24"/>
        </w:rPr>
      </w:pPr>
    </w:p>
    <w:p w:rsidR="00905A05" w:rsidRDefault="00905A05" w:rsidP="00962876">
      <w:pPr>
        <w:jc w:val="both"/>
        <w:rPr>
          <w:b/>
          <w:sz w:val="24"/>
        </w:rPr>
      </w:pPr>
      <w:r w:rsidRPr="00905A05">
        <w:rPr>
          <w:b/>
          <w:sz w:val="24"/>
        </w:rPr>
        <w:lastRenderedPageBreak/>
        <w:t>3.9 Output</w:t>
      </w:r>
    </w:p>
    <w:p w:rsidR="00905A05" w:rsidRPr="00905A05" w:rsidRDefault="008627DD" w:rsidP="00962876">
      <w:pPr>
        <w:jc w:val="both"/>
        <w:rPr>
          <w:sz w:val="24"/>
        </w:rPr>
      </w:pPr>
      <w:r w:rsidRPr="008627DD">
        <w:rPr>
          <w:sz w:val="24"/>
        </w:rPr>
        <w:t xml:space="preserve">Phase 3 establishes the KPI and analytical measurement framework for the project. The defined metrics provide a consistent basis for evaluating product performance, profitability, </w:t>
      </w:r>
      <w:proofErr w:type="gramStart"/>
      <w:r w:rsidRPr="008627DD">
        <w:rPr>
          <w:sz w:val="24"/>
        </w:rPr>
        <w:t>inventory</w:t>
      </w:r>
      <w:proofErr w:type="gramEnd"/>
      <w:r w:rsidRPr="008627DD">
        <w:rPr>
          <w:sz w:val="24"/>
        </w:rPr>
        <w:t xml:space="preserve"> positioning and store performance. These metrics will be calculated and </w:t>
      </w:r>
      <w:proofErr w:type="spellStart"/>
      <w:r w:rsidRPr="008627DD">
        <w:rPr>
          <w:sz w:val="24"/>
        </w:rPr>
        <w:t>analysed</w:t>
      </w:r>
      <w:proofErr w:type="spellEnd"/>
      <w:r w:rsidRPr="008627DD">
        <w:rPr>
          <w:sz w:val="24"/>
        </w:rPr>
        <w:t xml:space="preserve"> in the subsequent data analysis phase to generate evidence-based findings and recommendations.</w:t>
      </w:r>
    </w:p>
    <w:sectPr w:rsidR="00905A05" w:rsidRPr="00905A05" w:rsidSect="007125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2C0BF4"/>
    <w:multiLevelType w:val="multilevel"/>
    <w:tmpl w:val="8C8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613CDD"/>
    <w:multiLevelType w:val="multilevel"/>
    <w:tmpl w:val="7B8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076D2D"/>
    <w:multiLevelType w:val="multilevel"/>
    <w:tmpl w:val="473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0170FA"/>
    <w:multiLevelType w:val="multilevel"/>
    <w:tmpl w:val="FD2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62876"/>
    <w:rsid w:val="002408F5"/>
    <w:rsid w:val="0053240A"/>
    <w:rsid w:val="007125DB"/>
    <w:rsid w:val="008627DD"/>
    <w:rsid w:val="008A0929"/>
    <w:rsid w:val="00905A05"/>
    <w:rsid w:val="00940EF7"/>
    <w:rsid w:val="00962876"/>
    <w:rsid w:val="00CB288A"/>
    <w:rsid w:val="00E20DC5"/>
    <w:rsid w:val="00EA10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5D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6369126">
      <w:bodyDiv w:val="1"/>
      <w:marLeft w:val="0"/>
      <w:marRight w:val="0"/>
      <w:marTop w:val="0"/>
      <w:marBottom w:val="0"/>
      <w:divBdr>
        <w:top w:val="none" w:sz="0" w:space="0" w:color="auto"/>
        <w:left w:val="none" w:sz="0" w:space="0" w:color="auto"/>
        <w:bottom w:val="none" w:sz="0" w:space="0" w:color="auto"/>
        <w:right w:val="none" w:sz="0" w:space="0" w:color="auto"/>
      </w:divBdr>
    </w:div>
    <w:div w:id="213975300">
      <w:bodyDiv w:val="1"/>
      <w:marLeft w:val="0"/>
      <w:marRight w:val="0"/>
      <w:marTop w:val="0"/>
      <w:marBottom w:val="0"/>
      <w:divBdr>
        <w:top w:val="none" w:sz="0" w:space="0" w:color="auto"/>
        <w:left w:val="none" w:sz="0" w:space="0" w:color="auto"/>
        <w:bottom w:val="none" w:sz="0" w:space="0" w:color="auto"/>
        <w:right w:val="none" w:sz="0" w:space="0" w:color="auto"/>
      </w:divBdr>
    </w:div>
    <w:div w:id="292298119">
      <w:bodyDiv w:val="1"/>
      <w:marLeft w:val="0"/>
      <w:marRight w:val="0"/>
      <w:marTop w:val="0"/>
      <w:marBottom w:val="0"/>
      <w:divBdr>
        <w:top w:val="none" w:sz="0" w:space="0" w:color="auto"/>
        <w:left w:val="none" w:sz="0" w:space="0" w:color="auto"/>
        <w:bottom w:val="none" w:sz="0" w:space="0" w:color="auto"/>
        <w:right w:val="none" w:sz="0" w:space="0" w:color="auto"/>
      </w:divBdr>
    </w:div>
    <w:div w:id="384256185">
      <w:bodyDiv w:val="1"/>
      <w:marLeft w:val="0"/>
      <w:marRight w:val="0"/>
      <w:marTop w:val="0"/>
      <w:marBottom w:val="0"/>
      <w:divBdr>
        <w:top w:val="none" w:sz="0" w:space="0" w:color="auto"/>
        <w:left w:val="none" w:sz="0" w:space="0" w:color="auto"/>
        <w:bottom w:val="none" w:sz="0" w:space="0" w:color="auto"/>
        <w:right w:val="none" w:sz="0" w:space="0" w:color="auto"/>
      </w:divBdr>
    </w:div>
    <w:div w:id="587419739">
      <w:bodyDiv w:val="1"/>
      <w:marLeft w:val="0"/>
      <w:marRight w:val="0"/>
      <w:marTop w:val="0"/>
      <w:marBottom w:val="0"/>
      <w:divBdr>
        <w:top w:val="none" w:sz="0" w:space="0" w:color="auto"/>
        <w:left w:val="none" w:sz="0" w:space="0" w:color="auto"/>
        <w:bottom w:val="none" w:sz="0" w:space="0" w:color="auto"/>
        <w:right w:val="none" w:sz="0" w:space="0" w:color="auto"/>
      </w:divBdr>
      <w:divsChild>
        <w:div w:id="64003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28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188435">
      <w:bodyDiv w:val="1"/>
      <w:marLeft w:val="0"/>
      <w:marRight w:val="0"/>
      <w:marTop w:val="0"/>
      <w:marBottom w:val="0"/>
      <w:divBdr>
        <w:top w:val="none" w:sz="0" w:space="0" w:color="auto"/>
        <w:left w:val="none" w:sz="0" w:space="0" w:color="auto"/>
        <w:bottom w:val="none" w:sz="0" w:space="0" w:color="auto"/>
        <w:right w:val="none" w:sz="0" w:space="0" w:color="auto"/>
      </w:divBdr>
      <w:divsChild>
        <w:div w:id="1738285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374645">
      <w:bodyDiv w:val="1"/>
      <w:marLeft w:val="0"/>
      <w:marRight w:val="0"/>
      <w:marTop w:val="0"/>
      <w:marBottom w:val="0"/>
      <w:divBdr>
        <w:top w:val="none" w:sz="0" w:space="0" w:color="auto"/>
        <w:left w:val="none" w:sz="0" w:space="0" w:color="auto"/>
        <w:bottom w:val="none" w:sz="0" w:space="0" w:color="auto"/>
        <w:right w:val="none" w:sz="0" w:space="0" w:color="auto"/>
      </w:divBdr>
    </w:div>
    <w:div w:id="1057167007">
      <w:bodyDiv w:val="1"/>
      <w:marLeft w:val="0"/>
      <w:marRight w:val="0"/>
      <w:marTop w:val="0"/>
      <w:marBottom w:val="0"/>
      <w:divBdr>
        <w:top w:val="none" w:sz="0" w:space="0" w:color="auto"/>
        <w:left w:val="none" w:sz="0" w:space="0" w:color="auto"/>
        <w:bottom w:val="none" w:sz="0" w:space="0" w:color="auto"/>
        <w:right w:val="none" w:sz="0" w:space="0" w:color="auto"/>
      </w:divBdr>
    </w:div>
    <w:div w:id="1412509758">
      <w:bodyDiv w:val="1"/>
      <w:marLeft w:val="0"/>
      <w:marRight w:val="0"/>
      <w:marTop w:val="0"/>
      <w:marBottom w:val="0"/>
      <w:divBdr>
        <w:top w:val="none" w:sz="0" w:space="0" w:color="auto"/>
        <w:left w:val="none" w:sz="0" w:space="0" w:color="auto"/>
        <w:bottom w:val="none" w:sz="0" w:space="0" w:color="auto"/>
        <w:right w:val="none" w:sz="0" w:space="0" w:color="auto"/>
      </w:divBdr>
    </w:div>
    <w:div w:id="1514566930">
      <w:bodyDiv w:val="1"/>
      <w:marLeft w:val="0"/>
      <w:marRight w:val="0"/>
      <w:marTop w:val="0"/>
      <w:marBottom w:val="0"/>
      <w:divBdr>
        <w:top w:val="none" w:sz="0" w:space="0" w:color="auto"/>
        <w:left w:val="none" w:sz="0" w:space="0" w:color="auto"/>
        <w:bottom w:val="none" w:sz="0" w:space="0" w:color="auto"/>
        <w:right w:val="none" w:sz="0" w:space="0" w:color="auto"/>
      </w:divBdr>
      <w:divsChild>
        <w:div w:id="73663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716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533894">
      <w:bodyDiv w:val="1"/>
      <w:marLeft w:val="0"/>
      <w:marRight w:val="0"/>
      <w:marTop w:val="0"/>
      <w:marBottom w:val="0"/>
      <w:divBdr>
        <w:top w:val="none" w:sz="0" w:space="0" w:color="auto"/>
        <w:left w:val="none" w:sz="0" w:space="0" w:color="auto"/>
        <w:bottom w:val="none" w:sz="0" w:space="0" w:color="auto"/>
        <w:right w:val="none" w:sz="0" w:space="0" w:color="auto"/>
      </w:divBdr>
      <w:divsChild>
        <w:div w:id="1982269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24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2026-09-08T15:21:00Z</dcterms:created>
  <dcterms:modified xsi:type="dcterms:W3CDTF">2026-09-08T16:13:00Z</dcterms:modified>
</cp:coreProperties>
</file>