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B8F" w:rsidRPr="008A6D84" w:rsidRDefault="00311373" w:rsidP="00311373">
      <w:pPr>
        <w:jc w:val="center"/>
        <w:rPr>
          <w:rFonts w:ascii="Times New Roman" w:hAnsi="Times New Roman" w:cs="Times New Roman"/>
          <w:b/>
          <w:sz w:val="32"/>
        </w:rPr>
      </w:pPr>
      <w:proofErr w:type="spellStart"/>
      <w:r w:rsidRPr="008A6D84">
        <w:rPr>
          <w:rFonts w:ascii="Times New Roman" w:hAnsi="Times New Roman" w:cs="Times New Roman"/>
          <w:b/>
          <w:sz w:val="32"/>
        </w:rPr>
        <w:t>NPfIT</w:t>
      </w:r>
      <w:proofErr w:type="spellEnd"/>
      <w:r w:rsidRPr="008A6D84">
        <w:rPr>
          <w:rFonts w:ascii="Times New Roman" w:hAnsi="Times New Roman" w:cs="Times New Roman"/>
          <w:b/>
          <w:sz w:val="32"/>
        </w:rPr>
        <w:t xml:space="preserve"> UK Healthcare IT Transformation</w:t>
      </w:r>
    </w:p>
    <w:p w:rsidR="00311373" w:rsidRPr="008A6D84" w:rsidRDefault="00311373" w:rsidP="00311373">
      <w:pPr>
        <w:jc w:val="center"/>
        <w:rPr>
          <w:rFonts w:ascii="Times New Roman" w:hAnsi="Times New Roman" w:cs="Times New Roman"/>
          <w:b/>
          <w:sz w:val="32"/>
        </w:rPr>
      </w:pPr>
      <w:r w:rsidRPr="008A6D84">
        <w:rPr>
          <w:rFonts w:ascii="Times New Roman" w:hAnsi="Times New Roman" w:cs="Times New Roman"/>
          <w:b/>
          <w:sz w:val="32"/>
        </w:rPr>
        <w:t xml:space="preserve">Business Analysis of </w:t>
      </w:r>
      <w:proofErr w:type="spellStart"/>
      <w:r w:rsidRPr="008A6D84">
        <w:rPr>
          <w:rFonts w:ascii="Times New Roman" w:hAnsi="Times New Roman" w:cs="Times New Roman"/>
          <w:b/>
          <w:sz w:val="32"/>
        </w:rPr>
        <w:t>Programme</w:t>
      </w:r>
      <w:proofErr w:type="spellEnd"/>
      <w:r w:rsidRPr="008A6D84">
        <w:rPr>
          <w:rFonts w:ascii="Times New Roman" w:hAnsi="Times New Roman" w:cs="Times New Roman"/>
          <w:b/>
          <w:sz w:val="32"/>
        </w:rPr>
        <w:t xml:space="preserve"> Delivery Challenges</w:t>
      </w:r>
    </w:p>
    <w:p w:rsidR="00311373" w:rsidRPr="008A6D84" w:rsidRDefault="00311373" w:rsidP="00311373">
      <w:pPr>
        <w:jc w:val="both"/>
        <w:rPr>
          <w:rFonts w:ascii="Times New Roman" w:hAnsi="Times New Roman" w:cs="Times New Roman"/>
          <w:b/>
          <w:sz w:val="28"/>
        </w:rPr>
      </w:pPr>
      <w:r w:rsidRPr="008A6D84">
        <w:rPr>
          <w:rFonts w:ascii="Times New Roman" w:hAnsi="Times New Roman" w:cs="Times New Roman"/>
          <w:b/>
          <w:sz w:val="28"/>
        </w:rPr>
        <w:t>1. Executive Summary</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The National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for IT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was launched by the UK government in 2002 to </w:t>
      </w:r>
      <w:proofErr w:type="spellStart"/>
      <w:r w:rsidRPr="008A6D84">
        <w:rPr>
          <w:rFonts w:ascii="Times New Roman" w:hAnsi="Times New Roman" w:cs="Times New Roman"/>
          <w:sz w:val="24"/>
        </w:rPr>
        <w:t>modernise</w:t>
      </w:r>
      <w:proofErr w:type="spellEnd"/>
      <w:r w:rsidRPr="008A6D84">
        <w:rPr>
          <w:rFonts w:ascii="Times New Roman" w:hAnsi="Times New Roman" w:cs="Times New Roman"/>
          <w:sz w:val="24"/>
        </w:rPr>
        <w:t xml:space="preserve"> information technology across the National Health Service (NHS). The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aimed to improve healthcare information management through electronic health records, digital imaging systems and </w:t>
      </w:r>
      <w:proofErr w:type="spellStart"/>
      <w:r w:rsidRPr="008A6D84">
        <w:rPr>
          <w:rFonts w:ascii="Times New Roman" w:hAnsi="Times New Roman" w:cs="Times New Roman"/>
          <w:sz w:val="24"/>
        </w:rPr>
        <w:t>centralised</w:t>
      </w:r>
      <w:proofErr w:type="spellEnd"/>
      <w:r w:rsidRPr="008A6D84">
        <w:rPr>
          <w:rFonts w:ascii="Times New Roman" w:hAnsi="Times New Roman" w:cs="Times New Roman"/>
          <w:sz w:val="24"/>
        </w:rPr>
        <w:t xml:space="preserve"> patient booking systems.</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Despite its ambitious objectives,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encountered significant delivery challenges, including delays, cost overruns, technical difficulties and resistance from healthcare professionals. The </w:t>
      </w:r>
      <w:proofErr w:type="spellStart"/>
      <w:r w:rsidRPr="008A6D84">
        <w:rPr>
          <w:rFonts w:ascii="Times New Roman" w:hAnsi="Times New Roman" w:cs="Times New Roman"/>
          <w:sz w:val="24"/>
        </w:rPr>
        <w:t>programme's</w:t>
      </w:r>
      <w:proofErr w:type="spellEnd"/>
      <w:r w:rsidRPr="008A6D84">
        <w:rPr>
          <w:rFonts w:ascii="Times New Roman" w:hAnsi="Times New Roman" w:cs="Times New Roman"/>
          <w:sz w:val="24"/>
        </w:rPr>
        <w:t xml:space="preserve"> top-down approach and limited involvement of frontline staff contributed to stakeholder concerns and difficulties with user adoption.</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This case study examines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from a Business Analysis perspective, focusing on requirements planning, stakeholder engagement, change management,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governance and performance measurement. It identifies potential root causes and proposes improvements, including collaborative requirements gathering, clearer accountability, phased implementation, structured training and measurable success criteria.</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The objective is to demonstrate how a structured BA approach can support better stakeholder alignment, manage implementation risks and improve decision-making in complex healthcare IT transformation </w:t>
      </w:r>
      <w:proofErr w:type="spellStart"/>
      <w:r w:rsidRPr="008A6D84">
        <w:rPr>
          <w:rFonts w:ascii="Times New Roman" w:hAnsi="Times New Roman" w:cs="Times New Roman"/>
          <w:sz w:val="24"/>
        </w:rPr>
        <w:t>programmes</w:t>
      </w:r>
      <w:proofErr w:type="spellEnd"/>
      <w:r w:rsidRPr="008A6D84">
        <w:rPr>
          <w:rFonts w:ascii="Times New Roman" w:hAnsi="Times New Roman" w:cs="Times New Roman"/>
          <w:sz w:val="24"/>
        </w:rPr>
        <w:t>.</w:t>
      </w:r>
    </w:p>
    <w:p w:rsidR="00311373" w:rsidRPr="008A6D84" w:rsidRDefault="00311373" w:rsidP="00311373">
      <w:pPr>
        <w:jc w:val="both"/>
        <w:rPr>
          <w:rFonts w:ascii="Times New Roman" w:hAnsi="Times New Roman" w:cs="Times New Roman"/>
          <w:b/>
          <w:bCs/>
          <w:sz w:val="28"/>
        </w:rPr>
      </w:pPr>
      <w:r w:rsidRPr="008A6D84">
        <w:rPr>
          <w:rFonts w:ascii="Times New Roman" w:hAnsi="Times New Roman" w:cs="Times New Roman"/>
          <w:b/>
          <w:bCs/>
          <w:sz w:val="28"/>
        </w:rPr>
        <w:t>2. Business Context</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The NHS required </w:t>
      </w:r>
      <w:proofErr w:type="spellStart"/>
      <w:r w:rsidRPr="008A6D84">
        <w:rPr>
          <w:rFonts w:ascii="Times New Roman" w:hAnsi="Times New Roman" w:cs="Times New Roman"/>
          <w:sz w:val="24"/>
        </w:rPr>
        <w:t>modernised</w:t>
      </w:r>
      <w:proofErr w:type="spellEnd"/>
      <w:r w:rsidRPr="008A6D84">
        <w:rPr>
          <w:rFonts w:ascii="Times New Roman" w:hAnsi="Times New Roman" w:cs="Times New Roman"/>
          <w:sz w:val="24"/>
        </w:rPr>
        <w:t xml:space="preserve"> IT systems to address fragmented information systems and reliance on paper-based processes.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sought to establish more consistent digital services and improve information exchange across healthcare </w:t>
      </w:r>
      <w:proofErr w:type="spellStart"/>
      <w:r w:rsidRPr="008A6D84">
        <w:rPr>
          <w:rFonts w:ascii="Times New Roman" w:hAnsi="Times New Roman" w:cs="Times New Roman"/>
          <w:sz w:val="24"/>
        </w:rPr>
        <w:t>organisations</w:t>
      </w:r>
      <w:proofErr w:type="spellEnd"/>
      <w:r w:rsidRPr="008A6D84">
        <w:rPr>
          <w:rFonts w:ascii="Times New Roman" w:hAnsi="Times New Roman" w:cs="Times New Roman"/>
          <w:sz w:val="24"/>
        </w:rPr>
        <w:t>.</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The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involved multiple stakeholder groups, including healthcare professionals, NHS </w:t>
      </w:r>
      <w:proofErr w:type="spellStart"/>
      <w:r w:rsidRPr="008A6D84">
        <w:rPr>
          <w:rFonts w:ascii="Times New Roman" w:hAnsi="Times New Roman" w:cs="Times New Roman"/>
          <w:sz w:val="24"/>
        </w:rPr>
        <w:t>organisations</w:t>
      </w:r>
      <w:proofErr w:type="spellEnd"/>
      <w:r w:rsidRPr="008A6D84">
        <w:rPr>
          <w:rFonts w:ascii="Times New Roman" w:hAnsi="Times New Roman" w:cs="Times New Roman"/>
          <w:sz w:val="24"/>
        </w:rPr>
        <w:t xml:space="preserve">, government bodies, IT suppliers and patients. Their different operational needs, expectations and responsibilities increased the complexity of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planning and implementation.</w:t>
      </w:r>
    </w:p>
    <w:p w:rsidR="00311373" w:rsidRPr="008A6D84" w:rsidRDefault="00311373" w:rsidP="00311373">
      <w:pPr>
        <w:jc w:val="both"/>
        <w:rPr>
          <w:rFonts w:ascii="Times New Roman" w:hAnsi="Times New Roman" w:cs="Times New Roman"/>
          <w:b/>
          <w:bCs/>
          <w:sz w:val="28"/>
        </w:rPr>
      </w:pPr>
      <w:r w:rsidRPr="008A6D84">
        <w:rPr>
          <w:rFonts w:ascii="Times New Roman" w:hAnsi="Times New Roman" w:cs="Times New Roman"/>
          <w:b/>
          <w:bCs/>
          <w:sz w:val="28"/>
        </w:rPr>
        <w:t>3. Business Problem Statement</w:t>
      </w:r>
    </w:p>
    <w:p w:rsidR="00311373" w:rsidRPr="008A6D84" w:rsidRDefault="00311373" w:rsidP="00311373">
      <w:pPr>
        <w:jc w:val="both"/>
        <w:rPr>
          <w:rFonts w:ascii="Times New Roman" w:hAnsi="Times New Roman" w:cs="Times New Roman"/>
          <w:sz w:val="24"/>
        </w:rPr>
      </w:pP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faced difficulties translating its large-scale healthcare </w:t>
      </w:r>
      <w:proofErr w:type="spellStart"/>
      <w:r w:rsidRPr="008A6D84">
        <w:rPr>
          <w:rFonts w:ascii="Times New Roman" w:hAnsi="Times New Roman" w:cs="Times New Roman"/>
          <w:sz w:val="24"/>
        </w:rPr>
        <w:t>modernisation</w:t>
      </w:r>
      <w:proofErr w:type="spellEnd"/>
      <w:r w:rsidRPr="008A6D84">
        <w:rPr>
          <w:rFonts w:ascii="Times New Roman" w:hAnsi="Times New Roman" w:cs="Times New Roman"/>
          <w:sz w:val="24"/>
        </w:rPr>
        <w:t xml:space="preserve"> objectives into successful implementation across diverse healthcare settings. Challenges relating to requirements planning, stakeholder engagement, technical integration, change management and governance affected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delivery and user acceptance.</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lastRenderedPageBreak/>
        <w:t xml:space="preserve">From a Business Analysis perspective, the key problem was how to align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 xml:space="preserve"> objectives and technology delivery with the operational needs of healthcare professionals and healthcare </w:t>
      </w:r>
      <w:proofErr w:type="spellStart"/>
      <w:r w:rsidRPr="008A6D84">
        <w:rPr>
          <w:rFonts w:ascii="Times New Roman" w:hAnsi="Times New Roman" w:cs="Times New Roman"/>
          <w:sz w:val="24"/>
        </w:rPr>
        <w:t>organisations</w:t>
      </w:r>
      <w:proofErr w:type="spellEnd"/>
      <w:r w:rsidRPr="008A6D84">
        <w:rPr>
          <w:rFonts w:ascii="Times New Roman" w:hAnsi="Times New Roman" w:cs="Times New Roman"/>
          <w:sz w:val="24"/>
        </w:rPr>
        <w:t xml:space="preserve"> while maintaining clear accountability, effective communication and measurable outcomes.</w:t>
      </w:r>
    </w:p>
    <w:p w:rsidR="00311373" w:rsidRPr="008A6D84" w:rsidRDefault="00311373" w:rsidP="00311373">
      <w:pPr>
        <w:jc w:val="both"/>
        <w:rPr>
          <w:rFonts w:ascii="Times New Roman" w:hAnsi="Times New Roman" w:cs="Times New Roman"/>
          <w:b/>
          <w:bCs/>
          <w:sz w:val="28"/>
        </w:rPr>
      </w:pPr>
      <w:r w:rsidRPr="008A6D84">
        <w:rPr>
          <w:rFonts w:ascii="Times New Roman" w:hAnsi="Times New Roman" w:cs="Times New Roman"/>
          <w:b/>
          <w:bCs/>
          <w:sz w:val="28"/>
        </w:rPr>
        <w:t>4. Case Study Objectives</w:t>
      </w:r>
    </w:p>
    <w:p w:rsidR="00311373" w:rsidRPr="008A6D84" w:rsidRDefault="00311373" w:rsidP="00311373">
      <w:pPr>
        <w:numPr>
          <w:ilvl w:val="0"/>
          <w:numId w:val="1"/>
        </w:numPr>
        <w:jc w:val="both"/>
        <w:rPr>
          <w:rFonts w:ascii="Times New Roman" w:hAnsi="Times New Roman" w:cs="Times New Roman"/>
          <w:sz w:val="24"/>
        </w:rPr>
      </w:pPr>
      <w:r w:rsidRPr="008A6D84">
        <w:rPr>
          <w:rFonts w:ascii="Times New Roman" w:hAnsi="Times New Roman" w:cs="Times New Roman"/>
          <w:sz w:val="24"/>
        </w:rPr>
        <w:t xml:space="preserve">Identify the key business and operational challenges discussed in the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case.</w:t>
      </w:r>
    </w:p>
    <w:p w:rsidR="00311373" w:rsidRPr="008A6D84" w:rsidRDefault="00311373" w:rsidP="00311373">
      <w:pPr>
        <w:numPr>
          <w:ilvl w:val="0"/>
          <w:numId w:val="1"/>
        </w:numPr>
        <w:jc w:val="both"/>
        <w:rPr>
          <w:rFonts w:ascii="Times New Roman" w:hAnsi="Times New Roman" w:cs="Times New Roman"/>
          <w:sz w:val="24"/>
        </w:rPr>
      </w:pPr>
      <w:proofErr w:type="spellStart"/>
      <w:r w:rsidRPr="008A6D84">
        <w:rPr>
          <w:rFonts w:ascii="Times New Roman" w:hAnsi="Times New Roman" w:cs="Times New Roman"/>
          <w:sz w:val="24"/>
        </w:rPr>
        <w:t>Analyse</w:t>
      </w:r>
      <w:proofErr w:type="spellEnd"/>
      <w:r w:rsidRPr="008A6D84">
        <w:rPr>
          <w:rFonts w:ascii="Times New Roman" w:hAnsi="Times New Roman" w:cs="Times New Roman"/>
          <w:sz w:val="24"/>
        </w:rPr>
        <w:t xml:space="preserve"> contributing factors relating to requirements, stakeholders, processes and governance.</w:t>
      </w:r>
    </w:p>
    <w:p w:rsidR="00311373" w:rsidRPr="008A6D84" w:rsidRDefault="00311373" w:rsidP="00311373">
      <w:pPr>
        <w:numPr>
          <w:ilvl w:val="0"/>
          <w:numId w:val="1"/>
        </w:numPr>
        <w:jc w:val="both"/>
        <w:rPr>
          <w:rFonts w:ascii="Times New Roman" w:hAnsi="Times New Roman" w:cs="Times New Roman"/>
          <w:sz w:val="24"/>
        </w:rPr>
      </w:pPr>
      <w:r w:rsidRPr="008A6D84">
        <w:rPr>
          <w:rFonts w:ascii="Times New Roman" w:hAnsi="Times New Roman" w:cs="Times New Roman"/>
          <w:sz w:val="24"/>
        </w:rPr>
        <w:t>Recommend practical improvements to planning, implementation and change management.</w:t>
      </w:r>
    </w:p>
    <w:p w:rsidR="00311373" w:rsidRPr="008A6D84" w:rsidRDefault="00311373" w:rsidP="00311373">
      <w:pPr>
        <w:numPr>
          <w:ilvl w:val="0"/>
          <w:numId w:val="1"/>
        </w:numPr>
        <w:jc w:val="both"/>
        <w:rPr>
          <w:rFonts w:ascii="Times New Roman" w:hAnsi="Times New Roman" w:cs="Times New Roman"/>
          <w:sz w:val="24"/>
        </w:rPr>
      </w:pPr>
      <w:r w:rsidRPr="008A6D84">
        <w:rPr>
          <w:rFonts w:ascii="Times New Roman" w:hAnsi="Times New Roman" w:cs="Times New Roman"/>
          <w:sz w:val="24"/>
        </w:rPr>
        <w:t xml:space="preserve">Define success measures that could be used to evaluate a future healthcare IT transformation </w:t>
      </w:r>
      <w:proofErr w:type="spellStart"/>
      <w:r w:rsidRPr="008A6D84">
        <w:rPr>
          <w:rFonts w:ascii="Times New Roman" w:hAnsi="Times New Roman" w:cs="Times New Roman"/>
          <w:sz w:val="24"/>
        </w:rPr>
        <w:t>programme</w:t>
      </w:r>
      <w:proofErr w:type="spellEnd"/>
      <w:r w:rsidRPr="008A6D84">
        <w:rPr>
          <w:rFonts w:ascii="Times New Roman" w:hAnsi="Times New Roman" w:cs="Times New Roman"/>
          <w:sz w:val="24"/>
        </w:rPr>
        <w:t>.</w:t>
      </w:r>
    </w:p>
    <w:p w:rsidR="00311373" w:rsidRPr="008A6D84" w:rsidRDefault="00311373" w:rsidP="00311373">
      <w:pPr>
        <w:jc w:val="both"/>
        <w:rPr>
          <w:rFonts w:ascii="Times New Roman" w:hAnsi="Times New Roman" w:cs="Times New Roman"/>
          <w:b/>
          <w:bCs/>
          <w:sz w:val="28"/>
        </w:rPr>
      </w:pPr>
      <w:r w:rsidRPr="008A6D84">
        <w:rPr>
          <w:rFonts w:ascii="Times New Roman" w:hAnsi="Times New Roman" w:cs="Times New Roman"/>
          <w:b/>
          <w:bCs/>
          <w:sz w:val="28"/>
        </w:rPr>
        <w:t>5. Scope</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 xml:space="preserve">This case study focuses on the business and operational aspects of </w:t>
      </w:r>
      <w:proofErr w:type="spellStart"/>
      <w:r w:rsidRPr="008A6D84">
        <w:rPr>
          <w:rFonts w:ascii="Times New Roman" w:hAnsi="Times New Roman" w:cs="Times New Roman"/>
          <w:sz w:val="24"/>
        </w:rPr>
        <w:t>NPfIT</w:t>
      </w:r>
      <w:proofErr w:type="spellEnd"/>
      <w:r w:rsidRPr="008A6D84">
        <w:rPr>
          <w:rFonts w:ascii="Times New Roman" w:hAnsi="Times New Roman" w:cs="Times New Roman"/>
          <w:sz w:val="24"/>
        </w:rPr>
        <w:t xml:space="preserve"> discussed in the original academic report. It considers requirements planning, stakeholder management, user adoption, governance, vendor relationships, financial oversight and performance evaluation.</w:t>
      </w:r>
    </w:p>
    <w:p w:rsidR="00311373" w:rsidRPr="008A6D84" w:rsidRDefault="00311373" w:rsidP="00311373">
      <w:pPr>
        <w:jc w:val="both"/>
        <w:rPr>
          <w:rFonts w:ascii="Times New Roman" w:hAnsi="Times New Roman" w:cs="Times New Roman"/>
          <w:sz w:val="24"/>
        </w:rPr>
      </w:pPr>
      <w:r w:rsidRPr="008A6D84">
        <w:rPr>
          <w:rFonts w:ascii="Times New Roman" w:hAnsi="Times New Roman" w:cs="Times New Roman"/>
          <w:sz w:val="24"/>
        </w:rPr>
        <w:t>The analysis is based on secondary research and retrospective case analysis. The proposed improvements are recommendation</w:t>
      </w:r>
    </w:p>
    <w:p w:rsidR="00311373" w:rsidRDefault="002244BD" w:rsidP="00311373">
      <w:pPr>
        <w:jc w:val="both"/>
        <w:rPr>
          <w:rFonts w:ascii="Times New Roman" w:hAnsi="Times New Roman" w:cs="Times New Roman"/>
          <w:b/>
          <w:sz w:val="28"/>
        </w:rPr>
      </w:pPr>
      <w:r>
        <w:rPr>
          <w:rFonts w:ascii="Times New Roman" w:hAnsi="Times New Roman" w:cs="Times New Roman"/>
          <w:b/>
          <w:sz w:val="28"/>
        </w:rPr>
        <w:t>6. Root-Cause Analysis</w:t>
      </w:r>
    </w:p>
    <w:p w:rsidR="002244BD" w:rsidRPr="002244BD" w:rsidRDefault="002244BD" w:rsidP="002244BD">
      <w:pPr>
        <w:jc w:val="both"/>
        <w:rPr>
          <w:rFonts w:ascii="Times New Roman" w:hAnsi="Times New Roman" w:cs="Times New Roman"/>
          <w:sz w:val="24"/>
        </w:rPr>
      </w:pPr>
      <w:r w:rsidRPr="002244BD">
        <w:rPr>
          <w:rFonts w:ascii="Times New Roman" w:hAnsi="Times New Roman" w:cs="Times New Roman"/>
          <w:sz w:val="24"/>
        </w:rPr>
        <w:t xml:space="preserve">The analysis of </w:t>
      </w:r>
      <w:proofErr w:type="spellStart"/>
      <w:r w:rsidRPr="002244BD">
        <w:rPr>
          <w:rFonts w:ascii="Times New Roman" w:hAnsi="Times New Roman" w:cs="Times New Roman"/>
          <w:sz w:val="24"/>
        </w:rPr>
        <w:t>NPfIT</w:t>
      </w:r>
      <w:proofErr w:type="spellEnd"/>
      <w:r w:rsidRPr="002244BD">
        <w:rPr>
          <w:rFonts w:ascii="Times New Roman" w:hAnsi="Times New Roman" w:cs="Times New Roman"/>
          <w:sz w:val="24"/>
        </w:rPr>
        <w:t xml:space="preserve"> identifies five interconnected areas of concern: requirements and planning, stakeholder engagement, change management, </w:t>
      </w:r>
      <w:proofErr w:type="spellStart"/>
      <w:r w:rsidRPr="002244BD">
        <w:rPr>
          <w:rFonts w:ascii="Times New Roman" w:hAnsi="Times New Roman" w:cs="Times New Roman"/>
          <w:sz w:val="24"/>
        </w:rPr>
        <w:t>programme</w:t>
      </w:r>
      <w:proofErr w:type="spellEnd"/>
      <w:r w:rsidRPr="002244BD">
        <w:rPr>
          <w:rFonts w:ascii="Times New Roman" w:hAnsi="Times New Roman" w:cs="Times New Roman"/>
          <w:sz w:val="24"/>
        </w:rPr>
        <w:t xml:space="preserve"> governance, and performance measurement.</w:t>
      </w:r>
    </w:p>
    <w:p w:rsidR="002244BD" w:rsidRPr="002244BD" w:rsidRDefault="002244BD" w:rsidP="002244BD">
      <w:pPr>
        <w:jc w:val="both"/>
        <w:rPr>
          <w:rFonts w:ascii="Times New Roman" w:hAnsi="Times New Roman" w:cs="Times New Roman"/>
          <w:sz w:val="24"/>
        </w:rPr>
      </w:pPr>
      <w:r w:rsidRPr="002244BD">
        <w:rPr>
          <w:rFonts w:ascii="Times New Roman" w:hAnsi="Times New Roman" w:cs="Times New Roman"/>
          <w:sz w:val="24"/>
        </w:rPr>
        <w:t xml:space="preserve">Insufficient requirements clarification and limited stakeholder involvement may have contributed to misalignment between </w:t>
      </w:r>
      <w:proofErr w:type="spellStart"/>
      <w:r w:rsidRPr="002244BD">
        <w:rPr>
          <w:rFonts w:ascii="Times New Roman" w:hAnsi="Times New Roman" w:cs="Times New Roman"/>
          <w:sz w:val="24"/>
        </w:rPr>
        <w:t>programme</w:t>
      </w:r>
      <w:proofErr w:type="spellEnd"/>
      <w:r w:rsidRPr="002244BD">
        <w:rPr>
          <w:rFonts w:ascii="Times New Roman" w:hAnsi="Times New Roman" w:cs="Times New Roman"/>
          <w:sz w:val="24"/>
        </w:rPr>
        <w:t xml:space="preserve"> objectives and the operational needs of healthcare professionals. Challenges in training and change management further complicated user adoption, while governance, financial oversight and vendor coordination presented additional delivery risks.</w:t>
      </w:r>
    </w:p>
    <w:p w:rsidR="002244BD" w:rsidRPr="002244BD" w:rsidRDefault="002244BD" w:rsidP="002244BD">
      <w:pPr>
        <w:jc w:val="both"/>
        <w:rPr>
          <w:rFonts w:ascii="Times New Roman" w:hAnsi="Times New Roman" w:cs="Times New Roman"/>
          <w:sz w:val="24"/>
        </w:rPr>
      </w:pPr>
      <w:r w:rsidRPr="002244BD">
        <w:rPr>
          <w:rFonts w:ascii="Times New Roman" w:hAnsi="Times New Roman" w:cs="Times New Roman"/>
          <w:sz w:val="24"/>
        </w:rPr>
        <w:t>The absence of sufficiently robust performance measurement and learning mechanisms also made it more difficult to evaluate outcomes systematically and identify opportunities for improvement.</w:t>
      </w:r>
    </w:p>
    <w:p w:rsidR="002244BD" w:rsidRPr="002244BD" w:rsidRDefault="002244BD" w:rsidP="002244BD">
      <w:pPr>
        <w:jc w:val="both"/>
        <w:rPr>
          <w:rFonts w:ascii="Times New Roman" w:hAnsi="Times New Roman" w:cs="Times New Roman"/>
          <w:sz w:val="24"/>
        </w:rPr>
      </w:pPr>
      <w:r w:rsidRPr="002244BD">
        <w:rPr>
          <w:rFonts w:ascii="Times New Roman" w:hAnsi="Times New Roman" w:cs="Times New Roman"/>
          <w:sz w:val="24"/>
        </w:rPr>
        <w:t xml:space="preserve">From a Business Analysis perspective, these issues demonstrate the importance of understanding business needs before implementation, involving affected stakeholders throughout the project </w:t>
      </w:r>
      <w:r w:rsidRPr="002244BD">
        <w:rPr>
          <w:rFonts w:ascii="Times New Roman" w:hAnsi="Times New Roman" w:cs="Times New Roman"/>
          <w:sz w:val="24"/>
        </w:rPr>
        <w:lastRenderedPageBreak/>
        <w:t>lifecycle, assessing operational change impacts, maintaining clear accountability and measuring benefits against predefined objectives.</w:t>
      </w:r>
    </w:p>
    <w:p w:rsidR="002244BD" w:rsidRPr="002244BD" w:rsidRDefault="002244BD" w:rsidP="002244BD">
      <w:pPr>
        <w:jc w:val="both"/>
        <w:rPr>
          <w:rFonts w:ascii="Times New Roman" w:hAnsi="Times New Roman" w:cs="Times New Roman"/>
          <w:sz w:val="24"/>
        </w:rPr>
      </w:pPr>
      <w:r w:rsidRPr="002244BD">
        <w:rPr>
          <w:rFonts w:ascii="Times New Roman" w:hAnsi="Times New Roman" w:cs="Times New Roman"/>
          <w:sz w:val="24"/>
        </w:rPr>
        <w:t>The proposed improvements focus on addressing these areas through structured requirements management, collaborative stakeholder engagement, planned change support, stronger governance and measurable performance criteria. These recommendations provide a basis for a more controlled and stakeholder-focused approach to future healthcare IT transformation initiatives.</w:t>
      </w:r>
    </w:p>
    <w:p w:rsidR="002244BD" w:rsidRDefault="00843208" w:rsidP="00311373">
      <w:pPr>
        <w:jc w:val="both"/>
        <w:rPr>
          <w:rFonts w:ascii="Times New Roman" w:hAnsi="Times New Roman" w:cs="Times New Roman"/>
          <w:b/>
          <w:sz w:val="28"/>
        </w:rPr>
      </w:pPr>
      <w:r w:rsidRPr="00843208">
        <w:rPr>
          <w:rFonts w:ascii="Times New Roman" w:hAnsi="Times New Roman" w:cs="Times New Roman"/>
          <w:b/>
          <w:sz w:val="28"/>
        </w:rPr>
        <w:t>7. Stakeholder Analysis</w:t>
      </w:r>
    </w:p>
    <w:p w:rsidR="00843208" w:rsidRPr="00843208" w:rsidRDefault="00843208" w:rsidP="00843208">
      <w:pPr>
        <w:jc w:val="both"/>
        <w:rPr>
          <w:rFonts w:ascii="Times New Roman" w:hAnsi="Times New Roman" w:cs="Times New Roman"/>
          <w:b/>
          <w:bCs/>
          <w:sz w:val="24"/>
        </w:rPr>
      </w:pPr>
      <w:r w:rsidRPr="00843208">
        <w:rPr>
          <w:rFonts w:ascii="Times New Roman" w:hAnsi="Times New Roman" w:cs="Times New Roman"/>
          <w:b/>
          <w:bCs/>
          <w:sz w:val="24"/>
        </w:rPr>
        <w:t>7.1 Objective</w:t>
      </w:r>
    </w:p>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 xml:space="preserve">The objective of stakeholder analysis is to identify the key groups involved in or affected by </w:t>
      </w:r>
      <w:proofErr w:type="spellStart"/>
      <w:r w:rsidRPr="00843208">
        <w:rPr>
          <w:rFonts w:ascii="Times New Roman" w:hAnsi="Times New Roman" w:cs="Times New Roman"/>
          <w:sz w:val="24"/>
        </w:rPr>
        <w:t>NPfIT</w:t>
      </w:r>
      <w:proofErr w:type="spellEnd"/>
      <w:r w:rsidRPr="00843208">
        <w:rPr>
          <w:rFonts w:ascii="Times New Roman" w:hAnsi="Times New Roman" w:cs="Times New Roman"/>
          <w:sz w:val="24"/>
        </w:rPr>
        <w:t>, understand their interests and influence, and recommend appropriate engagement approaches to improve requirements alignment, communication and implementation readiness.</w:t>
      </w:r>
    </w:p>
    <w:p w:rsidR="00843208" w:rsidRDefault="00843208" w:rsidP="00843208">
      <w:pPr>
        <w:jc w:val="both"/>
        <w:rPr>
          <w:rFonts w:ascii="Times New Roman" w:hAnsi="Times New Roman" w:cs="Times New Roman"/>
          <w:b/>
          <w:sz w:val="24"/>
        </w:rPr>
      </w:pPr>
      <w:r w:rsidRPr="00843208">
        <w:rPr>
          <w:rFonts w:ascii="Times New Roman" w:hAnsi="Times New Roman" w:cs="Times New Roman"/>
          <w:b/>
          <w:sz w:val="24"/>
        </w:rPr>
        <w:t>7.2 Stakeholder Identification and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24"/>
        <w:gridCol w:w="3226"/>
        <w:gridCol w:w="1040"/>
        <w:gridCol w:w="3080"/>
      </w:tblGrid>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b/>
                <w:bCs/>
                <w:sz w:val="24"/>
              </w:rPr>
            </w:pPr>
            <w:r w:rsidRPr="00843208">
              <w:rPr>
                <w:rFonts w:ascii="Times New Roman" w:hAnsi="Times New Roman" w:cs="Times New Roman"/>
                <w:b/>
                <w:bCs/>
                <w:sz w:val="24"/>
              </w:rPr>
              <w:t>Stakeholder</w:t>
            </w:r>
          </w:p>
        </w:tc>
        <w:tc>
          <w:tcPr>
            <w:tcW w:w="0" w:type="auto"/>
            <w:vAlign w:val="center"/>
            <w:hideMark/>
          </w:tcPr>
          <w:p w:rsidR="00843208" w:rsidRPr="00843208" w:rsidRDefault="00843208" w:rsidP="00843208">
            <w:pPr>
              <w:jc w:val="both"/>
              <w:rPr>
                <w:rFonts w:ascii="Times New Roman" w:hAnsi="Times New Roman" w:cs="Times New Roman"/>
                <w:b/>
                <w:bCs/>
                <w:sz w:val="24"/>
              </w:rPr>
            </w:pPr>
            <w:r w:rsidRPr="00843208">
              <w:rPr>
                <w:rFonts w:ascii="Times New Roman" w:hAnsi="Times New Roman" w:cs="Times New Roman"/>
                <w:b/>
                <w:bCs/>
                <w:sz w:val="24"/>
              </w:rPr>
              <w:t>Key Interest / Requirement</w:t>
            </w:r>
          </w:p>
        </w:tc>
        <w:tc>
          <w:tcPr>
            <w:tcW w:w="0" w:type="auto"/>
            <w:vAlign w:val="center"/>
            <w:hideMark/>
          </w:tcPr>
          <w:p w:rsidR="00843208" w:rsidRPr="00843208" w:rsidRDefault="00843208" w:rsidP="00843208">
            <w:pPr>
              <w:jc w:val="both"/>
              <w:rPr>
                <w:rFonts w:ascii="Times New Roman" w:hAnsi="Times New Roman" w:cs="Times New Roman"/>
                <w:b/>
                <w:bCs/>
                <w:sz w:val="24"/>
              </w:rPr>
            </w:pPr>
            <w:r w:rsidRPr="00843208">
              <w:rPr>
                <w:rFonts w:ascii="Times New Roman" w:hAnsi="Times New Roman" w:cs="Times New Roman"/>
                <w:b/>
                <w:bCs/>
                <w:sz w:val="24"/>
              </w:rPr>
              <w:t>Influence</w:t>
            </w:r>
          </w:p>
        </w:tc>
        <w:tc>
          <w:tcPr>
            <w:tcW w:w="0" w:type="auto"/>
            <w:vAlign w:val="center"/>
            <w:hideMark/>
          </w:tcPr>
          <w:p w:rsidR="00843208" w:rsidRPr="00843208" w:rsidRDefault="00843208" w:rsidP="00843208">
            <w:pPr>
              <w:jc w:val="both"/>
              <w:rPr>
                <w:rFonts w:ascii="Times New Roman" w:hAnsi="Times New Roman" w:cs="Times New Roman"/>
                <w:b/>
                <w:bCs/>
                <w:sz w:val="24"/>
              </w:rPr>
            </w:pPr>
            <w:r w:rsidRPr="00843208">
              <w:rPr>
                <w:rFonts w:ascii="Times New Roman" w:hAnsi="Times New Roman" w:cs="Times New Roman"/>
                <w:b/>
                <w:bCs/>
                <w:sz w:val="24"/>
              </w:rPr>
              <w:t>Recommended Engagement</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Department of Health / Government</w:t>
            </w:r>
          </w:p>
        </w:tc>
        <w:tc>
          <w:tcPr>
            <w:tcW w:w="0" w:type="auto"/>
            <w:vAlign w:val="center"/>
            <w:hideMark/>
          </w:tcPr>
          <w:p w:rsidR="00843208" w:rsidRPr="00843208" w:rsidRDefault="00843208" w:rsidP="00843208">
            <w:pPr>
              <w:jc w:val="both"/>
              <w:rPr>
                <w:rFonts w:ascii="Times New Roman" w:hAnsi="Times New Roman" w:cs="Times New Roman"/>
                <w:sz w:val="24"/>
              </w:rPr>
            </w:pPr>
            <w:proofErr w:type="spellStart"/>
            <w:r w:rsidRPr="00843208">
              <w:rPr>
                <w:rFonts w:ascii="Times New Roman" w:hAnsi="Times New Roman" w:cs="Times New Roman"/>
                <w:sz w:val="24"/>
              </w:rPr>
              <w:t>Programme</w:t>
            </w:r>
            <w:proofErr w:type="spellEnd"/>
            <w:r w:rsidRPr="00843208">
              <w:rPr>
                <w:rFonts w:ascii="Times New Roman" w:hAnsi="Times New Roman" w:cs="Times New Roman"/>
                <w:sz w:val="24"/>
              </w:rPr>
              <w:t xml:space="preserve"> objectives, funding, accountability and public value</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High</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Steering committee meetings, milestone reports and strategic reviews</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 xml:space="preserve">NHS Leadership and Healthcare </w:t>
            </w:r>
            <w:proofErr w:type="spellStart"/>
            <w:r w:rsidRPr="00843208">
              <w:rPr>
                <w:rFonts w:ascii="Times New Roman" w:hAnsi="Times New Roman" w:cs="Times New Roman"/>
                <w:sz w:val="24"/>
              </w:rPr>
              <w:t>Organisations</w:t>
            </w:r>
            <w:proofErr w:type="spellEnd"/>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Operational continuity, implementation planning and resource allocation</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High</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Planning workshops, progress reviews and decision-making forums</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Doctors, Nurses and Clinical Staff</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Usable systems, reliable access to patient information and minimal workflow disruption</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High</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Requirements workshops, workflow analysis, usability feedback and pilot testing</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IT Teams and Technical Specialists</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System integration, technical feasibility, security and supportability</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High</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Technical workshops, integration reviews and issue-resolution meetings</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IT Suppliers / Vendors</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Clear requirements, delivery responsibilities, contractual expectations and acceptance criteria</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High</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Supplier reviews, delivery checkpoints and issue escalation</w:t>
            </w:r>
          </w:p>
        </w:tc>
      </w:tr>
      <w:tr w:rsidR="00843208" w:rsidRPr="00843208" w:rsidTr="00843208">
        <w:trPr>
          <w:cantSplit/>
          <w:tblCellSpacing w:w="15" w:type="dxa"/>
        </w:trPr>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lastRenderedPageBreak/>
              <w:t>Patients and Patient Advocacy Groups</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Confidentiality, appropriate access to information and continuity of care</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Medium</w:t>
            </w:r>
          </w:p>
        </w:tc>
        <w:tc>
          <w:tcPr>
            <w:tcW w:w="0" w:type="auto"/>
            <w:vAlign w:val="center"/>
            <w:hideMark/>
          </w:tcPr>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Consultations, feedback mechanisms and clear communication about service changes</w:t>
            </w:r>
          </w:p>
        </w:tc>
      </w:tr>
    </w:tbl>
    <w:p w:rsidR="00843208" w:rsidRDefault="00843208" w:rsidP="00843208">
      <w:pPr>
        <w:jc w:val="both"/>
        <w:rPr>
          <w:rFonts w:ascii="Times New Roman" w:hAnsi="Times New Roman" w:cs="Times New Roman"/>
          <w:sz w:val="24"/>
        </w:rPr>
      </w:pPr>
    </w:p>
    <w:p w:rsidR="00843208" w:rsidRPr="00843208" w:rsidRDefault="00843208" w:rsidP="00843208">
      <w:pPr>
        <w:jc w:val="both"/>
        <w:rPr>
          <w:rFonts w:ascii="Times New Roman" w:hAnsi="Times New Roman" w:cs="Times New Roman"/>
          <w:b/>
          <w:sz w:val="24"/>
        </w:rPr>
      </w:pPr>
      <w:r w:rsidRPr="00843208">
        <w:rPr>
          <w:rFonts w:ascii="Times New Roman" w:hAnsi="Times New Roman" w:cs="Times New Roman"/>
          <w:b/>
          <w:sz w:val="24"/>
        </w:rPr>
        <w:t>7.3 Key Stakeholder Challenges</w:t>
      </w:r>
    </w:p>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The original report highlights limited involvement of frontline healthcare professionals, ineffective communication and resistance to changes in established working practices.</w:t>
      </w:r>
    </w:p>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These issues demonstrate why stakeholder engagement should be continuous rather than restricted to the initial planning stage. Different stakeholder groups have different priorities, and their needs must be considered when defining requirements, designing workflows and planning implementation.</w:t>
      </w:r>
    </w:p>
    <w:p w:rsidR="00843208" w:rsidRPr="00843208" w:rsidRDefault="00843208" w:rsidP="00843208">
      <w:pPr>
        <w:jc w:val="both"/>
        <w:rPr>
          <w:rFonts w:ascii="Times New Roman" w:hAnsi="Times New Roman" w:cs="Times New Roman"/>
          <w:b/>
          <w:sz w:val="24"/>
        </w:rPr>
      </w:pPr>
      <w:r w:rsidRPr="00843208">
        <w:rPr>
          <w:rFonts w:ascii="Times New Roman" w:hAnsi="Times New Roman" w:cs="Times New Roman"/>
          <w:b/>
          <w:sz w:val="24"/>
        </w:rPr>
        <w:t>7.4 Recommended BA Approach</w:t>
      </w:r>
    </w:p>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A structured stakeholder engagement approach could include:</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Stakeholder mapping:</w:t>
      </w:r>
      <w:r w:rsidRPr="00843208">
        <w:rPr>
          <w:rFonts w:ascii="Times New Roman" w:hAnsi="Times New Roman" w:cs="Times New Roman"/>
          <w:sz w:val="24"/>
        </w:rPr>
        <w:t xml:space="preserve"> Identify stakeholder groups, their interests, influence and potential impact.</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Requirements elicitation:</w:t>
      </w:r>
      <w:r w:rsidRPr="00843208">
        <w:rPr>
          <w:rFonts w:ascii="Times New Roman" w:hAnsi="Times New Roman" w:cs="Times New Roman"/>
          <w:sz w:val="24"/>
        </w:rPr>
        <w:t xml:space="preserve"> Conduct interviews and workshops to understand business needs and operational constraints.</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Requirements validation:</w:t>
      </w:r>
      <w:r w:rsidRPr="00843208">
        <w:rPr>
          <w:rFonts w:ascii="Times New Roman" w:hAnsi="Times New Roman" w:cs="Times New Roman"/>
          <w:sz w:val="24"/>
        </w:rPr>
        <w:t xml:space="preserve"> Review proposed requirements with clinical, operational and technical representatives.</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Communication planning:</w:t>
      </w:r>
      <w:r w:rsidRPr="00843208">
        <w:rPr>
          <w:rFonts w:ascii="Times New Roman" w:hAnsi="Times New Roman" w:cs="Times New Roman"/>
          <w:sz w:val="24"/>
        </w:rPr>
        <w:t xml:space="preserve"> Define communication channels, meeting frequency, decision owners and escalation routes.</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Change readiness:</w:t>
      </w:r>
      <w:r w:rsidRPr="00843208">
        <w:rPr>
          <w:rFonts w:ascii="Times New Roman" w:hAnsi="Times New Roman" w:cs="Times New Roman"/>
          <w:sz w:val="24"/>
        </w:rPr>
        <w:t xml:space="preserve"> Assess training needs, workflow impacts and stakeholder concerns before rollout.</w:t>
      </w:r>
    </w:p>
    <w:p w:rsidR="00843208" w:rsidRPr="00843208" w:rsidRDefault="00843208" w:rsidP="00843208">
      <w:pPr>
        <w:numPr>
          <w:ilvl w:val="0"/>
          <w:numId w:val="2"/>
        </w:numPr>
        <w:jc w:val="both"/>
        <w:rPr>
          <w:rFonts w:ascii="Times New Roman" w:hAnsi="Times New Roman" w:cs="Times New Roman"/>
          <w:sz w:val="24"/>
        </w:rPr>
      </w:pPr>
      <w:r w:rsidRPr="00843208">
        <w:rPr>
          <w:rFonts w:ascii="Times New Roman" w:hAnsi="Times New Roman" w:cs="Times New Roman"/>
          <w:b/>
          <w:bCs/>
          <w:sz w:val="24"/>
        </w:rPr>
        <w:t>Continuous feedback:</w:t>
      </w:r>
      <w:r w:rsidRPr="00843208">
        <w:rPr>
          <w:rFonts w:ascii="Times New Roman" w:hAnsi="Times New Roman" w:cs="Times New Roman"/>
          <w:sz w:val="24"/>
        </w:rPr>
        <w:t xml:space="preserve"> Gather feedback during pilots and implementation, track issues and communicate resulting decisions.</w:t>
      </w:r>
    </w:p>
    <w:p w:rsidR="00843208" w:rsidRPr="00843208" w:rsidRDefault="00843208" w:rsidP="00843208">
      <w:pPr>
        <w:jc w:val="both"/>
        <w:rPr>
          <w:rFonts w:ascii="Times New Roman" w:hAnsi="Times New Roman" w:cs="Times New Roman"/>
          <w:b/>
          <w:sz w:val="24"/>
        </w:rPr>
      </w:pPr>
      <w:r w:rsidRPr="00843208">
        <w:rPr>
          <w:rFonts w:ascii="Times New Roman" w:hAnsi="Times New Roman" w:cs="Times New Roman"/>
          <w:b/>
          <w:sz w:val="24"/>
        </w:rPr>
        <w:t>7.5 Expected Business Benefits</w:t>
      </w:r>
    </w:p>
    <w:p w:rsidR="00843208" w:rsidRPr="00843208" w:rsidRDefault="00843208" w:rsidP="00843208">
      <w:pPr>
        <w:jc w:val="both"/>
        <w:rPr>
          <w:rFonts w:ascii="Times New Roman" w:hAnsi="Times New Roman" w:cs="Times New Roman"/>
          <w:sz w:val="24"/>
        </w:rPr>
      </w:pPr>
      <w:r w:rsidRPr="00843208">
        <w:rPr>
          <w:rFonts w:ascii="Times New Roman" w:hAnsi="Times New Roman" w:cs="Times New Roman"/>
          <w:sz w:val="24"/>
        </w:rPr>
        <w:t>The proposed approach could improve stakeholder alignment, increase visibility of operational requirements, identify adoption risks earlier and support more informed implementation decisions.</w:t>
      </w:r>
    </w:p>
    <w:p w:rsidR="0096388F" w:rsidRDefault="00843208" w:rsidP="00843208">
      <w:pPr>
        <w:jc w:val="both"/>
        <w:rPr>
          <w:rFonts w:ascii="Times New Roman" w:hAnsi="Times New Roman" w:cs="Times New Roman"/>
          <w:sz w:val="24"/>
        </w:rPr>
      </w:pPr>
      <w:r w:rsidRPr="00843208">
        <w:rPr>
          <w:rFonts w:ascii="Times New Roman" w:hAnsi="Times New Roman" w:cs="Times New Roman"/>
          <w:sz w:val="24"/>
        </w:rPr>
        <w:lastRenderedPageBreak/>
        <w:t>These benefits are expected outcomes of the recommended approach; they were not measured as part of this retrospective analysis.</w:t>
      </w:r>
    </w:p>
    <w:p w:rsidR="0096388F" w:rsidRPr="0096388F" w:rsidRDefault="0096388F" w:rsidP="00843208">
      <w:pPr>
        <w:jc w:val="both"/>
        <w:rPr>
          <w:rFonts w:ascii="Times New Roman" w:hAnsi="Times New Roman" w:cs="Times New Roman"/>
          <w:b/>
          <w:sz w:val="28"/>
        </w:rPr>
      </w:pPr>
      <w:r w:rsidRPr="0096388F">
        <w:rPr>
          <w:rFonts w:ascii="Times New Roman" w:hAnsi="Times New Roman" w:cs="Times New Roman"/>
          <w:b/>
          <w:sz w:val="28"/>
        </w:rPr>
        <w:t>8. Business Process and Change Impact Analysis</w:t>
      </w:r>
    </w:p>
    <w:p w:rsidR="0096388F" w:rsidRDefault="0096388F" w:rsidP="00843208">
      <w:pPr>
        <w:jc w:val="both"/>
        <w:rPr>
          <w:rFonts w:ascii="Times New Roman" w:hAnsi="Times New Roman" w:cs="Times New Roman"/>
          <w:b/>
          <w:sz w:val="24"/>
        </w:rPr>
      </w:pPr>
      <w:r w:rsidRPr="0096388F">
        <w:rPr>
          <w:rFonts w:ascii="Times New Roman" w:hAnsi="Times New Roman" w:cs="Times New Roman"/>
          <w:b/>
          <w:sz w:val="24"/>
        </w:rPr>
        <w:t>8.1 Objective</w:t>
      </w:r>
    </w:p>
    <w:p w:rsidR="0096388F" w:rsidRPr="0096388F" w:rsidRDefault="0096388F" w:rsidP="0096388F">
      <w:pPr>
        <w:jc w:val="both"/>
        <w:rPr>
          <w:rFonts w:ascii="Times New Roman" w:hAnsi="Times New Roman" w:cs="Times New Roman"/>
          <w:sz w:val="24"/>
        </w:rPr>
      </w:pPr>
      <w:r w:rsidRPr="0096388F">
        <w:rPr>
          <w:rFonts w:ascii="Times New Roman" w:hAnsi="Times New Roman" w:cs="Times New Roman"/>
          <w:sz w:val="24"/>
        </w:rPr>
        <w:t xml:space="preserve">The objective of this analysis is to understand how </w:t>
      </w:r>
      <w:proofErr w:type="spellStart"/>
      <w:r w:rsidRPr="0096388F">
        <w:rPr>
          <w:rFonts w:ascii="Times New Roman" w:hAnsi="Times New Roman" w:cs="Times New Roman"/>
          <w:sz w:val="24"/>
        </w:rPr>
        <w:t>NPfIT's</w:t>
      </w:r>
      <w:proofErr w:type="spellEnd"/>
      <w:r w:rsidRPr="0096388F">
        <w:rPr>
          <w:rFonts w:ascii="Times New Roman" w:hAnsi="Times New Roman" w:cs="Times New Roman"/>
          <w:sz w:val="24"/>
        </w:rPr>
        <w:t xml:space="preserve"> proposed digital systems could change existing healthcare processes, identify potential operational impacts, and recommend measures to support implementation and user adoption.</w:t>
      </w:r>
    </w:p>
    <w:p w:rsidR="0096388F" w:rsidRPr="0096388F" w:rsidRDefault="0096388F" w:rsidP="0096388F">
      <w:pPr>
        <w:jc w:val="both"/>
        <w:rPr>
          <w:rFonts w:ascii="Times New Roman" w:hAnsi="Times New Roman" w:cs="Times New Roman"/>
          <w:sz w:val="24"/>
        </w:rPr>
      </w:pPr>
      <w:r w:rsidRPr="0096388F">
        <w:rPr>
          <w:rFonts w:ascii="Times New Roman" w:hAnsi="Times New Roman" w:cs="Times New Roman"/>
          <w:sz w:val="24"/>
        </w:rPr>
        <w:t>The analysis focuses on three areas: patient information management, medical imaging and appointment booking.</w:t>
      </w:r>
    </w:p>
    <w:p w:rsidR="009D0401" w:rsidRDefault="009D0401" w:rsidP="00843208">
      <w:pPr>
        <w:jc w:val="both"/>
        <w:rPr>
          <w:rFonts w:ascii="Times New Roman" w:hAnsi="Times New Roman" w:cs="Times New Roman"/>
          <w:b/>
          <w:sz w:val="24"/>
        </w:rPr>
      </w:pPr>
      <w:r w:rsidRPr="009D0401">
        <w:rPr>
          <w:rFonts w:ascii="Times New Roman" w:hAnsi="Times New Roman" w:cs="Times New Roman"/>
          <w:b/>
          <w:sz w:val="24"/>
        </w:rPr>
        <w:t xml:space="preserve">8.2 AS-IS </w:t>
      </w:r>
      <w:proofErr w:type="spellStart"/>
      <w:r w:rsidRPr="009D0401">
        <w:rPr>
          <w:rFonts w:ascii="Times New Roman" w:hAnsi="Times New Roman" w:cs="Times New Roman"/>
          <w:b/>
          <w:sz w:val="24"/>
        </w:rPr>
        <w:t>vs</w:t>
      </w:r>
      <w:proofErr w:type="spellEnd"/>
      <w:r w:rsidRPr="009D0401">
        <w:rPr>
          <w:rFonts w:ascii="Times New Roman" w:hAnsi="Times New Roman" w:cs="Times New Roman"/>
          <w:b/>
          <w:sz w:val="24"/>
        </w:rPr>
        <w:t xml:space="preserve"> TO-BE Process Analysis</w:t>
      </w:r>
    </w:p>
    <w:tbl>
      <w:tblPr>
        <w:tblW w:w="93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05"/>
        <w:gridCol w:w="2790"/>
        <w:gridCol w:w="2880"/>
        <w:gridCol w:w="2300"/>
      </w:tblGrid>
      <w:tr w:rsidR="009D0401" w:rsidRPr="009D0401" w:rsidTr="009D0401">
        <w:trPr>
          <w:trHeight w:val="1086"/>
          <w:tblCellSpacing w:w="15" w:type="dxa"/>
        </w:trPr>
        <w:tc>
          <w:tcPr>
            <w:tcW w:w="1360" w:type="dxa"/>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Business Process</w:t>
            </w:r>
          </w:p>
        </w:tc>
        <w:tc>
          <w:tcPr>
            <w:tcW w:w="2760" w:type="dxa"/>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AS-IS: Illustrative Existing Process</w:t>
            </w:r>
          </w:p>
        </w:tc>
        <w:tc>
          <w:tcPr>
            <w:tcW w:w="2850" w:type="dxa"/>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TO-BE: Proposed Digital Process</w:t>
            </w:r>
          </w:p>
        </w:tc>
        <w:tc>
          <w:tcPr>
            <w:tcW w:w="2255" w:type="dxa"/>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Expected Improvement</w:t>
            </w:r>
          </w:p>
        </w:tc>
      </w:tr>
      <w:tr w:rsidR="009D0401" w:rsidRPr="009D0401" w:rsidTr="009D0401">
        <w:trPr>
          <w:trHeight w:val="1909"/>
          <w:tblCellSpacing w:w="15" w:type="dxa"/>
        </w:trPr>
        <w:tc>
          <w:tcPr>
            <w:tcW w:w="13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Patient Information Management</w:t>
            </w:r>
          </w:p>
        </w:tc>
        <w:tc>
          <w:tcPr>
            <w:tcW w:w="27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Patient information may be recorded and maintained across paper records or separate systems.</w:t>
            </w:r>
          </w:p>
        </w:tc>
        <w:tc>
          <w:tcPr>
            <w:tcW w:w="285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Electronic health records support digital storage and access to patient information.</w:t>
            </w:r>
          </w:p>
        </w:tc>
        <w:tc>
          <w:tcPr>
            <w:tcW w:w="2255"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Improved information accessibility and reduced reliance on paper-based processes.</w:t>
            </w:r>
          </w:p>
        </w:tc>
      </w:tr>
      <w:tr w:rsidR="009D0401" w:rsidRPr="009D0401" w:rsidTr="009D0401">
        <w:trPr>
          <w:trHeight w:val="2311"/>
          <w:tblCellSpacing w:w="15" w:type="dxa"/>
        </w:trPr>
        <w:tc>
          <w:tcPr>
            <w:tcW w:w="13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Medical Imaging</w:t>
            </w:r>
          </w:p>
        </w:tc>
        <w:tc>
          <w:tcPr>
            <w:tcW w:w="27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Imaging information may be stored or accessed through separate departmental systems and processes.</w:t>
            </w:r>
          </w:p>
        </w:tc>
        <w:tc>
          <w:tcPr>
            <w:tcW w:w="285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Digital imaging systems support electronic storage, retrieval and sharing of medical images.</w:t>
            </w:r>
          </w:p>
        </w:tc>
        <w:tc>
          <w:tcPr>
            <w:tcW w:w="2255"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More efficient image retrieval and improved information availability.</w:t>
            </w:r>
          </w:p>
        </w:tc>
      </w:tr>
      <w:tr w:rsidR="009D0401" w:rsidRPr="009D0401" w:rsidTr="009D0401">
        <w:trPr>
          <w:trHeight w:val="1892"/>
          <w:tblCellSpacing w:w="15" w:type="dxa"/>
        </w:trPr>
        <w:tc>
          <w:tcPr>
            <w:tcW w:w="13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Appointment Booking</w:t>
            </w:r>
          </w:p>
        </w:tc>
        <w:tc>
          <w:tcPr>
            <w:tcW w:w="276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Appointment administration may involve manual processes or separate local systems.</w:t>
            </w:r>
          </w:p>
        </w:tc>
        <w:tc>
          <w:tcPr>
            <w:tcW w:w="2850"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 xml:space="preserve">A </w:t>
            </w:r>
            <w:proofErr w:type="spellStart"/>
            <w:r w:rsidRPr="009D0401">
              <w:rPr>
                <w:rFonts w:ascii="Times New Roman" w:hAnsi="Times New Roman" w:cs="Times New Roman"/>
                <w:sz w:val="24"/>
              </w:rPr>
              <w:t>centralised</w:t>
            </w:r>
            <w:proofErr w:type="spellEnd"/>
            <w:r w:rsidRPr="009D0401">
              <w:rPr>
                <w:rFonts w:ascii="Times New Roman" w:hAnsi="Times New Roman" w:cs="Times New Roman"/>
                <w:sz w:val="24"/>
              </w:rPr>
              <w:t xml:space="preserve"> booking system supports digital appointment scheduling and coordination.</w:t>
            </w:r>
          </w:p>
        </w:tc>
        <w:tc>
          <w:tcPr>
            <w:tcW w:w="2255" w:type="dxa"/>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Potentially improved booking coordination and administrative efficiency.</w:t>
            </w:r>
          </w:p>
        </w:tc>
      </w:tr>
    </w:tbl>
    <w:p w:rsidR="00843208" w:rsidRPr="0096388F" w:rsidRDefault="00843208" w:rsidP="00843208">
      <w:pPr>
        <w:jc w:val="both"/>
        <w:rPr>
          <w:rFonts w:ascii="Times New Roman" w:hAnsi="Times New Roman" w:cs="Times New Roman"/>
          <w:b/>
          <w:sz w:val="24"/>
        </w:rPr>
      </w:pPr>
      <w:r w:rsidRPr="0096388F">
        <w:rPr>
          <w:rFonts w:ascii="Times New Roman" w:hAnsi="Times New Roman" w:cs="Times New Roman"/>
          <w:b/>
          <w:sz w:val="24"/>
        </w:rPr>
        <w:t xml:space="preserve"> </w:t>
      </w:r>
    </w:p>
    <w:p w:rsidR="00843208" w:rsidRDefault="00843208" w:rsidP="00843208">
      <w:pPr>
        <w:jc w:val="both"/>
        <w:rPr>
          <w:rFonts w:ascii="Times New Roman" w:hAnsi="Times New Roman" w:cs="Times New Roman"/>
          <w:b/>
          <w:sz w:val="28"/>
        </w:rPr>
      </w:pPr>
    </w:p>
    <w:p w:rsidR="009D0401" w:rsidRDefault="009D0401" w:rsidP="00843208">
      <w:pPr>
        <w:jc w:val="both"/>
        <w:rPr>
          <w:rFonts w:ascii="Times New Roman" w:hAnsi="Times New Roman" w:cs="Times New Roman"/>
          <w:b/>
          <w:sz w:val="24"/>
        </w:rPr>
      </w:pPr>
      <w:r w:rsidRPr="009D0401">
        <w:rPr>
          <w:rFonts w:ascii="Times New Roman" w:hAnsi="Times New Roman" w:cs="Times New Roman"/>
          <w:b/>
          <w:sz w:val="24"/>
        </w:rPr>
        <w:lastRenderedPageBreak/>
        <w:t>8.3 Change Impact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55"/>
        <w:gridCol w:w="4063"/>
        <w:gridCol w:w="3952"/>
      </w:tblGrid>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Impact Area</w:t>
            </w:r>
          </w:p>
        </w:tc>
        <w:tc>
          <w:tcPr>
            <w:tcW w:w="0" w:type="auto"/>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Potential Impact</w:t>
            </w:r>
          </w:p>
        </w:tc>
        <w:tc>
          <w:tcPr>
            <w:tcW w:w="0" w:type="auto"/>
            <w:vAlign w:val="center"/>
            <w:hideMark/>
          </w:tcPr>
          <w:p w:rsidR="009D0401" w:rsidRPr="009D0401" w:rsidRDefault="009D0401" w:rsidP="009D0401">
            <w:pPr>
              <w:jc w:val="both"/>
              <w:rPr>
                <w:rFonts w:ascii="Times New Roman" w:hAnsi="Times New Roman" w:cs="Times New Roman"/>
                <w:b/>
                <w:bCs/>
                <w:sz w:val="24"/>
              </w:rPr>
            </w:pPr>
            <w:r w:rsidRPr="009D0401">
              <w:rPr>
                <w:rFonts w:ascii="Times New Roman" w:hAnsi="Times New Roman" w:cs="Times New Roman"/>
                <w:b/>
                <w:bCs/>
                <w:sz w:val="24"/>
              </w:rPr>
              <w:t>Recommended BA Action</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People</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Healthcare professionals may need to learn new systems and adapt to changes in their daily work.</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Conduct training needs analysis and involve end users in system validation.</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Processes</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Existing workflows may require redesign to accommodate digital records, imaging and booking.</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Document current workflows, validate future-state processes and identify operational gaps.</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Technology</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Different systems may need to exchange information reliably and securely.</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Document integration requirements, dependencies and non-functional requirements.</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Data</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Patient information must remain accurate, accessible and appropriately protected during transition.</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 xml:space="preserve">Define data quality, access control, </w:t>
            </w:r>
            <w:proofErr w:type="gramStart"/>
            <w:r w:rsidRPr="009D0401">
              <w:rPr>
                <w:rFonts w:ascii="Times New Roman" w:hAnsi="Times New Roman" w:cs="Times New Roman"/>
                <w:sz w:val="24"/>
              </w:rPr>
              <w:t>migration</w:t>
            </w:r>
            <w:proofErr w:type="gramEnd"/>
            <w:r w:rsidRPr="009D0401">
              <w:rPr>
                <w:rFonts w:ascii="Times New Roman" w:hAnsi="Times New Roman" w:cs="Times New Roman"/>
                <w:sz w:val="24"/>
              </w:rPr>
              <w:t xml:space="preserve"> and validation requirements.</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Governance</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Multiple stakeholders may have competing priorities and responsibilities.</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Establish clear decision ownership, escalation routes and change-control procedures.</w:t>
            </w:r>
          </w:p>
        </w:tc>
      </w:tr>
      <w:tr w:rsidR="009D0401" w:rsidRPr="009D0401" w:rsidTr="009D0401">
        <w:trPr>
          <w:tblCellSpacing w:w="15" w:type="dxa"/>
        </w:trPr>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Service Continuity</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Implementation or migration issues could disrupt routine administrative and clinical activities.</w:t>
            </w:r>
          </w:p>
        </w:tc>
        <w:tc>
          <w:tcPr>
            <w:tcW w:w="0" w:type="auto"/>
            <w:vAlign w:val="center"/>
            <w:hideMark/>
          </w:tcPr>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Plan phased rollout, contingency arrangements, user support and operational readiness checks.</w:t>
            </w:r>
          </w:p>
        </w:tc>
      </w:tr>
    </w:tbl>
    <w:p w:rsidR="009D0401" w:rsidRDefault="009D0401" w:rsidP="00843208">
      <w:pPr>
        <w:jc w:val="both"/>
        <w:rPr>
          <w:rFonts w:ascii="Times New Roman" w:hAnsi="Times New Roman" w:cs="Times New Roman"/>
          <w:sz w:val="24"/>
        </w:rPr>
      </w:pPr>
    </w:p>
    <w:p w:rsidR="009D0401" w:rsidRDefault="009D0401" w:rsidP="00843208">
      <w:pPr>
        <w:jc w:val="both"/>
        <w:rPr>
          <w:rFonts w:ascii="Times New Roman" w:hAnsi="Times New Roman" w:cs="Times New Roman"/>
          <w:b/>
          <w:sz w:val="24"/>
        </w:rPr>
      </w:pPr>
      <w:r w:rsidRPr="009D0401">
        <w:rPr>
          <w:rFonts w:ascii="Times New Roman" w:hAnsi="Times New Roman" w:cs="Times New Roman"/>
          <w:b/>
          <w:sz w:val="24"/>
        </w:rPr>
        <w:t>8.4 Key Business and Operational Risks</w:t>
      </w:r>
    </w:p>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The analysis identifies four important risks to consider when planning a healthcare IT transformation:</w:t>
      </w:r>
    </w:p>
    <w:p w:rsidR="009D0401" w:rsidRPr="009D0401" w:rsidRDefault="009D0401" w:rsidP="009D0401">
      <w:pPr>
        <w:numPr>
          <w:ilvl w:val="0"/>
          <w:numId w:val="3"/>
        </w:numPr>
        <w:jc w:val="both"/>
        <w:rPr>
          <w:rFonts w:ascii="Times New Roman" w:hAnsi="Times New Roman" w:cs="Times New Roman"/>
          <w:sz w:val="24"/>
        </w:rPr>
      </w:pPr>
      <w:r w:rsidRPr="009D0401">
        <w:rPr>
          <w:rFonts w:ascii="Times New Roman" w:hAnsi="Times New Roman" w:cs="Times New Roman"/>
          <w:b/>
          <w:bCs/>
          <w:sz w:val="24"/>
        </w:rPr>
        <w:t>Workflow disruption:</w:t>
      </w:r>
      <w:r w:rsidRPr="009D0401">
        <w:rPr>
          <w:rFonts w:ascii="Times New Roman" w:hAnsi="Times New Roman" w:cs="Times New Roman"/>
          <w:sz w:val="24"/>
        </w:rPr>
        <w:t xml:space="preserve"> New systems may not align with established clinical and administrative processes.</w:t>
      </w:r>
    </w:p>
    <w:p w:rsidR="009D0401" w:rsidRPr="009D0401" w:rsidRDefault="009D0401" w:rsidP="009D0401">
      <w:pPr>
        <w:numPr>
          <w:ilvl w:val="0"/>
          <w:numId w:val="3"/>
        </w:numPr>
        <w:jc w:val="both"/>
        <w:rPr>
          <w:rFonts w:ascii="Times New Roman" w:hAnsi="Times New Roman" w:cs="Times New Roman"/>
          <w:sz w:val="24"/>
        </w:rPr>
      </w:pPr>
      <w:r w:rsidRPr="009D0401">
        <w:rPr>
          <w:rFonts w:ascii="Times New Roman" w:hAnsi="Times New Roman" w:cs="Times New Roman"/>
          <w:b/>
          <w:bCs/>
          <w:sz w:val="24"/>
        </w:rPr>
        <w:t>Low user adoption:</w:t>
      </w:r>
      <w:r w:rsidRPr="009D0401">
        <w:rPr>
          <w:rFonts w:ascii="Times New Roman" w:hAnsi="Times New Roman" w:cs="Times New Roman"/>
          <w:sz w:val="24"/>
        </w:rPr>
        <w:t xml:space="preserve"> Insufficient training or limited end-user involvement may reduce confidence in the new systems.</w:t>
      </w:r>
    </w:p>
    <w:p w:rsidR="009D0401" w:rsidRPr="009D0401" w:rsidRDefault="009D0401" w:rsidP="009D0401">
      <w:pPr>
        <w:numPr>
          <w:ilvl w:val="0"/>
          <w:numId w:val="3"/>
        </w:numPr>
        <w:jc w:val="both"/>
        <w:rPr>
          <w:rFonts w:ascii="Times New Roman" w:hAnsi="Times New Roman" w:cs="Times New Roman"/>
          <w:sz w:val="24"/>
        </w:rPr>
      </w:pPr>
      <w:r w:rsidRPr="009D0401">
        <w:rPr>
          <w:rFonts w:ascii="Times New Roman" w:hAnsi="Times New Roman" w:cs="Times New Roman"/>
          <w:b/>
          <w:bCs/>
          <w:sz w:val="24"/>
        </w:rPr>
        <w:t>Data and integration issues:</w:t>
      </w:r>
      <w:r w:rsidRPr="009D0401">
        <w:rPr>
          <w:rFonts w:ascii="Times New Roman" w:hAnsi="Times New Roman" w:cs="Times New Roman"/>
          <w:sz w:val="24"/>
        </w:rPr>
        <w:t xml:space="preserve"> Incomplete, inaccurate or incompatible information may affect system usability and information exchange.</w:t>
      </w:r>
    </w:p>
    <w:p w:rsidR="009D0401" w:rsidRPr="009D0401" w:rsidRDefault="009D0401" w:rsidP="009D0401">
      <w:pPr>
        <w:numPr>
          <w:ilvl w:val="0"/>
          <w:numId w:val="3"/>
        </w:numPr>
        <w:jc w:val="both"/>
        <w:rPr>
          <w:rFonts w:ascii="Times New Roman" w:hAnsi="Times New Roman" w:cs="Times New Roman"/>
          <w:sz w:val="24"/>
        </w:rPr>
      </w:pPr>
      <w:r w:rsidRPr="009D0401">
        <w:rPr>
          <w:rFonts w:ascii="Times New Roman" w:hAnsi="Times New Roman" w:cs="Times New Roman"/>
          <w:b/>
          <w:bCs/>
          <w:sz w:val="24"/>
        </w:rPr>
        <w:lastRenderedPageBreak/>
        <w:t>Implementation disruption:</w:t>
      </w:r>
      <w:r w:rsidRPr="009D0401">
        <w:rPr>
          <w:rFonts w:ascii="Times New Roman" w:hAnsi="Times New Roman" w:cs="Times New Roman"/>
          <w:sz w:val="24"/>
        </w:rPr>
        <w:t xml:space="preserve"> Poorly managed migration or rollout activities may interrupt routine services.</w:t>
      </w:r>
    </w:p>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These are potential risks associated with the proposed transformation and should be assessed and validated during detailed requirements and implementation planning.</w:t>
      </w:r>
    </w:p>
    <w:p w:rsidR="009D0401" w:rsidRDefault="009D0401" w:rsidP="00843208">
      <w:pPr>
        <w:jc w:val="both"/>
        <w:rPr>
          <w:rFonts w:ascii="Times New Roman" w:hAnsi="Times New Roman" w:cs="Times New Roman"/>
          <w:b/>
          <w:sz w:val="24"/>
        </w:rPr>
      </w:pPr>
      <w:r w:rsidRPr="009D0401">
        <w:rPr>
          <w:rFonts w:ascii="Times New Roman" w:hAnsi="Times New Roman" w:cs="Times New Roman"/>
          <w:b/>
          <w:sz w:val="24"/>
        </w:rPr>
        <w:t>8.5 Recommended Business Analysis Approach</w:t>
      </w:r>
    </w:p>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To manage these impacts, the BA should:</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Document and validate the AS-IS processes with relevant stakeholders.</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Develop TO-BE process descriptions aligned with business objectives.</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Conduct gap analysis to identify differences between current capabilities and future requirements.</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Perform change impact analysis covering people, processes, technology and data.</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Document functional and non-functional requirements, including usability, security and interoperability.</w:t>
      </w:r>
    </w:p>
    <w:p w:rsidR="009D0401" w:rsidRPr="009D0401" w:rsidRDefault="009D0401" w:rsidP="009D0401">
      <w:pPr>
        <w:numPr>
          <w:ilvl w:val="0"/>
          <w:numId w:val="4"/>
        </w:numPr>
        <w:jc w:val="both"/>
        <w:rPr>
          <w:rFonts w:ascii="Times New Roman" w:hAnsi="Times New Roman" w:cs="Times New Roman"/>
          <w:sz w:val="24"/>
        </w:rPr>
      </w:pPr>
      <w:r w:rsidRPr="009D0401">
        <w:rPr>
          <w:rFonts w:ascii="Times New Roman" w:hAnsi="Times New Roman" w:cs="Times New Roman"/>
          <w:sz w:val="24"/>
        </w:rPr>
        <w:t>Define user acceptance criteria and involve representative end users in UAT.</w:t>
      </w:r>
    </w:p>
    <w:p w:rsidR="009D0401" w:rsidRPr="009D0401" w:rsidRDefault="009D0401" w:rsidP="00843208">
      <w:pPr>
        <w:numPr>
          <w:ilvl w:val="0"/>
          <w:numId w:val="4"/>
        </w:numPr>
        <w:jc w:val="both"/>
        <w:rPr>
          <w:rFonts w:ascii="Times New Roman" w:hAnsi="Times New Roman" w:cs="Times New Roman"/>
          <w:sz w:val="24"/>
        </w:rPr>
      </w:pPr>
      <w:r w:rsidRPr="009D0401">
        <w:rPr>
          <w:rFonts w:ascii="Times New Roman" w:hAnsi="Times New Roman" w:cs="Times New Roman"/>
          <w:sz w:val="24"/>
        </w:rPr>
        <w:t>Confirm operational readiness, training arrangements and support procedures before rollout.</w:t>
      </w:r>
    </w:p>
    <w:p w:rsidR="009D0401" w:rsidRDefault="009D0401" w:rsidP="00843208">
      <w:pPr>
        <w:jc w:val="both"/>
        <w:rPr>
          <w:rFonts w:ascii="Times New Roman" w:hAnsi="Times New Roman" w:cs="Times New Roman"/>
          <w:b/>
          <w:sz w:val="24"/>
        </w:rPr>
      </w:pPr>
      <w:r w:rsidRPr="009D0401">
        <w:rPr>
          <w:rFonts w:ascii="Times New Roman" w:hAnsi="Times New Roman" w:cs="Times New Roman"/>
          <w:b/>
          <w:sz w:val="24"/>
        </w:rPr>
        <w:t>8.6 Expected Business Benefits</w:t>
      </w:r>
    </w:p>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A structured business process and change impact assessment could help identify workflow gaps earlier, clarify operational requirements, prepare healthcare professionals for new ways of working and reduce avoidable implementation risks.</w:t>
      </w:r>
    </w:p>
    <w:p w:rsidR="009D0401" w:rsidRPr="009D0401" w:rsidRDefault="009D0401" w:rsidP="009D0401">
      <w:pPr>
        <w:jc w:val="both"/>
        <w:rPr>
          <w:rFonts w:ascii="Times New Roman" w:hAnsi="Times New Roman" w:cs="Times New Roman"/>
          <w:sz w:val="24"/>
        </w:rPr>
      </w:pPr>
      <w:r w:rsidRPr="009D0401">
        <w:rPr>
          <w:rFonts w:ascii="Times New Roman" w:hAnsi="Times New Roman" w:cs="Times New Roman"/>
          <w:sz w:val="24"/>
        </w:rPr>
        <w:t xml:space="preserve">The analysis reinforces the importance of treating healthcare IT transformation as both a technology change and a business process change. Successful implementation requires alignment between systems, people, operational workflows and </w:t>
      </w:r>
      <w:proofErr w:type="spellStart"/>
      <w:r w:rsidRPr="009D0401">
        <w:rPr>
          <w:rFonts w:ascii="Times New Roman" w:hAnsi="Times New Roman" w:cs="Times New Roman"/>
          <w:sz w:val="24"/>
        </w:rPr>
        <w:t>organisational</w:t>
      </w:r>
      <w:proofErr w:type="spellEnd"/>
      <w:r w:rsidRPr="009D0401">
        <w:rPr>
          <w:rFonts w:ascii="Times New Roman" w:hAnsi="Times New Roman" w:cs="Times New Roman"/>
          <w:sz w:val="24"/>
        </w:rPr>
        <w:t xml:space="preserve"> objectives.</w:t>
      </w:r>
    </w:p>
    <w:p w:rsidR="009D0401" w:rsidRDefault="00A43B81" w:rsidP="00843208">
      <w:pPr>
        <w:jc w:val="both"/>
        <w:rPr>
          <w:rFonts w:ascii="Times New Roman" w:hAnsi="Times New Roman" w:cs="Times New Roman"/>
          <w:b/>
          <w:sz w:val="28"/>
        </w:rPr>
      </w:pPr>
      <w:r w:rsidRPr="00A43B81">
        <w:rPr>
          <w:rFonts w:ascii="Times New Roman" w:hAnsi="Times New Roman" w:cs="Times New Roman"/>
          <w:b/>
          <w:sz w:val="28"/>
        </w:rPr>
        <w:t>9. Recommendations and Implementation Roadmap</w:t>
      </w:r>
    </w:p>
    <w:p w:rsidR="00A43B81" w:rsidRDefault="00A43B81" w:rsidP="00843208">
      <w:pPr>
        <w:jc w:val="both"/>
        <w:rPr>
          <w:rFonts w:ascii="Times New Roman" w:hAnsi="Times New Roman" w:cs="Times New Roman"/>
          <w:b/>
          <w:sz w:val="24"/>
        </w:rPr>
      </w:pPr>
      <w:r w:rsidRPr="00A43B81">
        <w:rPr>
          <w:rFonts w:ascii="Times New Roman" w:hAnsi="Times New Roman" w:cs="Times New Roman"/>
          <w:b/>
          <w:sz w:val="24"/>
        </w:rPr>
        <w:t>9.1 Objective</w:t>
      </w:r>
    </w:p>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The objective is to translate the findings from the </w:t>
      </w:r>
      <w:proofErr w:type="spellStart"/>
      <w:r w:rsidRPr="00A43B81">
        <w:rPr>
          <w:rFonts w:ascii="Times New Roman" w:hAnsi="Times New Roman" w:cs="Times New Roman"/>
          <w:sz w:val="24"/>
        </w:rPr>
        <w:t>NPfIT</w:t>
      </w:r>
      <w:proofErr w:type="spellEnd"/>
      <w:r w:rsidRPr="00A43B81">
        <w:rPr>
          <w:rFonts w:ascii="Times New Roman" w:hAnsi="Times New Roman" w:cs="Times New Roman"/>
          <w:sz w:val="24"/>
        </w:rPr>
        <w:t xml:space="preserve"> case analysis into practical recommendations that address requirements management, stakeholder engagement, change adoption, governance and performance measurement.</w:t>
      </w:r>
    </w:p>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The proposed roadmap adopts a phased approach to reduce implementation risks, validate requirements before wider deployment and establish clear accountability for delivery.</w:t>
      </w:r>
    </w:p>
    <w:p w:rsidR="00A43B81" w:rsidRPr="00A43B81" w:rsidRDefault="00A43B81" w:rsidP="00843208">
      <w:pPr>
        <w:jc w:val="both"/>
        <w:rPr>
          <w:rFonts w:ascii="Times New Roman" w:hAnsi="Times New Roman" w:cs="Times New Roman"/>
          <w:b/>
          <w:sz w:val="28"/>
        </w:rPr>
      </w:pPr>
      <w:r w:rsidRPr="00A43B81">
        <w:rPr>
          <w:rFonts w:ascii="Times New Roman" w:hAnsi="Times New Roman" w:cs="Times New Roman"/>
          <w:b/>
          <w:sz w:val="28"/>
        </w:rPr>
        <w:lastRenderedPageBreak/>
        <w:t>9.2 Key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09"/>
        <w:gridCol w:w="2746"/>
        <w:gridCol w:w="3125"/>
        <w:gridCol w:w="2690"/>
      </w:tblGrid>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Priority</w:t>
            </w:r>
          </w:p>
        </w:tc>
        <w:tc>
          <w:tcPr>
            <w:tcW w:w="2716" w:type="dxa"/>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Recommendation</w:t>
            </w:r>
          </w:p>
        </w:tc>
        <w:tc>
          <w:tcPr>
            <w:tcW w:w="3095" w:type="dxa"/>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Rationale</w:t>
            </w:r>
          </w:p>
        </w:tc>
        <w:tc>
          <w:tcPr>
            <w:tcW w:w="0" w:type="auto"/>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Expected Benefit</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High</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Strengthen requirements gathering and scope management</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Address unclear requirements and changing objectives through structured elicitation and change control.</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Better alignment between business needs and </w:t>
            </w:r>
            <w:proofErr w:type="spellStart"/>
            <w:r w:rsidRPr="00A43B81">
              <w:rPr>
                <w:rFonts w:ascii="Times New Roman" w:hAnsi="Times New Roman" w:cs="Times New Roman"/>
                <w:sz w:val="24"/>
              </w:rPr>
              <w:t>programme</w:t>
            </w:r>
            <w:proofErr w:type="spellEnd"/>
            <w:r w:rsidRPr="00A43B81">
              <w:rPr>
                <w:rFonts w:ascii="Times New Roman" w:hAnsi="Times New Roman" w:cs="Times New Roman"/>
                <w:sz w:val="24"/>
              </w:rPr>
              <w:t xml:space="preserve"> deliverables.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High</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Improve frontline stakeholder engagement</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Involve clinicians, administrative staff, technical teams and healthcare </w:t>
            </w:r>
            <w:proofErr w:type="spellStart"/>
            <w:r w:rsidRPr="00A43B81">
              <w:rPr>
                <w:rFonts w:ascii="Times New Roman" w:hAnsi="Times New Roman" w:cs="Times New Roman"/>
                <w:sz w:val="24"/>
              </w:rPr>
              <w:t>organisations</w:t>
            </w:r>
            <w:proofErr w:type="spellEnd"/>
            <w:r w:rsidRPr="00A43B81">
              <w:rPr>
                <w:rFonts w:ascii="Times New Roman" w:hAnsi="Times New Roman" w:cs="Times New Roman"/>
                <w:sz w:val="24"/>
              </w:rPr>
              <w:t xml:space="preserve"> throughout the project lifecycle.</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Earlier identification of operational concerns and improved stakeholder alignment.</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High</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Introduce structured change management and training</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Assess workflow impacts, user readiness and role-specific training needs before rollout.</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Better preparation for new systems and improved user adoption.</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High</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Strengthen </w:t>
            </w:r>
            <w:proofErr w:type="spellStart"/>
            <w:r w:rsidRPr="00A43B81">
              <w:rPr>
                <w:rFonts w:ascii="Times New Roman" w:hAnsi="Times New Roman" w:cs="Times New Roman"/>
                <w:sz w:val="24"/>
              </w:rPr>
              <w:t>programme</w:t>
            </w:r>
            <w:proofErr w:type="spellEnd"/>
            <w:r w:rsidRPr="00A43B81">
              <w:rPr>
                <w:rFonts w:ascii="Times New Roman" w:hAnsi="Times New Roman" w:cs="Times New Roman"/>
                <w:sz w:val="24"/>
              </w:rPr>
              <w:t xml:space="preserve"> governance and risk management</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Define decision-making authority, accountability, escalation routes and regular risk reviews.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Improved oversight and earlier identification of delivery issues.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Medium</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Adopt phased implementation and pilot testing</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Validate systems and processes with selected users and sites before wider deployment.</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Earlier identification of defects and implementation challenges.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Medium</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Establish performance measurement and benefits tracking</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Define baseline measures, targets and review mechanisms aligned with business objectives.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Greater visibility of progress and evidence of business value.</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Medium</w:t>
            </w:r>
          </w:p>
        </w:tc>
        <w:tc>
          <w:tcPr>
            <w:tcW w:w="271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Improve supplier coordination and technical integration planning</w:t>
            </w:r>
          </w:p>
        </w:tc>
        <w:tc>
          <w:tcPr>
            <w:tcW w:w="3095"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Clarify deliverables, dependencies, acceptance criteria and supplier responsibilities.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Better coordination and management of integration risks.</w:t>
            </w:r>
          </w:p>
        </w:tc>
      </w:tr>
    </w:tbl>
    <w:p w:rsidR="00A43B81" w:rsidRDefault="00A43B81" w:rsidP="00843208">
      <w:pPr>
        <w:jc w:val="both"/>
        <w:rPr>
          <w:rFonts w:ascii="Times New Roman" w:hAnsi="Times New Roman" w:cs="Times New Roman"/>
          <w:sz w:val="24"/>
        </w:rPr>
      </w:pPr>
    </w:p>
    <w:p w:rsidR="00A43B81" w:rsidRDefault="00A43B81" w:rsidP="00843208">
      <w:pPr>
        <w:jc w:val="both"/>
        <w:rPr>
          <w:rFonts w:ascii="Times New Roman" w:hAnsi="Times New Roman" w:cs="Times New Roman"/>
          <w:sz w:val="24"/>
        </w:rPr>
      </w:pPr>
    </w:p>
    <w:p w:rsidR="00A43B81" w:rsidRPr="00A43B81" w:rsidRDefault="00A43B81" w:rsidP="00843208">
      <w:pPr>
        <w:jc w:val="both"/>
        <w:rPr>
          <w:rFonts w:ascii="Times New Roman" w:hAnsi="Times New Roman" w:cs="Times New Roman"/>
          <w:b/>
          <w:sz w:val="28"/>
        </w:rPr>
      </w:pPr>
      <w:r w:rsidRPr="00A43B81">
        <w:rPr>
          <w:rFonts w:ascii="Times New Roman" w:hAnsi="Times New Roman" w:cs="Times New Roman"/>
          <w:b/>
          <w:sz w:val="28"/>
        </w:rPr>
        <w:lastRenderedPageBreak/>
        <w:t>9.3 Proposed Implementation Roadmap</w:t>
      </w:r>
    </w:p>
    <w:p w:rsidR="00A43B81" w:rsidRDefault="00A43B81" w:rsidP="00843208">
      <w:pPr>
        <w:jc w:val="both"/>
        <w:rPr>
          <w:rFonts w:ascii="Times New Roman" w:hAnsi="Times New Roman" w:cs="Times New Roman"/>
          <w:sz w:val="24"/>
        </w:rPr>
      </w:pPr>
      <w:r w:rsidRPr="00A43B81">
        <w:rPr>
          <w:rFonts w:ascii="Times New Roman" w:hAnsi="Times New Roman" w:cs="Times New Roman"/>
          <w:sz w:val="24"/>
        </w:rPr>
        <w:t xml:space="preserve">The following roadmap is an illustrative plan for a future healthcare IT transformation initiative. Actual durations would depend on </w:t>
      </w:r>
      <w:proofErr w:type="spellStart"/>
      <w:r w:rsidRPr="00A43B81">
        <w:rPr>
          <w:rFonts w:ascii="Times New Roman" w:hAnsi="Times New Roman" w:cs="Times New Roman"/>
          <w:sz w:val="24"/>
        </w:rPr>
        <w:t>programme</w:t>
      </w:r>
      <w:proofErr w:type="spellEnd"/>
      <w:r w:rsidRPr="00A43B81">
        <w:rPr>
          <w:rFonts w:ascii="Times New Roman" w:hAnsi="Times New Roman" w:cs="Times New Roman"/>
          <w:sz w:val="24"/>
        </w:rPr>
        <w:t xml:space="preserve"> scope, procurement, technical complexity and clinical safety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09"/>
        <w:gridCol w:w="1416"/>
        <w:gridCol w:w="3771"/>
        <w:gridCol w:w="2674"/>
      </w:tblGrid>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Phase</w:t>
            </w:r>
          </w:p>
        </w:tc>
        <w:tc>
          <w:tcPr>
            <w:tcW w:w="1386" w:type="dxa"/>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Indicative Timeline</w:t>
            </w:r>
          </w:p>
        </w:tc>
        <w:tc>
          <w:tcPr>
            <w:tcW w:w="3741" w:type="dxa"/>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Key Activities</w:t>
            </w:r>
          </w:p>
        </w:tc>
        <w:tc>
          <w:tcPr>
            <w:tcW w:w="0" w:type="auto"/>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Main Deliverables</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1.</w:t>
            </w:r>
            <w:r w:rsidRPr="00A43B81">
              <w:rPr>
                <w:rFonts w:ascii="Times New Roman" w:hAnsi="Times New Roman" w:cs="Times New Roman"/>
                <w:sz w:val="24"/>
              </w:rPr>
              <w:t>Initiation and Discovery</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1–2</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Confirm business objectives, scope, stakeholders, constraints and success criteria.</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Project charter, stakeholder register and initial business requirements.</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2.</w:t>
            </w:r>
            <w:r w:rsidRPr="00A43B81">
              <w:rPr>
                <w:rFonts w:ascii="Times New Roman" w:hAnsi="Times New Roman" w:cs="Times New Roman"/>
                <w:sz w:val="24"/>
              </w:rPr>
              <w:t>Requirements and Planning</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3–6</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Conduct workshops, </w:t>
            </w:r>
            <w:proofErr w:type="spellStart"/>
            <w:r w:rsidRPr="00A43B81">
              <w:rPr>
                <w:rFonts w:ascii="Times New Roman" w:hAnsi="Times New Roman" w:cs="Times New Roman"/>
                <w:sz w:val="24"/>
              </w:rPr>
              <w:t>analyse</w:t>
            </w:r>
            <w:proofErr w:type="spellEnd"/>
            <w:r w:rsidRPr="00A43B81">
              <w:rPr>
                <w:rFonts w:ascii="Times New Roman" w:hAnsi="Times New Roman" w:cs="Times New Roman"/>
                <w:sz w:val="24"/>
              </w:rPr>
              <w:t xml:space="preserve"> workflows, document requirements, assess risks and define acceptance criteria.</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Requirements specification, AS-IS/TO-BE analysis, RAID log and delivery plan.</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3.</w:t>
            </w:r>
            <w:r w:rsidRPr="00A43B81">
              <w:rPr>
                <w:rFonts w:ascii="Times New Roman" w:hAnsi="Times New Roman" w:cs="Times New Roman"/>
                <w:sz w:val="24"/>
              </w:rPr>
              <w:t>Design and Validation</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7–10</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Validate proposed workflows, review technical dependencies and confirm security, usability and integration requirements.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Validated requirements, solution design inputs and test strategy.</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 xml:space="preserve">4.Pilot </w:t>
            </w:r>
            <w:r w:rsidRPr="00A43B81">
              <w:rPr>
                <w:rFonts w:ascii="Times New Roman" w:hAnsi="Times New Roman" w:cs="Times New Roman"/>
                <w:sz w:val="24"/>
              </w:rPr>
              <w:t>and User Acceptance Testing</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11–14</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Test the solution with representative users, record defects, validate workflows and assess readiness.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UAT results, defect log, training materials and pilot review.</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5.</w:t>
            </w:r>
            <w:r w:rsidRPr="00A43B81">
              <w:rPr>
                <w:rFonts w:ascii="Times New Roman" w:hAnsi="Times New Roman" w:cs="Times New Roman"/>
                <w:sz w:val="24"/>
              </w:rPr>
              <w:t>Phased Rollout</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15–18</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 xml:space="preserve">Deploy to </w:t>
            </w:r>
            <w:proofErr w:type="gramStart"/>
            <w:r w:rsidRPr="00A43B81">
              <w:rPr>
                <w:rFonts w:ascii="Times New Roman" w:hAnsi="Times New Roman" w:cs="Times New Roman"/>
                <w:sz w:val="24"/>
              </w:rPr>
              <w:t>agreed</w:t>
            </w:r>
            <w:proofErr w:type="gramEnd"/>
            <w:r w:rsidRPr="00A43B81">
              <w:rPr>
                <w:rFonts w:ascii="Times New Roman" w:hAnsi="Times New Roman" w:cs="Times New Roman"/>
                <w:sz w:val="24"/>
              </w:rPr>
              <w:t xml:space="preserve"> locations in stages, provide user support and monitor operational issues.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Deployment records, support arrangements and rollout status reports.</w:t>
            </w:r>
          </w:p>
        </w:tc>
      </w:tr>
      <w:tr w:rsidR="00A43B81" w:rsidRPr="00A43B81" w:rsidTr="00A43B81">
        <w:trPr>
          <w:tblCellSpacing w:w="15" w:type="dxa"/>
        </w:trPr>
        <w:tc>
          <w:tcPr>
            <w:tcW w:w="1564" w:type="dxa"/>
            <w:vAlign w:val="center"/>
            <w:hideMark/>
          </w:tcPr>
          <w:p w:rsidR="00A43B81" w:rsidRPr="00A43B81" w:rsidRDefault="00A43B81" w:rsidP="00A43B81">
            <w:pPr>
              <w:jc w:val="both"/>
              <w:rPr>
                <w:rFonts w:ascii="Times New Roman" w:hAnsi="Times New Roman" w:cs="Times New Roman"/>
                <w:sz w:val="24"/>
              </w:rPr>
            </w:pPr>
            <w:r>
              <w:rPr>
                <w:rFonts w:ascii="Times New Roman" w:hAnsi="Times New Roman" w:cs="Times New Roman"/>
                <w:sz w:val="24"/>
              </w:rPr>
              <w:t>6.</w:t>
            </w:r>
            <w:r w:rsidRPr="00A43B81">
              <w:rPr>
                <w:rFonts w:ascii="Times New Roman" w:hAnsi="Times New Roman" w:cs="Times New Roman"/>
                <w:sz w:val="24"/>
              </w:rPr>
              <w:t>Benefits Review and Improvement</w:t>
            </w:r>
          </w:p>
        </w:tc>
        <w:tc>
          <w:tcPr>
            <w:tcW w:w="1386"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Weeks 19–20 and ongoing</w:t>
            </w:r>
          </w:p>
        </w:tc>
        <w:tc>
          <w:tcPr>
            <w:tcW w:w="3741" w:type="dxa"/>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Evaluate results against baseline measures, gather stakeholder feedback and identify improvements.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Benefits assessment, lessons learned and improvement backlog.</w:t>
            </w:r>
          </w:p>
        </w:tc>
      </w:tr>
    </w:tbl>
    <w:p w:rsidR="00A43B81" w:rsidRDefault="00A43B81" w:rsidP="00843208">
      <w:pPr>
        <w:jc w:val="both"/>
        <w:rPr>
          <w:rFonts w:ascii="Times New Roman" w:hAnsi="Times New Roman" w:cs="Times New Roman"/>
          <w:sz w:val="24"/>
        </w:rPr>
      </w:pPr>
    </w:p>
    <w:p w:rsidR="00A43B81" w:rsidRDefault="00A43B81" w:rsidP="00843208">
      <w:pPr>
        <w:jc w:val="both"/>
        <w:rPr>
          <w:rFonts w:ascii="Times New Roman" w:hAnsi="Times New Roman" w:cs="Times New Roman"/>
          <w:sz w:val="24"/>
        </w:rPr>
      </w:pPr>
    </w:p>
    <w:p w:rsidR="00A43B81" w:rsidRDefault="00A43B81" w:rsidP="00843208">
      <w:pPr>
        <w:jc w:val="both"/>
        <w:rPr>
          <w:rFonts w:ascii="Times New Roman" w:hAnsi="Times New Roman" w:cs="Times New Roman"/>
          <w:sz w:val="24"/>
        </w:rPr>
      </w:pPr>
    </w:p>
    <w:p w:rsidR="00A43B81" w:rsidRDefault="00A43B81" w:rsidP="00843208">
      <w:pPr>
        <w:jc w:val="both"/>
        <w:rPr>
          <w:rFonts w:ascii="Times New Roman" w:hAnsi="Times New Roman" w:cs="Times New Roman"/>
          <w:b/>
          <w:sz w:val="28"/>
        </w:rPr>
      </w:pPr>
      <w:r w:rsidRPr="00A43B81">
        <w:rPr>
          <w:rFonts w:ascii="Times New Roman" w:hAnsi="Times New Roman" w:cs="Times New Roman"/>
          <w:b/>
          <w:sz w:val="28"/>
        </w:rPr>
        <w:lastRenderedPageBreak/>
        <w:t>9.4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81"/>
        <w:gridCol w:w="6589"/>
      </w:tblGrid>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Role</w:t>
            </w:r>
          </w:p>
        </w:tc>
        <w:tc>
          <w:tcPr>
            <w:tcW w:w="0" w:type="auto"/>
            <w:vAlign w:val="center"/>
            <w:hideMark/>
          </w:tcPr>
          <w:p w:rsidR="00A43B81" w:rsidRPr="00A43B81" w:rsidRDefault="00A43B81" w:rsidP="00A43B81">
            <w:pPr>
              <w:jc w:val="both"/>
              <w:rPr>
                <w:rFonts w:ascii="Times New Roman" w:hAnsi="Times New Roman" w:cs="Times New Roman"/>
                <w:b/>
                <w:bCs/>
                <w:sz w:val="24"/>
              </w:rPr>
            </w:pPr>
            <w:r w:rsidRPr="00A43B81">
              <w:rPr>
                <w:rFonts w:ascii="Times New Roman" w:hAnsi="Times New Roman" w:cs="Times New Roman"/>
                <w:b/>
                <w:bCs/>
                <w:sz w:val="24"/>
              </w:rPr>
              <w:t>Key Responsibility</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proofErr w:type="spellStart"/>
            <w:r w:rsidRPr="00A43B81">
              <w:rPr>
                <w:rFonts w:ascii="Times New Roman" w:hAnsi="Times New Roman" w:cs="Times New Roman"/>
                <w:sz w:val="24"/>
              </w:rPr>
              <w:t>Programme</w:t>
            </w:r>
            <w:proofErr w:type="spellEnd"/>
            <w:r w:rsidRPr="00A43B81">
              <w:rPr>
                <w:rFonts w:ascii="Times New Roman" w:hAnsi="Times New Roman" w:cs="Times New Roman"/>
                <w:sz w:val="24"/>
              </w:rPr>
              <w:t xml:space="preserve"> Sponsor</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Approves strategic objectives, funding and major decisions.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proofErr w:type="spellStart"/>
            <w:r w:rsidRPr="00A43B81">
              <w:rPr>
                <w:rFonts w:ascii="Times New Roman" w:hAnsi="Times New Roman" w:cs="Times New Roman"/>
                <w:sz w:val="24"/>
              </w:rPr>
              <w:t>Programme</w:t>
            </w:r>
            <w:proofErr w:type="spellEnd"/>
            <w:r w:rsidRPr="00A43B81">
              <w:rPr>
                <w:rFonts w:ascii="Times New Roman" w:hAnsi="Times New Roman" w:cs="Times New Roman"/>
                <w:sz w:val="24"/>
              </w:rPr>
              <w:t xml:space="preserve"> / Project Manager</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Coordinates delivery plans, resources, milestones and risks.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Business Analyst</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Elicits and validates requirements, analyses processes, manages stakeholder needs and supports acceptance criteria.</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Clinical and Operational Representatives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Validate workflows, requirements and operational readiness.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Technical and Security Teams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Assess integration, technical feasibility, data protection and security requirements.</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Testing and Change Teams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Coordinate testing, training, readiness assessment and user support.</w:t>
            </w:r>
          </w:p>
        </w:tc>
      </w:tr>
      <w:tr w:rsidR="00A43B81" w:rsidRPr="00A43B81" w:rsidTr="00A43B81">
        <w:trPr>
          <w:tblCellSpacing w:w="15" w:type="dxa"/>
        </w:trPr>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Suppliers / Vendors</w:t>
            </w:r>
          </w:p>
        </w:tc>
        <w:tc>
          <w:tcPr>
            <w:tcW w:w="0" w:type="auto"/>
            <w:vAlign w:val="center"/>
            <w:hideMark/>
          </w:tcPr>
          <w:p w:rsidR="00A43B81" w:rsidRPr="00A43B81" w:rsidRDefault="00A43B81" w:rsidP="00A43B81">
            <w:pPr>
              <w:jc w:val="both"/>
              <w:rPr>
                <w:rFonts w:ascii="Times New Roman" w:hAnsi="Times New Roman" w:cs="Times New Roman"/>
                <w:sz w:val="24"/>
              </w:rPr>
            </w:pPr>
            <w:r w:rsidRPr="00A43B81">
              <w:rPr>
                <w:rFonts w:ascii="Times New Roman" w:hAnsi="Times New Roman" w:cs="Times New Roman"/>
                <w:sz w:val="24"/>
              </w:rPr>
              <w:t>Deliver agreed components and meet documented contractual and acceptance requirements.</w:t>
            </w:r>
          </w:p>
        </w:tc>
      </w:tr>
    </w:tbl>
    <w:p w:rsidR="00A43B81" w:rsidRDefault="00A43B81" w:rsidP="00843208">
      <w:pPr>
        <w:jc w:val="both"/>
        <w:rPr>
          <w:rFonts w:ascii="Times New Roman" w:hAnsi="Times New Roman" w:cs="Times New Roman"/>
          <w:sz w:val="24"/>
        </w:rPr>
      </w:pPr>
    </w:p>
    <w:p w:rsidR="007F28BF" w:rsidRDefault="007F28BF" w:rsidP="00843208">
      <w:pPr>
        <w:jc w:val="both"/>
        <w:rPr>
          <w:rFonts w:ascii="Times New Roman" w:hAnsi="Times New Roman" w:cs="Times New Roman"/>
          <w:b/>
          <w:sz w:val="28"/>
        </w:rPr>
      </w:pPr>
      <w:r w:rsidRPr="007F28BF">
        <w:rPr>
          <w:rFonts w:ascii="Times New Roman" w:hAnsi="Times New Roman" w:cs="Times New Roman"/>
          <w:b/>
          <w:sz w:val="28"/>
        </w:rPr>
        <w:t>9.5 Proposed Success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78"/>
        <w:gridCol w:w="4181"/>
        <w:gridCol w:w="3411"/>
      </w:tblGrid>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b/>
                <w:bCs/>
                <w:sz w:val="24"/>
              </w:rPr>
            </w:pPr>
            <w:r w:rsidRPr="007F28BF">
              <w:rPr>
                <w:rFonts w:ascii="Times New Roman" w:hAnsi="Times New Roman" w:cs="Times New Roman"/>
                <w:b/>
                <w:bCs/>
                <w:sz w:val="24"/>
              </w:rPr>
              <w:t>KPI</w:t>
            </w:r>
          </w:p>
        </w:tc>
        <w:tc>
          <w:tcPr>
            <w:tcW w:w="0" w:type="auto"/>
            <w:vAlign w:val="center"/>
            <w:hideMark/>
          </w:tcPr>
          <w:p w:rsidR="007F28BF" w:rsidRPr="007F28BF" w:rsidRDefault="007F28BF" w:rsidP="007F28BF">
            <w:pPr>
              <w:jc w:val="both"/>
              <w:rPr>
                <w:rFonts w:ascii="Times New Roman" w:hAnsi="Times New Roman" w:cs="Times New Roman"/>
                <w:b/>
                <w:bCs/>
                <w:sz w:val="24"/>
              </w:rPr>
            </w:pPr>
            <w:r w:rsidRPr="007F28BF">
              <w:rPr>
                <w:rFonts w:ascii="Times New Roman" w:hAnsi="Times New Roman" w:cs="Times New Roman"/>
                <w:b/>
                <w:bCs/>
                <w:sz w:val="24"/>
              </w:rPr>
              <w:t>Measurement Approach</w:t>
            </w:r>
          </w:p>
        </w:tc>
        <w:tc>
          <w:tcPr>
            <w:tcW w:w="0" w:type="auto"/>
            <w:vAlign w:val="center"/>
            <w:hideMark/>
          </w:tcPr>
          <w:p w:rsidR="007F28BF" w:rsidRPr="007F28BF" w:rsidRDefault="007F28BF" w:rsidP="007F28BF">
            <w:pPr>
              <w:jc w:val="both"/>
              <w:rPr>
                <w:rFonts w:ascii="Times New Roman" w:hAnsi="Times New Roman" w:cs="Times New Roman"/>
                <w:b/>
                <w:bCs/>
                <w:sz w:val="24"/>
              </w:rPr>
            </w:pPr>
            <w:r w:rsidRPr="007F28BF">
              <w:rPr>
                <w:rFonts w:ascii="Times New Roman" w:hAnsi="Times New Roman" w:cs="Times New Roman"/>
                <w:b/>
                <w:bCs/>
                <w:sz w:val="24"/>
              </w:rPr>
              <w:t>Purpose</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Requirements Stability</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Track requirement changes after baseline approval.</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Identify scope instability and recurring changes.</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Milestone Adherence</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Compare actual milestone completion against the approved plan.</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Monitor delivery progress.</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UAT Pass Rate</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Measure passed test cases as a proportion of executed test cases.</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Assess whether requirements have been met.</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User Adoption</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Measure active usage or adoption against the agreed eligible-user population.</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Evaluate acceptance and uptake.</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lastRenderedPageBreak/>
              <w:t>Training Completion</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Track completion of required role-based training.</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Assess implementation readiness.</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System Availability</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Measure availability against agreed service-level targets.</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Monitor service reliability.</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Data Quality</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Track agreed measures such as completeness and accuracy.</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Assess the quality of information managed by the system.</w:t>
            </w:r>
          </w:p>
        </w:tc>
      </w:tr>
      <w:tr w:rsidR="007F28BF" w:rsidRPr="007F28BF" w:rsidTr="007F28BF">
        <w:trPr>
          <w:cantSplit/>
          <w:tblCellSpacing w:w="15" w:type="dxa"/>
        </w:trPr>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Stakeholder Satisfaction</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Collect structured feedback at agreed intervals.</w:t>
            </w:r>
          </w:p>
        </w:tc>
        <w:tc>
          <w:tcPr>
            <w:tcW w:w="0" w:type="auto"/>
            <w:vAlign w:val="center"/>
            <w:hideMark/>
          </w:tcPr>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Identify concerns and opportunities for improvement.</w:t>
            </w:r>
          </w:p>
        </w:tc>
      </w:tr>
    </w:tbl>
    <w:p w:rsidR="007F28BF" w:rsidRDefault="007F28BF" w:rsidP="00843208">
      <w:pPr>
        <w:jc w:val="both"/>
        <w:rPr>
          <w:rFonts w:ascii="Times New Roman" w:hAnsi="Times New Roman" w:cs="Times New Roman"/>
          <w:sz w:val="24"/>
        </w:rPr>
      </w:pPr>
    </w:p>
    <w:p w:rsidR="007F28BF" w:rsidRDefault="007F28BF" w:rsidP="00843208">
      <w:pPr>
        <w:jc w:val="both"/>
        <w:rPr>
          <w:rFonts w:ascii="Times New Roman" w:hAnsi="Times New Roman" w:cs="Times New Roman"/>
          <w:sz w:val="24"/>
        </w:rPr>
      </w:pPr>
      <w:r w:rsidRPr="007F28BF">
        <w:rPr>
          <w:rFonts w:ascii="Times New Roman" w:hAnsi="Times New Roman" w:cs="Times New Roman"/>
          <w:sz w:val="24"/>
        </w:rPr>
        <w:t>Specific targets should be agreed with stakeholders based on operational needs, regulatory requirements and technical feasibility rather than selected arbitrarily.</w:t>
      </w:r>
    </w:p>
    <w:p w:rsidR="007F28BF" w:rsidRDefault="007F28BF" w:rsidP="00843208">
      <w:pPr>
        <w:jc w:val="both"/>
        <w:rPr>
          <w:rFonts w:ascii="Times New Roman" w:hAnsi="Times New Roman" w:cs="Times New Roman"/>
          <w:b/>
          <w:sz w:val="28"/>
        </w:rPr>
      </w:pPr>
      <w:r w:rsidRPr="007F28BF">
        <w:rPr>
          <w:rFonts w:ascii="Times New Roman" w:hAnsi="Times New Roman" w:cs="Times New Roman"/>
          <w:b/>
          <w:sz w:val="28"/>
        </w:rPr>
        <w:t>9.6 Risk Management and Governance</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 xml:space="preserve">The </w:t>
      </w:r>
      <w:proofErr w:type="spellStart"/>
      <w:r w:rsidRPr="007F28BF">
        <w:rPr>
          <w:rFonts w:ascii="Times New Roman" w:hAnsi="Times New Roman" w:cs="Times New Roman"/>
          <w:sz w:val="24"/>
        </w:rPr>
        <w:t>programme</w:t>
      </w:r>
      <w:proofErr w:type="spellEnd"/>
      <w:r w:rsidRPr="007F28BF">
        <w:rPr>
          <w:rFonts w:ascii="Times New Roman" w:hAnsi="Times New Roman" w:cs="Times New Roman"/>
          <w:sz w:val="24"/>
        </w:rPr>
        <w:t xml:space="preserve"> should maintain a central RAID log to track risks, assumptions, issues and dependencies. Each significant item should have an assigned owner, an agreed mitigation or resolution action, and an escalation route.</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Regular governance reviews should assess milestone progress, budget, scope changes, supplier performance, stakeholder concerns and operational readiness. Decisions should be documented and communicated to the relevant stakeholders.</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 xml:space="preserve">Before each rollout stage, the </w:t>
      </w:r>
      <w:proofErr w:type="spellStart"/>
      <w:r w:rsidRPr="007F28BF">
        <w:rPr>
          <w:rFonts w:ascii="Times New Roman" w:hAnsi="Times New Roman" w:cs="Times New Roman"/>
          <w:sz w:val="24"/>
        </w:rPr>
        <w:t>programme</w:t>
      </w:r>
      <w:proofErr w:type="spellEnd"/>
      <w:r w:rsidRPr="007F28BF">
        <w:rPr>
          <w:rFonts w:ascii="Times New Roman" w:hAnsi="Times New Roman" w:cs="Times New Roman"/>
          <w:sz w:val="24"/>
        </w:rPr>
        <w:t xml:space="preserve"> should confirm that agreed acceptance criteria, training requirements, support arrangements and operational readiness checks have been satisfied.</w:t>
      </w:r>
    </w:p>
    <w:p w:rsidR="007F28BF" w:rsidRDefault="007F28BF" w:rsidP="00843208">
      <w:pPr>
        <w:jc w:val="both"/>
        <w:rPr>
          <w:rFonts w:ascii="Times New Roman" w:hAnsi="Times New Roman" w:cs="Times New Roman"/>
          <w:b/>
          <w:sz w:val="28"/>
        </w:rPr>
      </w:pPr>
      <w:r w:rsidRPr="007F28BF">
        <w:rPr>
          <w:rFonts w:ascii="Times New Roman" w:hAnsi="Times New Roman" w:cs="Times New Roman"/>
          <w:b/>
          <w:sz w:val="28"/>
        </w:rPr>
        <w:t>9.7 Expected Outcomes</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The proposed approach is intended to improve requirements clarity, strengthen stakeholder involvement, support user readiness and provide greater transparency over delivery progress.</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 xml:space="preserve">By combining phased implementation with clear governance and measurable success criteria, a future healthcare IT transformation </w:t>
      </w:r>
      <w:proofErr w:type="spellStart"/>
      <w:r w:rsidRPr="007F28BF">
        <w:rPr>
          <w:rFonts w:ascii="Times New Roman" w:hAnsi="Times New Roman" w:cs="Times New Roman"/>
          <w:sz w:val="24"/>
        </w:rPr>
        <w:t>programme</w:t>
      </w:r>
      <w:proofErr w:type="spellEnd"/>
      <w:r w:rsidRPr="007F28BF">
        <w:rPr>
          <w:rFonts w:ascii="Times New Roman" w:hAnsi="Times New Roman" w:cs="Times New Roman"/>
          <w:sz w:val="24"/>
        </w:rPr>
        <w:t xml:space="preserve"> could identify problems earlier, make more informed decisions and improve its ability to deliver intended business benefits.</w:t>
      </w:r>
    </w:p>
    <w:p w:rsidR="007F28BF" w:rsidRPr="007F28BF" w:rsidRDefault="007F28BF" w:rsidP="007F28BF">
      <w:pPr>
        <w:jc w:val="both"/>
        <w:rPr>
          <w:rFonts w:ascii="Times New Roman" w:hAnsi="Times New Roman" w:cs="Times New Roman"/>
          <w:sz w:val="24"/>
        </w:rPr>
      </w:pPr>
      <w:r w:rsidRPr="007F28BF">
        <w:rPr>
          <w:rFonts w:ascii="Times New Roman" w:hAnsi="Times New Roman" w:cs="Times New Roman"/>
          <w:sz w:val="24"/>
        </w:rPr>
        <w:t>These outcomes are proposed benefits and would need to be validated through implementation and post-deployment evaluation.</w:t>
      </w:r>
    </w:p>
    <w:p w:rsidR="007F28BF" w:rsidRDefault="007F28BF" w:rsidP="00843208">
      <w:pPr>
        <w:jc w:val="both"/>
        <w:rPr>
          <w:rFonts w:ascii="Times New Roman" w:hAnsi="Times New Roman" w:cs="Times New Roman"/>
          <w:sz w:val="24"/>
        </w:rPr>
      </w:pPr>
    </w:p>
    <w:p w:rsidR="00F74709" w:rsidRDefault="00F74709" w:rsidP="00843208">
      <w:pPr>
        <w:jc w:val="both"/>
        <w:rPr>
          <w:rFonts w:ascii="Times New Roman" w:hAnsi="Times New Roman" w:cs="Times New Roman"/>
          <w:sz w:val="24"/>
        </w:rPr>
      </w:pPr>
    </w:p>
    <w:p w:rsidR="00F74709" w:rsidRPr="00F74709" w:rsidRDefault="00F74709" w:rsidP="00843208">
      <w:pPr>
        <w:jc w:val="both"/>
        <w:rPr>
          <w:rFonts w:ascii="Times New Roman" w:hAnsi="Times New Roman" w:cs="Times New Roman"/>
          <w:b/>
          <w:sz w:val="28"/>
        </w:rPr>
      </w:pPr>
      <w:r w:rsidRPr="00F74709">
        <w:rPr>
          <w:rFonts w:ascii="Times New Roman" w:hAnsi="Times New Roman" w:cs="Times New Roman"/>
          <w:b/>
          <w:sz w:val="28"/>
        </w:rPr>
        <w:lastRenderedPageBreak/>
        <w:t>10. Conclusion</w:t>
      </w:r>
    </w:p>
    <w:p w:rsidR="00F74709" w:rsidRPr="00F74709" w:rsidRDefault="00F74709" w:rsidP="00F74709">
      <w:pPr>
        <w:jc w:val="both"/>
        <w:rPr>
          <w:rFonts w:ascii="Times New Roman" w:hAnsi="Times New Roman" w:cs="Times New Roman"/>
          <w:sz w:val="24"/>
        </w:rPr>
      </w:pPr>
      <w:r w:rsidRPr="00F74709">
        <w:rPr>
          <w:rFonts w:ascii="Times New Roman" w:hAnsi="Times New Roman" w:cs="Times New Roman"/>
          <w:sz w:val="24"/>
        </w:rPr>
        <w:t xml:space="preserve">The </w:t>
      </w:r>
      <w:proofErr w:type="spellStart"/>
      <w:r w:rsidRPr="00F74709">
        <w:rPr>
          <w:rFonts w:ascii="Times New Roman" w:hAnsi="Times New Roman" w:cs="Times New Roman"/>
          <w:sz w:val="24"/>
        </w:rPr>
        <w:t>NPfIT</w:t>
      </w:r>
      <w:proofErr w:type="spellEnd"/>
      <w:r w:rsidRPr="00F74709">
        <w:rPr>
          <w:rFonts w:ascii="Times New Roman" w:hAnsi="Times New Roman" w:cs="Times New Roman"/>
          <w:sz w:val="24"/>
        </w:rPr>
        <w:t xml:space="preserve"> case highlights the challenges of delivering large-scale healthcare IT transformation across complex </w:t>
      </w:r>
      <w:proofErr w:type="spellStart"/>
      <w:r w:rsidRPr="00F74709">
        <w:rPr>
          <w:rFonts w:ascii="Times New Roman" w:hAnsi="Times New Roman" w:cs="Times New Roman"/>
          <w:sz w:val="24"/>
        </w:rPr>
        <w:t>organisations</w:t>
      </w:r>
      <w:proofErr w:type="spellEnd"/>
      <w:r w:rsidRPr="00F74709">
        <w:rPr>
          <w:rFonts w:ascii="Times New Roman" w:hAnsi="Times New Roman" w:cs="Times New Roman"/>
          <w:sz w:val="24"/>
        </w:rPr>
        <w:t xml:space="preserve"> with diverse operational needs. The analysis identified requirements and planning gaps, stakeholder engagement challenges, change management concerns, governance weaknesses and limitations in performance measurement as important areas for consideration.</w:t>
      </w:r>
    </w:p>
    <w:p w:rsidR="00F74709" w:rsidRPr="00F74709" w:rsidRDefault="00F74709" w:rsidP="00F74709">
      <w:pPr>
        <w:jc w:val="both"/>
        <w:rPr>
          <w:rFonts w:ascii="Times New Roman" w:hAnsi="Times New Roman" w:cs="Times New Roman"/>
          <w:sz w:val="24"/>
        </w:rPr>
      </w:pPr>
      <w:r w:rsidRPr="00F74709">
        <w:rPr>
          <w:rFonts w:ascii="Times New Roman" w:hAnsi="Times New Roman" w:cs="Times New Roman"/>
          <w:sz w:val="24"/>
        </w:rPr>
        <w:t xml:space="preserve">From a Business Analysis perspective, the case demonstrates the importance of understanding business needs, involving stakeholders throughout the project lifecycle, </w:t>
      </w:r>
      <w:proofErr w:type="spellStart"/>
      <w:r w:rsidRPr="00F74709">
        <w:rPr>
          <w:rFonts w:ascii="Times New Roman" w:hAnsi="Times New Roman" w:cs="Times New Roman"/>
          <w:sz w:val="24"/>
        </w:rPr>
        <w:t>analysing</w:t>
      </w:r>
      <w:proofErr w:type="spellEnd"/>
      <w:r w:rsidRPr="00F74709">
        <w:rPr>
          <w:rFonts w:ascii="Times New Roman" w:hAnsi="Times New Roman" w:cs="Times New Roman"/>
          <w:sz w:val="24"/>
        </w:rPr>
        <w:t xml:space="preserve"> current and future business processes, assessing change impacts and defining measurable success criteria.</w:t>
      </w:r>
    </w:p>
    <w:p w:rsidR="00F74709" w:rsidRPr="00F74709" w:rsidRDefault="00F74709" w:rsidP="00F74709">
      <w:pPr>
        <w:jc w:val="both"/>
        <w:rPr>
          <w:rFonts w:ascii="Times New Roman" w:hAnsi="Times New Roman" w:cs="Times New Roman"/>
          <w:sz w:val="24"/>
        </w:rPr>
      </w:pPr>
      <w:r w:rsidRPr="00F74709">
        <w:rPr>
          <w:rFonts w:ascii="Times New Roman" w:hAnsi="Times New Roman" w:cs="Times New Roman"/>
          <w:sz w:val="24"/>
        </w:rPr>
        <w:t>The proposed recommendations focus on stronger requirements management, collaborative stakeholder engagement, structured training, clear governance, phased implementation and continuous performance evaluation.</w:t>
      </w:r>
    </w:p>
    <w:p w:rsidR="00F74709" w:rsidRPr="00F74709" w:rsidRDefault="00F74709" w:rsidP="00F74709">
      <w:pPr>
        <w:jc w:val="both"/>
        <w:rPr>
          <w:rFonts w:ascii="Times New Roman" w:hAnsi="Times New Roman" w:cs="Times New Roman"/>
          <w:sz w:val="24"/>
        </w:rPr>
      </w:pPr>
      <w:r w:rsidRPr="00F74709">
        <w:rPr>
          <w:rFonts w:ascii="Times New Roman" w:hAnsi="Times New Roman" w:cs="Times New Roman"/>
          <w:sz w:val="24"/>
        </w:rPr>
        <w:t xml:space="preserve">The key lesson is that successful digital transformation requires more than implementing technology. It requires alignment between business objectives, people, processes, systems and </w:t>
      </w:r>
      <w:proofErr w:type="spellStart"/>
      <w:r w:rsidRPr="00F74709">
        <w:rPr>
          <w:rFonts w:ascii="Times New Roman" w:hAnsi="Times New Roman" w:cs="Times New Roman"/>
          <w:sz w:val="24"/>
        </w:rPr>
        <w:t>organisational</w:t>
      </w:r>
      <w:proofErr w:type="spellEnd"/>
      <w:r w:rsidRPr="00F74709">
        <w:rPr>
          <w:rFonts w:ascii="Times New Roman" w:hAnsi="Times New Roman" w:cs="Times New Roman"/>
          <w:sz w:val="24"/>
        </w:rPr>
        <w:t xml:space="preserve"> readiness. A structured BA approach can help identify risks earlier, improve decision-making and support more effective delivery of future healthcare IT initiatives.</w:t>
      </w:r>
    </w:p>
    <w:p w:rsidR="007F28BF" w:rsidRPr="00F74709" w:rsidRDefault="00F74709" w:rsidP="00843208">
      <w:pPr>
        <w:jc w:val="both"/>
        <w:rPr>
          <w:rFonts w:ascii="Times New Roman" w:hAnsi="Times New Roman" w:cs="Times New Roman"/>
          <w:sz w:val="24"/>
        </w:rPr>
      </w:pPr>
      <w:r w:rsidRPr="00F74709">
        <w:rPr>
          <w:rFonts w:ascii="Times New Roman" w:hAnsi="Times New Roman" w:cs="Times New Roman"/>
          <w:sz w:val="24"/>
        </w:rPr>
        <w:t>This case study demonstrates the application of business analysis principles to a historical enterprise transformation challenge and translates the findings into practical recommendations for future projects.</w:t>
      </w:r>
    </w:p>
    <w:sectPr w:rsidR="007F28BF" w:rsidRPr="00F74709" w:rsidSect="00792B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E3AA5"/>
    <w:multiLevelType w:val="multilevel"/>
    <w:tmpl w:val="24F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A56F40"/>
    <w:multiLevelType w:val="multilevel"/>
    <w:tmpl w:val="5708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6D001F"/>
    <w:multiLevelType w:val="multilevel"/>
    <w:tmpl w:val="A3E2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624F84"/>
    <w:multiLevelType w:val="multilevel"/>
    <w:tmpl w:val="7A8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11373"/>
    <w:rsid w:val="002244BD"/>
    <w:rsid w:val="00311373"/>
    <w:rsid w:val="00792B8F"/>
    <w:rsid w:val="007F28BF"/>
    <w:rsid w:val="00843208"/>
    <w:rsid w:val="008A6D84"/>
    <w:rsid w:val="0096388F"/>
    <w:rsid w:val="009D0401"/>
    <w:rsid w:val="00A43B81"/>
    <w:rsid w:val="00F747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B8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373"/>
    <w:pPr>
      <w:ind w:left="720"/>
      <w:contextualSpacing/>
    </w:pPr>
  </w:style>
</w:styles>
</file>

<file path=word/webSettings.xml><?xml version="1.0" encoding="utf-8"?>
<w:webSettings xmlns:r="http://schemas.openxmlformats.org/officeDocument/2006/relationships" xmlns:w="http://schemas.openxmlformats.org/wordprocessingml/2006/main">
  <w:divs>
    <w:div w:id="12004516">
      <w:bodyDiv w:val="1"/>
      <w:marLeft w:val="0"/>
      <w:marRight w:val="0"/>
      <w:marTop w:val="0"/>
      <w:marBottom w:val="0"/>
      <w:divBdr>
        <w:top w:val="none" w:sz="0" w:space="0" w:color="auto"/>
        <w:left w:val="none" w:sz="0" w:space="0" w:color="auto"/>
        <w:bottom w:val="none" w:sz="0" w:space="0" w:color="auto"/>
        <w:right w:val="none" w:sz="0" w:space="0" w:color="auto"/>
      </w:divBdr>
    </w:div>
    <w:div w:id="44916303">
      <w:bodyDiv w:val="1"/>
      <w:marLeft w:val="0"/>
      <w:marRight w:val="0"/>
      <w:marTop w:val="0"/>
      <w:marBottom w:val="0"/>
      <w:divBdr>
        <w:top w:val="none" w:sz="0" w:space="0" w:color="auto"/>
        <w:left w:val="none" w:sz="0" w:space="0" w:color="auto"/>
        <w:bottom w:val="none" w:sz="0" w:space="0" w:color="auto"/>
        <w:right w:val="none" w:sz="0" w:space="0" w:color="auto"/>
      </w:divBdr>
    </w:div>
    <w:div w:id="71202899">
      <w:bodyDiv w:val="1"/>
      <w:marLeft w:val="0"/>
      <w:marRight w:val="0"/>
      <w:marTop w:val="0"/>
      <w:marBottom w:val="0"/>
      <w:divBdr>
        <w:top w:val="none" w:sz="0" w:space="0" w:color="auto"/>
        <w:left w:val="none" w:sz="0" w:space="0" w:color="auto"/>
        <w:bottom w:val="none" w:sz="0" w:space="0" w:color="auto"/>
        <w:right w:val="none" w:sz="0" w:space="0" w:color="auto"/>
      </w:divBdr>
    </w:div>
    <w:div w:id="103769763">
      <w:bodyDiv w:val="1"/>
      <w:marLeft w:val="0"/>
      <w:marRight w:val="0"/>
      <w:marTop w:val="0"/>
      <w:marBottom w:val="0"/>
      <w:divBdr>
        <w:top w:val="none" w:sz="0" w:space="0" w:color="auto"/>
        <w:left w:val="none" w:sz="0" w:space="0" w:color="auto"/>
        <w:bottom w:val="none" w:sz="0" w:space="0" w:color="auto"/>
        <w:right w:val="none" w:sz="0" w:space="0" w:color="auto"/>
      </w:divBdr>
    </w:div>
    <w:div w:id="107314557">
      <w:bodyDiv w:val="1"/>
      <w:marLeft w:val="0"/>
      <w:marRight w:val="0"/>
      <w:marTop w:val="0"/>
      <w:marBottom w:val="0"/>
      <w:divBdr>
        <w:top w:val="none" w:sz="0" w:space="0" w:color="auto"/>
        <w:left w:val="none" w:sz="0" w:space="0" w:color="auto"/>
        <w:bottom w:val="none" w:sz="0" w:space="0" w:color="auto"/>
        <w:right w:val="none" w:sz="0" w:space="0" w:color="auto"/>
      </w:divBdr>
    </w:div>
    <w:div w:id="145511915">
      <w:bodyDiv w:val="1"/>
      <w:marLeft w:val="0"/>
      <w:marRight w:val="0"/>
      <w:marTop w:val="0"/>
      <w:marBottom w:val="0"/>
      <w:divBdr>
        <w:top w:val="none" w:sz="0" w:space="0" w:color="auto"/>
        <w:left w:val="none" w:sz="0" w:space="0" w:color="auto"/>
        <w:bottom w:val="none" w:sz="0" w:space="0" w:color="auto"/>
        <w:right w:val="none" w:sz="0" w:space="0" w:color="auto"/>
      </w:divBdr>
    </w:div>
    <w:div w:id="147284656">
      <w:bodyDiv w:val="1"/>
      <w:marLeft w:val="0"/>
      <w:marRight w:val="0"/>
      <w:marTop w:val="0"/>
      <w:marBottom w:val="0"/>
      <w:divBdr>
        <w:top w:val="none" w:sz="0" w:space="0" w:color="auto"/>
        <w:left w:val="none" w:sz="0" w:space="0" w:color="auto"/>
        <w:bottom w:val="none" w:sz="0" w:space="0" w:color="auto"/>
        <w:right w:val="none" w:sz="0" w:space="0" w:color="auto"/>
      </w:divBdr>
    </w:div>
    <w:div w:id="166874309">
      <w:bodyDiv w:val="1"/>
      <w:marLeft w:val="0"/>
      <w:marRight w:val="0"/>
      <w:marTop w:val="0"/>
      <w:marBottom w:val="0"/>
      <w:divBdr>
        <w:top w:val="none" w:sz="0" w:space="0" w:color="auto"/>
        <w:left w:val="none" w:sz="0" w:space="0" w:color="auto"/>
        <w:bottom w:val="none" w:sz="0" w:space="0" w:color="auto"/>
        <w:right w:val="none" w:sz="0" w:space="0" w:color="auto"/>
      </w:divBdr>
    </w:div>
    <w:div w:id="171839833">
      <w:bodyDiv w:val="1"/>
      <w:marLeft w:val="0"/>
      <w:marRight w:val="0"/>
      <w:marTop w:val="0"/>
      <w:marBottom w:val="0"/>
      <w:divBdr>
        <w:top w:val="none" w:sz="0" w:space="0" w:color="auto"/>
        <w:left w:val="none" w:sz="0" w:space="0" w:color="auto"/>
        <w:bottom w:val="none" w:sz="0" w:space="0" w:color="auto"/>
        <w:right w:val="none" w:sz="0" w:space="0" w:color="auto"/>
      </w:divBdr>
    </w:div>
    <w:div w:id="196701808">
      <w:bodyDiv w:val="1"/>
      <w:marLeft w:val="0"/>
      <w:marRight w:val="0"/>
      <w:marTop w:val="0"/>
      <w:marBottom w:val="0"/>
      <w:divBdr>
        <w:top w:val="none" w:sz="0" w:space="0" w:color="auto"/>
        <w:left w:val="none" w:sz="0" w:space="0" w:color="auto"/>
        <w:bottom w:val="none" w:sz="0" w:space="0" w:color="auto"/>
        <w:right w:val="none" w:sz="0" w:space="0" w:color="auto"/>
      </w:divBdr>
    </w:div>
    <w:div w:id="275916842">
      <w:bodyDiv w:val="1"/>
      <w:marLeft w:val="0"/>
      <w:marRight w:val="0"/>
      <w:marTop w:val="0"/>
      <w:marBottom w:val="0"/>
      <w:divBdr>
        <w:top w:val="none" w:sz="0" w:space="0" w:color="auto"/>
        <w:left w:val="none" w:sz="0" w:space="0" w:color="auto"/>
        <w:bottom w:val="none" w:sz="0" w:space="0" w:color="auto"/>
        <w:right w:val="none" w:sz="0" w:space="0" w:color="auto"/>
      </w:divBdr>
    </w:div>
    <w:div w:id="312763054">
      <w:bodyDiv w:val="1"/>
      <w:marLeft w:val="0"/>
      <w:marRight w:val="0"/>
      <w:marTop w:val="0"/>
      <w:marBottom w:val="0"/>
      <w:divBdr>
        <w:top w:val="none" w:sz="0" w:space="0" w:color="auto"/>
        <w:left w:val="none" w:sz="0" w:space="0" w:color="auto"/>
        <w:bottom w:val="none" w:sz="0" w:space="0" w:color="auto"/>
        <w:right w:val="none" w:sz="0" w:space="0" w:color="auto"/>
      </w:divBdr>
    </w:div>
    <w:div w:id="314189470">
      <w:bodyDiv w:val="1"/>
      <w:marLeft w:val="0"/>
      <w:marRight w:val="0"/>
      <w:marTop w:val="0"/>
      <w:marBottom w:val="0"/>
      <w:divBdr>
        <w:top w:val="none" w:sz="0" w:space="0" w:color="auto"/>
        <w:left w:val="none" w:sz="0" w:space="0" w:color="auto"/>
        <w:bottom w:val="none" w:sz="0" w:space="0" w:color="auto"/>
        <w:right w:val="none" w:sz="0" w:space="0" w:color="auto"/>
      </w:divBdr>
    </w:div>
    <w:div w:id="332955212">
      <w:bodyDiv w:val="1"/>
      <w:marLeft w:val="0"/>
      <w:marRight w:val="0"/>
      <w:marTop w:val="0"/>
      <w:marBottom w:val="0"/>
      <w:divBdr>
        <w:top w:val="none" w:sz="0" w:space="0" w:color="auto"/>
        <w:left w:val="none" w:sz="0" w:space="0" w:color="auto"/>
        <w:bottom w:val="none" w:sz="0" w:space="0" w:color="auto"/>
        <w:right w:val="none" w:sz="0" w:space="0" w:color="auto"/>
      </w:divBdr>
    </w:div>
    <w:div w:id="398788325">
      <w:bodyDiv w:val="1"/>
      <w:marLeft w:val="0"/>
      <w:marRight w:val="0"/>
      <w:marTop w:val="0"/>
      <w:marBottom w:val="0"/>
      <w:divBdr>
        <w:top w:val="none" w:sz="0" w:space="0" w:color="auto"/>
        <w:left w:val="none" w:sz="0" w:space="0" w:color="auto"/>
        <w:bottom w:val="none" w:sz="0" w:space="0" w:color="auto"/>
        <w:right w:val="none" w:sz="0" w:space="0" w:color="auto"/>
      </w:divBdr>
    </w:div>
    <w:div w:id="403383836">
      <w:bodyDiv w:val="1"/>
      <w:marLeft w:val="0"/>
      <w:marRight w:val="0"/>
      <w:marTop w:val="0"/>
      <w:marBottom w:val="0"/>
      <w:divBdr>
        <w:top w:val="none" w:sz="0" w:space="0" w:color="auto"/>
        <w:left w:val="none" w:sz="0" w:space="0" w:color="auto"/>
        <w:bottom w:val="none" w:sz="0" w:space="0" w:color="auto"/>
        <w:right w:val="none" w:sz="0" w:space="0" w:color="auto"/>
      </w:divBdr>
    </w:div>
    <w:div w:id="427624548">
      <w:bodyDiv w:val="1"/>
      <w:marLeft w:val="0"/>
      <w:marRight w:val="0"/>
      <w:marTop w:val="0"/>
      <w:marBottom w:val="0"/>
      <w:divBdr>
        <w:top w:val="none" w:sz="0" w:space="0" w:color="auto"/>
        <w:left w:val="none" w:sz="0" w:space="0" w:color="auto"/>
        <w:bottom w:val="none" w:sz="0" w:space="0" w:color="auto"/>
        <w:right w:val="none" w:sz="0" w:space="0" w:color="auto"/>
      </w:divBdr>
    </w:div>
    <w:div w:id="494565612">
      <w:bodyDiv w:val="1"/>
      <w:marLeft w:val="0"/>
      <w:marRight w:val="0"/>
      <w:marTop w:val="0"/>
      <w:marBottom w:val="0"/>
      <w:divBdr>
        <w:top w:val="none" w:sz="0" w:space="0" w:color="auto"/>
        <w:left w:val="none" w:sz="0" w:space="0" w:color="auto"/>
        <w:bottom w:val="none" w:sz="0" w:space="0" w:color="auto"/>
        <w:right w:val="none" w:sz="0" w:space="0" w:color="auto"/>
      </w:divBdr>
    </w:div>
    <w:div w:id="520514911">
      <w:bodyDiv w:val="1"/>
      <w:marLeft w:val="0"/>
      <w:marRight w:val="0"/>
      <w:marTop w:val="0"/>
      <w:marBottom w:val="0"/>
      <w:divBdr>
        <w:top w:val="none" w:sz="0" w:space="0" w:color="auto"/>
        <w:left w:val="none" w:sz="0" w:space="0" w:color="auto"/>
        <w:bottom w:val="none" w:sz="0" w:space="0" w:color="auto"/>
        <w:right w:val="none" w:sz="0" w:space="0" w:color="auto"/>
      </w:divBdr>
    </w:div>
    <w:div w:id="531497362">
      <w:bodyDiv w:val="1"/>
      <w:marLeft w:val="0"/>
      <w:marRight w:val="0"/>
      <w:marTop w:val="0"/>
      <w:marBottom w:val="0"/>
      <w:divBdr>
        <w:top w:val="none" w:sz="0" w:space="0" w:color="auto"/>
        <w:left w:val="none" w:sz="0" w:space="0" w:color="auto"/>
        <w:bottom w:val="none" w:sz="0" w:space="0" w:color="auto"/>
        <w:right w:val="none" w:sz="0" w:space="0" w:color="auto"/>
      </w:divBdr>
    </w:div>
    <w:div w:id="553275981">
      <w:bodyDiv w:val="1"/>
      <w:marLeft w:val="0"/>
      <w:marRight w:val="0"/>
      <w:marTop w:val="0"/>
      <w:marBottom w:val="0"/>
      <w:divBdr>
        <w:top w:val="none" w:sz="0" w:space="0" w:color="auto"/>
        <w:left w:val="none" w:sz="0" w:space="0" w:color="auto"/>
        <w:bottom w:val="none" w:sz="0" w:space="0" w:color="auto"/>
        <w:right w:val="none" w:sz="0" w:space="0" w:color="auto"/>
      </w:divBdr>
    </w:div>
    <w:div w:id="580724094">
      <w:bodyDiv w:val="1"/>
      <w:marLeft w:val="0"/>
      <w:marRight w:val="0"/>
      <w:marTop w:val="0"/>
      <w:marBottom w:val="0"/>
      <w:divBdr>
        <w:top w:val="none" w:sz="0" w:space="0" w:color="auto"/>
        <w:left w:val="none" w:sz="0" w:space="0" w:color="auto"/>
        <w:bottom w:val="none" w:sz="0" w:space="0" w:color="auto"/>
        <w:right w:val="none" w:sz="0" w:space="0" w:color="auto"/>
      </w:divBdr>
    </w:div>
    <w:div w:id="597249949">
      <w:bodyDiv w:val="1"/>
      <w:marLeft w:val="0"/>
      <w:marRight w:val="0"/>
      <w:marTop w:val="0"/>
      <w:marBottom w:val="0"/>
      <w:divBdr>
        <w:top w:val="none" w:sz="0" w:space="0" w:color="auto"/>
        <w:left w:val="none" w:sz="0" w:space="0" w:color="auto"/>
        <w:bottom w:val="none" w:sz="0" w:space="0" w:color="auto"/>
        <w:right w:val="none" w:sz="0" w:space="0" w:color="auto"/>
      </w:divBdr>
    </w:div>
    <w:div w:id="613025524">
      <w:bodyDiv w:val="1"/>
      <w:marLeft w:val="0"/>
      <w:marRight w:val="0"/>
      <w:marTop w:val="0"/>
      <w:marBottom w:val="0"/>
      <w:divBdr>
        <w:top w:val="none" w:sz="0" w:space="0" w:color="auto"/>
        <w:left w:val="none" w:sz="0" w:space="0" w:color="auto"/>
        <w:bottom w:val="none" w:sz="0" w:space="0" w:color="auto"/>
        <w:right w:val="none" w:sz="0" w:space="0" w:color="auto"/>
      </w:divBdr>
    </w:div>
    <w:div w:id="613370336">
      <w:bodyDiv w:val="1"/>
      <w:marLeft w:val="0"/>
      <w:marRight w:val="0"/>
      <w:marTop w:val="0"/>
      <w:marBottom w:val="0"/>
      <w:divBdr>
        <w:top w:val="none" w:sz="0" w:space="0" w:color="auto"/>
        <w:left w:val="none" w:sz="0" w:space="0" w:color="auto"/>
        <w:bottom w:val="none" w:sz="0" w:space="0" w:color="auto"/>
        <w:right w:val="none" w:sz="0" w:space="0" w:color="auto"/>
      </w:divBdr>
    </w:div>
    <w:div w:id="614674661">
      <w:bodyDiv w:val="1"/>
      <w:marLeft w:val="0"/>
      <w:marRight w:val="0"/>
      <w:marTop w:val="0"/>
      <w:marBottom w:val="0"/>
      <w:divBdr>
        <w:top w:val="none" w:sz="0" w:space="0" w:color="auto"/>
        <w:left w:val="none" w:sz="0" w:space="0" w:color="auto"/>
        <w:bottom w:val="none" w:sz="0" w:space="0" w:color="auto"/>
        <w:right w:val="none" w:sz="0" w:space="0" w:color="auto"/>
      </w:divBdr>
    </w:div>
    <w:div w:id="625894384">
      <w:bodyDiv w:val="1"/>
      <w:marLeft w:val="0"/>
      <w:marRight w:val="0"/>
      <w:marTop w:val="0"/>
      <w:marBottom w:val="0"/>
      <w:divBdr>
        <w:top w:val="none" w:sz="0" w:space="0" w:color="auto"/>
        <w:left w:val="none" w:sz="0" w:space="0" w:color="auto"/>
        <w:bottom w:val="none" w:sz="0" w:space="0" w:color="auto"/>
        <w:right w:val="none" w:sz="0" w:space="0" w:color="auto"/>
      </w:divBdr>
    </w:div>
    <w:div w:id="649017309">
      <w:bodyDiv w:val="1"/>
      <w:marLeft w:val="0"/>
      <w:marRight w:val="0"/>
      <w:marTop w:val="0"/>
      <w:marBottom w:val="0"/>
      <w:divBdr>
        <w:top w:val="none" w:sz="0" w:space="0" w:color="auto"/>
        <w:left w:val="none" w:sz="0" w:space="0" w:color="auto"/>
        <w:bottom w:val="none" w:sz="0" w:space="0" w:color="auto"/>
        <w:right w:val="none" w:sz="0" w:space="0" w:color="auto"/>
      </w:divBdr>
    </w:div>
    <w:div w:id="692341892">
      <w:bodyDiv w:val="1"/>
      <w:marLeft w:val="0"/>
      <w:marRight w:val="0"/>
      <w:marTop w:val="0"/>
      <w:marBottom w:val="0"/>
      <w:divBdr>
        <w:top w:val="none" w:sz="0" w:space="0" w:color="auto"/>
        <w:left w:val="none" w:sz="0" w:space="0" w:color="auto"/>
        <w:bottom w:val="none" w:sz="0" w:space="0" w:color="auto"/>
        <w:right w:val="none" w:sz="0" w:space="0" w:color="auto"/>
      </w:divBdr>
    </w:div>
    <w:div w:id="794717818">
      <w:bodyDiv w:val="1"/>
      <w:marLeft w:val="0"/>
      <w:marRight w:val="0"/>
      <w:marTop w:val="0"/>
      <w:marBottom w:val="0"/>
      <w:divBdr>
        <w:top w:val="none" w:sz="0" w:space="0" w:color="auto"/>
        <w:left w:val="none" w:sz="0" w:space="0" w:color="auto"/>
        <w:bottom w:val="none" w:sz="0" w:space="0" w:color="auto"/>
        <w:right w:val="none" w:sz="0" w:space="0" w:color="auto"/>
      </w:divBdr>
    </w:div>
    <w:div w:id="813792620">
      <w:bodyDiv w:val="1"/>
      <w:marLeft w:val="0"/>
      <w:marRight w:val="0"/>
      <w:marTop w:val="0"/>
      <w:marBottom w:val="0"/>
      <w:divBdr>
        <w:top w:val="none" w:sz="0" w:space="0" w:color="auto"/>
        <w:left w:val="none" w:sz="0" w:space="0" w:color="auto"/>
        <w:bottom w:val="none" w:sz="0" w:space="0" w:color="auto"/>
        <w:right w:val="none" w:sz="0" w:space="0" w:color="auto"/>
      </w:divBdr>
    </w:div>
    <w:div w:id="820733152">
      <w:bodyDiv w:val="1"/>
      <w:marLeft w:val="0"/>
      <w:marRight w:val="0"/>
      <w:marTop w:val="0"/>
      <w:marBottom w:val="0"/>
      <w:divBdr>
        <w:top w:val="none" w:sz="0" w:space="0" w:color="auto"/>
        <w:left w:val="none" w:sz="0" w:space="0" w:color="auto"/>
        <w:bottom w:val="none" w:sz="0" w:space="0" w:color="auto"/>
        <w:right w:val="none" w:sz="0" w:space="0" w:color="auto"/>
      </w:divBdr>
    </w:div>
    <w:div w:id="876742263">
      <w:bodyDiv w:val="1"/>
      <w:marLeft w:val="0"/>
      <w:marRight w:val="0"/>
      <w:marTop w:val="0"/>
      <w:marBottom w:val="0"/>
      <w:divBdr>
        <w:top w:val="none" w:sz="0" w:space="0" w:color="auto"/>
        <w:left w:val="none" w:sz="0" w:space="0" w:color="auto"/>
        <w:bottom w:val="none" w:sz="0" w:space="0" w:color="auto"/>
        <w:right w:val="none" w:sz="0" w:space="0" w:color="auto"/>
      </w:divBdr>
    </w:div>
    <w:div w:id="913660833">
      <w:bodyDiv w:val="1"/>
      <w:marLeft w:val="0"/>
      <w:marRight w:val="0"/>
      <w:marTop w:val="0"/>
      <w:marBottom w:val="0"/>
      <w:divBdr>
        <w:top w:val="none" w:sz="0" w:space="0" w:color="auto"/>
        <w:left w:val="none" w:sz="0" w:space="0" w:color="auto"/>
        <w:bottom w:val="none" w:sz="0" w:space="0" w:color="auto"/>
        <w:right w:val="none" w:sz="0" w:space="0" w:color="auto"/>
      </w:divBdr>
    </w:div>
    <w:div w:id="921069057">
      <w:bodyDiv w:val="1"/>
      <w:marLeft w:val="0"/>
      <w:marRight w:val="0"/>
      <w:marTop w:val="0"/>
      <w:marBottom w:val="0"/>
      <w:divBdr>
        <w:top w:val="none" w:sz="0" w:space="0" w:color="auto"/>
        <w:left w:val="none" w:sz="0" w:space="0" w:color="auto"/>
        <w:bottom w:val="none" w:sz="0" w:space="0" w:color="auto"/>
        <w:right w:val="none" w:sz="0" w:space="0" w:color="auto"/>
      </w:divBdr>
    </w:div>
    <w:div w:id="935216155">
      <w:bodyDiv w:val="1"/>
      <w:marLeft w:val="0"/>
      <w:marRight w:val="0"/>
      <w:marTop w:val="0"/>
      <w:marBottom w:val="0"/>
      <w:divBdr>
        <w:top w:val="none" w:sz="0" w:space="0" w:color="auto"/>
        <w:left w:val="none" w:sz="0" w:space="0" w:color="auto"/>
        <w:bottom w:val="none" w:sz="0" w:space="0" w:color="auto"/>
        <w:right w:val="none" w:sz="0" w:space="0" w:color="auto"/>
      </w:divBdr>
    </w:div>
    <w:div w:id="942998235">
      <w:bodyDiv w:val="1"/>
      <w:marLeft w:val="0"/>
      <w:marRight w:val="0"/>
      <w:marTop w:val="0"/>
      <w:marBottom w:val="0"/>
      <w:divBdr>
        <w:top w:val="none" w:sz="0" w:space="0" w:color="auto"/>
        <w:left w:val="none" w:sz="0" w:space="0" w:color="auto"/>
        <w:bottom w:val="none" w:sz="0" w:space="0" w:color="auto"/>
        <w:right w:val="none" w:sz="0" w:space="0" w:color="auto"/>
      </w:divBdr>
    </w:div>
    <w:div w:id="1035084790">
      <w:bodyDiv w:val="1"/>
      <w:marLeft w:val="0"/>
      <w:marRight w:val="0"/>
      <w:marTop w:val="0"/>
      <w:marBottom w:val="0"/>
      <w:divBdr>
        <w:top w:val="none" w:sz="0" w:space="0" w:color="auto"/>
        <w:left w:val="none" w:sz="0" w:space="0" w:color="auto"/>
        <w:bottom w:val="none" w:sz="0" w:space="0" w:color="auto"/>
        <w:right w:val="none" w:sz="0" w:space="0" w:color="auto"/>
      </w:divBdr>
    </w:div>
    <w:div w:id="1061827472">
      <w:bodyDiv w:val="1"/>
      <w:marLeft w:val="0"/>
      <w:marRight w:val="0"/>
      <w:marTop w:val="0"/>
      <w:marBottom w:val="0"/>
      <w:divBdr>
        <w:top w:val="none" w:sz="0" w:space="0" w:color="auto"/>
        <w:left w:val="none" w:sz="0" w:space="0" w:color="auto"/>
        <w:bottom w:val="none" w:sz="0" w:space="0" w:color="auto"/>
        <w:right w:val="none" w:sz="0" w:space="0" w:color="auto"/>
      </w:divBdr>
    </w:div>
    <w:div w:id="1078673543">
      <w:bodyDiv w:val="1"/>
      <w:marLeft w:val="0"/>
      <w:marRight w:val="0"/>
      <w:marTop w:val="0"/>
      <w:marBottom w:val="0"/>
      <w:divBdr>
        <w:top w:val="none" w:sz="0" w:space="0" w:color="auto"/>
        <w:left w:val="none" w:sz="0" w:space="0" w:color="auto"/>
        <w:bottom w:val="none" w:sz="0" w:space="0" w:color="auto"/>
        <w:right w:val="none" w:sz="0" w:space="0" w:color="auto"/>
      </w:divBdr>
    </w:div>
    <w:div w:id="1078943450">
      <w:bodyDiv w:val="1"/>
      <w:marLeft w:val="0"/>
      <w:marRight w:val="0"/>
      <w:marTop w:val="0"/>
      <w:marBottom w:val="0"/>
      <w:divBdr>
        <w:top w:val="none" w:sz="0" w:space="0" w:color="auto"/>
        <w:left w:val="none" w:sz="0" w:space="0" w:color="auto"/>
        <w:bottom w:val="none" w:sz="0" w:space="0" w:color="auto"/>
        <w:right w:val="none" w:sz="0" w:space="0" w:color="auto"/>
      </w:divBdr>
    </w:div>
    <w:div w:id="1080450456">
      <w:bodyDiv w:val="1"/>
      <w:marLeft w:val="0"/>
      <w:marRight w:val="0"/>
      <w:marTop w:val="0"/>
      <w:marBottom w:val="0"/>
      <w:divBdr>
        <w:top w:val="none" w:sz="0" w:space="0" w:color="auto"/>
        <w:left w:val="none" w:sz="0" w:space="0" w:color="auto"/>
        <w:bottom w:val="none" w:sz="0" w:space="0" w:color="auto"/>
        <w:right w:val="none" w:sz="0" w:space="0" w:color="auto"/>
      </w:divBdr>
    </w:div>
    <w:div w:id="1118329760">
      <w:bodyDiv w:val="1"/>
      <w:marLeft w:val="0"/>
      <w:marRight w:val="0"/>
      <w:marTop w:val="0"/>
      <w:marBottom w:val="0"/>
      <w:divBdr>
        <w:top w:val="none" w:sz="0" w:space="0" w:color="auto"/>
        <w:left w:val="none" w:sz="0" w:space="0" w:color="auto"/>
        <w:bottom w:val="none" w:sz="0" w:space="0" w:color="auto"/>
        <w:right w:val="none" w:sz="0" w:space="0" w:color="auto"/>
      </w:divBdr>
    </w:div>
    <w:div w:id="1154251412">
      <w:bodyDiv w:val="1"/>
      <w:marLeft w:val="0"/>
      <w:marRight w:val="0"/>
      <w:marTop w:val="0"/>
      <w:marBottom w:val="0"/>
      <w:divBdr>
        <w:top w:val="none" w:sz="0" w:space="0" w:color="auto"/>
        <w:left w:val="none" w:sz="0" w:space="0" w:color="auto"/>
        <w:bottom w:val="none" w:sz="0" w:space="0" w:color="auto"/>
        <w:right w:val="none" w:sz="0" w:space="0" w:color="auto"/>
      </w:divBdr>
    </w:div>
    <w:div w:id="1174996049">
      <w:bodyDiv w:val="1"/>
      <w:marLeft w:val="0"/>
      <w:marRight w:val="0"/>
      <w:marTop w:val="0"/>
      <w:marBottom w:val="0"/>
      <w:divBdr>
        <w:top w:val="none" w:sz="0" w:space="0" w:color="auto"/>
        <w:left w:val="none" w:sz="0" w:space="0" w:color="auto"/>
        <w:bottom w:val="none" w:sz="0" w:space="0" w:color="auto"/>
        <w:right w:val="none" w:sz="0" w:space="0" w:color="auto"/>
      </w:divBdr>
    </w:div>
    <w:div w:id="1190026666">
      <w:bodyDiv w:val="1"/>
      <w:marLeft w:val="0"/>
      <w:marRight w:val="0"/>
      <w:marTop w:val="0"/>
      <w:marBottom w:val="0"/>
      <w:divBdr>
        <w:top w:val="none" w:sz="0" w:space="0" w:color="auto"/>
        <w:left w:val="none" w:sz="0" w:space="0" w:color="auto"/>
        <w:bottom w:val="none" w:sz="0" w:space="0" w:color="auto"/>
        <w:right w:val="none" w:sz="0" w:space="0" w:color="auto"/>
      </w:divBdr>
    </w:div>
    <w:div w:id="1219825403">
      <w:bodyDiv w:val="1"/>
      <w:marLeft w:val="0"/>
      <w:marRight w:val="0"/>
      <w:marTop w:val="0"/>
      <w:marBottom w:val="0"/>
      <w:divBdr>
        <w:top w:val="none" w:sz="0" w:space="0" w:color="auto"/>
        <w:left w:val="none" w:sz="0" w:space="0" w:color="auto"/>
        <w:bottom w:val="none" w:sz="0" w:space="0" w:color="auto"/>
        <w:right w:val="none" w:sz="0" w:space="0" w:color="auto"/>
      </w:divBdr>
    </w:div>
    <w:div w:id="1293056007">
      <w:bodyDiv w:val="1"/>
      <w:marLeft w:val="0"/>
      <w:marRight w:val="0"/>
      <w:marTop w:val="0"/>
      <w:marBottom w:val="0"/>
      <w:divBdr>
        <w:top w:val="none" w:sz="0" w:space="0" w:color="auto"/>
        <w:left w:val="none" w:sz="0" w:space="0" w:color="auto"/>
        <w:bottom w:val="none" w:sz="0" w:space="0" w:color="auto"/>
        <w:right w:val="none" w:sz="0" w:space="0" w:color="auto"/>
      </w:divBdr>
    </w:div>
    <w:div w:id="1337539669">
      <w:bodyDiv w:val="1"/>
      <w:marLeft w:val="0"/>
      <w:marRight w:val="0"/>
      <w:marTop w:val="0"/>
      <w:marBottom w:val="0"/>
      <w:divBdr>
        <w:top w:val="none" w:sz="0" w:space="0" w:color="auto"/>
        <w:left w:val="none" w:sz="0" w:space="0" w:color="auto"/>
        <w:bottom w:val="none" w:sz="0" w:space="0" w:color="auto"/>
        <w:right w:val="none" w:sz="0" w:space="0" w:color="auto"/>
      </w:divBdr>
    </w:div>
    <w:div w:id="1366247323">
      <w:bodyDiv w:val="1"/>
      <w:marLeft w:val="0"/>
      <w:marRight w:val="0"/>
      <w:marTop w:val="0"/>
      <w:marBottom w:val="0"/>
      <w:divBdr>
        <w:top w:val="none" w:sz="0" w:space="0" w:color="auto"/>
        <w:left w:val="none" w:sz="0" w:space="0" w:color="auto"/>
        <w:bottom w:val="none" w:sz="0" w:space="0" w:color="auto"/>
        <w:right w:val="none" w:sz="0" w:space="0" w:color="auto"/>
      </w:divBdr>
    </w:div>
    <w:div w:id="1418866718">
      <w:bodyDiv w:val="1"/>
      <w:marLeft w:val="0"/>
      <w:marRight w:val="0"/>
      <w:marTop w:val="0"/>
      <w:marBottom w:val="0"/>
      <w:divBdr>
        <w:top w:val="none" w:sz="0" w:space="0" w:color="auto"/>
        <w:left w:val="none" w:sz="0" w:space="0" w:color="auto"/>
        <w:bottom w:val="none" w:sz="0" w:space="0" w:color="auto"/>
        <w:right w:val="none" w:sz="0" w:space="0" w:color="auto"/>
      </w:divBdr>
    </w:div>
    <w:div w:id="1445733514">
      <w:bodyDiv w:val="1"/>
      <w:marLeft w:val="0"/>
      <w:marRight w:val="0"/>
      <w:marTop w:val="0"/>
      <w:marBottom w:val="0"/>
      <w:divBdr>
        <w:top w:val="none" w:sz="0" w:space="0" w:color="auto"/>
        <w:left w:val="none" w:sz="0" w:space="0" w:color="auto"/>
        <w:bottom w:val="none" w:sz="0" w:space="0" w:color="auto"/>
        <w:right w:val="none" w:sz="0" w:space="0" w:color="auto"/>
      </w:divBdr>
    </w:div>
    <w:div w:id="1477725797">
      <w:bodyDiv w:val="1"/>
      <w:marLeft w:val="0"/>
      <w:marRight w:val="0"/>
      <w:marTop w:val="0"/>
      <w:marBottom w:val="0"/>
      <w:divBdr>
        <w:top w:val="none" w:sz="0" w:space="0" w:color="auto"/>
        <w:left w:val="none" w:sz="0" w:space="0" w:color="auto"/>
        <w:bottom w:val="none" w:sz="0" w:space="0" w:color="auto"/>
        <w:right w:val="none" w:sz="0" w:space="0" w:color="auto"/>
      </w:divBdr>
    </w:div>
    <w:div w:id="1518543392">
      <w:bodyDiv w:val="1"/>
      <w:marLeft w:val="0"/>
      <w:marRight w:val="0"/>
      <w:marTop w:val="0"/>
      <w:marBottom w:val="0"/>
      <w:divBdr>
        <w:top w:val="none" w:sz="0" w:space="0" w:color="auto"/>
        <w:left w:val="none" w:sz="0" w:space="0" w:color="auto"/>
        <w:bottom w:val="none" w:sz="0" w:space="0" w:color="auto"/>
        <w:right w:val="none" w:sz="0" w:space="0" w:color="auto"/>
      </w:divBdr>
    </w:div>
    <w:div w:id="1592738674">
      <w:bodyDiv w:val="1"/>
      <w:marLeft w:val="0"/>
      <w:marRight w:val="0"/>
      <w:marTop w:val="0"/>
      <w:marBottom w:val="0"/>
      <w:divBdr>
        <w:top w:val="none" w:sz="0" w:space="0" w:color="auto"/>
        <w:left w:val="none" w:sz="0" w:space="0" w:color="auto"/>
        <w:bottom w:val="none" w:sz="0" w:space="0" w:color="auto"/>
        <w:right w:val="none" w:sz="0" w:space="0" w:color="auto"/>
      </w:divBdr>
    </w:div>
    <w:div w:id="1607690748">
      <w:bodyDiv w:val="1"/>
      <w:marLeft w:val="0"/>
      <w:marRight w:val="0"/>
      <w:marTop w:val="0"/>
      <w:marBottom w:val="0"/>
      <w:divBdr>
        <w:top w:val="none" w:sz="0" w:space="0" w:color="auto"/>
        <w:left w:val="none" w:sz="0" w:space="0" w:color="auto"/>
        <w:bottom w:val="none" w:sz="0" w:space="0" w:color="auto"/>
        <w:right w:val="none" w:sz="0" w:space="0" w:color="auto"/>
      </w:divBdr>
    </w:div>
    <w:div w:id="1625967193">
      <w:bodyDiv w:val="1"/>
      <w:marLeft w:val="0"/>
      <w:marRight w:val="0"/>
      <w:marTop w:val="0"/>
      <w:marBottom w:val="0"/>
      <w:divBdr>
        <w:top w:val="none" w:sz="0" w:space="0" w:color="auto"/>
        <w:left w:val="none" w:sz="0" w:space="0" w:color="auto"/>
        <w:bottom w:val="none" w:sz="0" w:space="0" w:color="auto"/>
        <w:right w:val="none" w:sz="0" w:space="0" w:color="auto"/>
      </w:divBdr>
    </w:div>
    <w:div w:id="1637567168">
      <w:bodyDiv w:val="1"/>
      <w:marLeft w:val="0"/>
      <w:marRight w:val="0"/>
      <w:marTop w:val="0"/>
      <w:marBottom w:val="0"/>
      <w:divBdr>
        <w:top w:val="none" w:sz="0" w:space="0" w:color="auto"/>
        <w:left w:val="none" w:sz="0" w:space="0" w:color="auto"/>
        <w:bottom w:val="none" w:sz="0" w:space="0" w:color="auto"/>
        <w:right w:val="none" w:sz="0" w:space="0" w:color="auto"/>
      </w:divBdr>
    </w:div>
    <w:div w:id="1639992149">
      <w:bodyDiv w:val="1"/>
      <w:marLeft w:val="0"/>
      <w:marRight w:val="0"/>
      <w:marTop w:val="0"/>
      <w:marBottom w:val="0"/>
      <w:divBdr>
        <w:top w:val="none" w:sz="0" w:space="0" w:color="auto"/>
        <w:left w:val="none" w:sz="0" w:space="0" w:color="auto"/>
        <w:bottom w:val="none" w:sz="0" w:space="0" w:color="auto"/>
        <w:right w:val="none" w:sz="0" w:space="0" w:color="auto"/>
      </w:divBdr>
    </w:div>
    <w:div w:id="1643385017">
      <w:bodyDiv w:val="1"/>
      <w:marLeft w:val="0"/>
      <w:marRight w:val="0"/>
      <w:marTop w:val="0"/>
      <w:marBottom w:val="0"/>
      <w:divBdr>
        <w:top w:val="none" w:sz="0" w:space="0" w:color="auto"/>
        <w:left w:val="none" w:sz="0" w:space="0" w:color="auto"/>
        <w:bottom w:val="none" w:sz="0" w:space="0" w:color="auto"/>
        <w:right w:val="none" w:sz="0" w:space="0" w:color="auto"/>
      </w:divBdr>
    </w:div>
    <w:div w:id="1652447883">
      <w:bodyDiv w:val="1"/>
      <w:marLeft w:val="0"/>
      <w:marRight w:val="0"/>
      <w:marTop w:val="0"/>
      <w:marBottom w:val="0"/>
      <w:divBdr>
        <w:top w:val="none" w:sz="0" w:space="0" w:color="auto"/>
        <w:left w:val="none" w:sz="0" w:space="0" w:color="auto"/>
        <w:bottom w:val="none" w:sz="0" w:space="0" w:color="auto"/>
        <w:right w:val="none" w:sz="0" w:space="0" w:color="auto"/>
      </w:divBdr>
    </w:div>
    <w:div w:id="1675260423">
      <w:bodyDiv w:val="1"/>
      <w:marLeft w:val="0"/>
      <w:marRight w:val="0"/>
      <w:marTop w:val="0"/>
      <w:marBottom w:val="0"/>
      <w:divBdr>
        <w:top w:val="none" w:sz="0" w:space="0" w:color="auto"/>
        <w:left w:val="none" w:sz="0" w:space="0" w:color="auto"/>
        <w:bottom w:val="none" w:sz="0" w:space="0" w:color="auto"/>
        <w:right w:val="none" w:sz="0" w:space="0" w:color="auto"/>
      </w:divBdr>
    </w:div>
    <w:div w:id="1735854741">
      <w:bodyDiv w:val="1"/>
      <w:marLeft w:val="0"/>
      <w:marRight w:val="0"/>
      <w:marTop w:val="0"/>
      <w:marBottom w:val="0"/>
      <w:divBdr>
        <w:top w:val="none" w:sz="0" w:space="0" w:color="auto"/>
        <w:left w:val="none" w:sz="0" w:space="0" w:color="auto"/>
        <w:bottom w:val="none" w:sz="0" w:space="0" w:color="auto"/>
        <w:right w:val="none" w:sz="0" w:space="0" w:color="auto"/>
      </w:divBdr>
    </w:div>
    <w:div w:id="1761173665">
      <w:bodyDiv w:val="1"/>
      <w:marLeft w:val="0"/>
      <w:marRight w:val="0"/>
      <w:marTop w:val="0"/>
      <w:marBottom w:val="0"/>
      <w:divBdr>
        <w:top w:val="none" w:sz="0" w:space="0" w:color="auto"/>
        <w:left w:val="none" w:sz="0" w:space="0" w:color="auto"/>
        <w:bottom w:val="none" w:sz="0" w:space="0" w:color="auto"/>
        <w:right w:val="none" w:sz="0" w:space="0" w:color="auto"/>
      </w:divBdr>
    </w:div>
    <w:div w:id="1765763700">
      <w:bodyDiv w:val="1"/>
      <w:marLeft w:val="0"/>
      <w:marRight w:val="0"/>
      <w:marTop w:val="0"/>
      <w:marBottom w:val="0"/>
      <w:divBdr>
        <w:top w:val="none" w:sz="0" w:space="0" w:color="auto"/>
        <w:left w:val="none" w:sz="0" w:space="0" w:color="auto"/>
        <w:bottom w:val="none" w:sz="0" w:space="0" w:color="auto"/>
        <w:right w:val="none" w:sz="0" w:space="0" w:color="auto"/>
      </w:divBdr>
    </w:div>
    <w:div w:id="1776632859">
      <w:bodyDiv w:val="1"/>
      <w:marLeft w:val="0"/>
      <w:marRight w:val="0"/>
      <w:marTop w:val="0"/>
      <w:marBottom w:val="0"/>
      <w:divBdr>
        <w:top w:val="none" w:sz="0" w:space="0" w:color="auto"/>
        <w:left w:val="none" w:sz="0" w:space="0" w:color="auto"/>
        <w:bottom w:val="none" w:sz="0" w:space="0" w:color="auto"/>
        <w:right w:val="none" w:sz="0" w:space="0" w:color="auto"/>
      </w:divBdr>
    </w:div>
    <w:div w:id="1780837604">
      <w:bodyDiv w:val="1"/>
      <w:marLeft w:val="0"/>
      <w:marRight w:val="0"/>
      <w:marTop w:val="0"/>
      <w:marBottom w:val="0"/>
      <w:divBdr>
        <w:top w:val="none" w:sz="0" w:space="0" w:color="auto"/>
        <w:left w:val="none" w:sz="0" w:space="0" w:color="auto"/>
        <w:bottom w:val="none" w:sz="0" w:space="0" w:color="auto"/>
        <w:right w:val="none" w:sz="0" w:space="0" w:color="auto"/>
      </w:divBdr>
    </w:div>
    <w:div w:id="1808163783">
      <w:bodyDiv w:val="1"/>
      <w:marLeft w:val="0"/>
      <w:marRight w:val="0"/>
      <w:marTop w:val="0"/>
      <w:marBottom w:val="0"/>
      <w:divBdr>
        <w:top w:val="none" w:sz="0" w:space="0" w:color="auto"/>
        <w:left w:val="none" w:sz="0" w:space="0" w:color="auto"/>
        <w:bottom w:val="none" w:sz="0" w:space="0" w:color="auto"/>
        <w:right w:val="none" w:sz="0" w:space="0" w:color="auto"/>
      </w:divBdr>
    </w:div>
    <w:div w:id="1832528176">
      <w:bodyDiv w:val="1"/>
      <w:marLeft w:val="0"/>
      <w:marRight w:val="0"/>
      <w:marTop w:val="0"/>
      <w:marBottom w:val="0"/>
      <w:divBdr>
        <w:top w:val="none" w:sz="0" w:space="0" w:color="auto"/>
        <w:left w:val="none" w:sz="0" w:space="0" w:color="auto"/>
        <w:bottom w:val="none" w:sz="0" w:space="0" w:color="auto"/>
        <w:right w:val="none" w:sz="0" w:space="0" w:color="auto"/>
      </w:divBdr>
    </w:div>
    <w:div w:id="1844969988">
      <w:bodyDiv w:val="1"/>
      <w:marLeft w:val="0"/>
      <w:marRight w:val="0"/>
      <w:marTop w:val="0"/>
      <w:marBottom w:val="0"/>
      <w:divBdr>
        <w:top w:val="none" w:sz="0" w:space="0" w:color="auto"/>
        <w:left w:val="none" w:sz="0" w:space="0" w:color="auto"/>
        <w:bottom w:val="none" w:sz="0" w:space="0" w:color="auto"/>
        <w:right w:val="none" w:sz="0" w:space="0" w:color="auto"/>
      </w:divBdr>
    </w:div>
    <w:div w:id="1864397834">
      <w:bodyDiv w:val="1"/>
      <w:marLeft w:val="0"/>
      <w:marRight w:val="0"/>
      <w:marTop w:val="0"/>
      <w:marBottom w:val="0"/>
      <w:divBdr>
        <w:top w:val="none" w:sz="0" w:space="0" w:color="auto"/>
        <w:left w:val="none" w:sz="0" w:space="0" w:color="auto"/>
        <w:bottom w:val="none" w:sz="0" w:space="0" w:color="auto"/>
        <w:right w:val="none" w:sz="0" w:space="0" w:color="auto"/>
      </w:divBdr>
    </w:div>
    <w:div w:id="1887061231">
      <w:bodyDiv w:val="1"/>
      <w:marLeft w:val="0"/>
      <w:marRight w:val="0"/>
      <w:marTop w:val="0"/>
      <w:marBottom w:val="0"/>
      <w:divBdr>
        <w:top w:val="none" w:sz="0" w:space="0" w:color="auto"/>
        <w:left w:val="none" w:sz="0" w:space="0" w:color="auto"/>
        <w:bottom w:val="none" w:sz="0" w:space="0" w:color="auto"/>
        <w:right w:val="none" w:sz="0" w:space="0" w:color="auto"/>
      </w:divBdr>
    </w:div>
    <w:div w:id="1932884579">
      <w:bodyDiv w:val="1"/>
      <w:marLeft w:val="0"/>
      <w:marRight w:val="0"/>
      <w:marTop w:val="0"/>
      <w:marBottom w:val="0"/>
      <w:divBdr>
        <w:top w:val="none" w:sz="0" w:space="0" w:color="auto"/>
        <w:left w:val="none" w:sz="0" w:space="0" w:color="auto"/>
        <w:bottom w:val="none" w:sz="0" w:space="0" w:color="auto"/>
        <w:right w:val="none" w:sz="0" w:space="0" w:color="auto"/>
      </w:divBdr>
    </w:div>
    <w:div w:id="1939099918">
      <w:bodyDiv w:val="1"/>
      <w:marLeft w:val="0"/>
      <w:marRight w:val="0"/>
      <w:marTop w:val="0"/>
      <w:marBottom w:val="0"/>
      <w:divBdr>
        <w:top w:val="none" w:sz="0" w:space="0" w:color="auto"/>
        <w:left w:val="none" w:sz="0" w:space="0" w:color="auto"/>
        <w:bottom w:val="none" w:sz="0" w:space="0" w:color="auto"/>
        <w:right w:val="none" w:sz="0" w:space="0" w:color="auto"/>
      </w:divBdr>
    </w:div>
    <w:div w:id="1996834459">
      <w:bodyDiv w:val="1"/>
      <w:marLeft w:val="0"/>
      <w:marRight w:val="0"/>
      <w:marTop w:val="0"/>
      <w:marBottom w:val="0"/>
      <w:divBdr>
        <w:top w:val="none" w:sz="0" w:space="0" w:color="auto"/>
        <w:left w:val="none" w:sz="0" w:space="0" w:color="auto"/>
        <w:bottom w:val="none" w:sz="0" w:space="0" w:color="auto"/>
        <w:right w:val="none" w:sz="0" w:space="0" w:color="auto"/>
      </w:divBdr>
    </w:div>
    <w:div w:id="2020541901">
      <w:bodyDiv w:val="1"/>
      <w:marLeft w:val="0"/>
      <w:marRight w:val="0"/>
      <w:marTop w:val="0"/>
      <w:marBottom w:val="0"/>
      <w:divBdr>
        <w:top w:val="none" w:sz="0" w:space="0" w:color="auto"/>
        <w:left w:val="none" w:sz="0" w:space="0" w:color="auto"/>
        <w:bottom w:val="none" w:sz="0" w:space="0" w:color="auto"/>
        <w:right w:val="none" w:sz="0" w:space="0" w:color="auto"/>
      </w:divBdr>
    </w:div>
    <w:div w:id="2033218703">
      <w:bodyDiv w:val="1"/>
      <w:marLeft w:val="0"/>
      <w:marRight w:val="0"/>
      <w:marTop w:val="0"/>
      <w:marBottom w:val="0"/>
      <w:divBdr>
        <w:top w:val="none" w:sz="0" w:space="0" w:color="auto"/>
        <w:left w:val="none" w:sz="0" w:space="0" w:color="auto"/>
        <w:bottom w:val="none" w:sz="0" w:space="0" w:color="auto"/>
        <w:right w:val="none" w:sz="0" w:space="0" w:color="auto"/>
      </w:divBdr>
    </w:div>
    <w:div w:id="2035307916">
      <w:bodyDiv w:val="1"/>
      <w:marLeft w:val="0"/>
      <w:marRight w:val="0"/>
      <w:marTop w:val="0"/>
      <w:marBottom w:val="0"/>
      <w:divBdr>
        <w:top w:val="none" w:sz="0" w:space="0" w:color="auto"/>
        <w:left w:val="none" w:sz="0" w:space="0" w:color="auto"/>
        <w:bottom w:val="none" w:sz="0" w:space="0" w:color="auto"/>
        <w:right w:val="none" w:sz="0" w:space="0" w:color="auto"/>
      </w:divBdr>
    </w:div>
    <w:div w:id="2096701660">
      <w:bodyDiv w:val="1"/>
      <w:marLeft w:val="0"/>
      <w:marRight w:val="0"/>
      <w:marTop w:val="0"/>
      <w:marBottom w:val="0"/>
      <w:divBdr>
        <w:top w:val="none" w:sz="0" w:space="0" w:color="auto"/>
        <w:left w:val="none" w:sz="0" w:space="0" w:color="auto"/>
        <w:bottom w:val="none" w:sz="0" w:space="0" w:color="auto"/>
        <w:right w:val="none" w:sz="0" w:space="0" w:color="auto"/>
      </w:divBdr>
    </w:div>
    <w:div w:id="2108192018">
      <w:bodyDiv w:val="1"/>
      <w:marLeft w:val="0"/>
      <w:marRight w:val="0"/>
      <w:marTop w:val="0"/>
      <w:marBottom w:val="0"/>
      <w:divBdr>
        <w:top w:val="none" w:sz="0" w:space="0" w:color="auto"/>
        <w:left w:val="none" w:sz="0" w:space="0" w:color="auto"/>
        <w:bottom w:val="none" w:sz="0" w:space="0" w:color="auto"/>
        <w:right w:val="none" w:sz="0" w:space="0" w:color="auto"/>
      </w:divBdr>
    </w:div>
    <w:div w:id="2135630890">
      <w:bodyDiv w:val="1"/>
      <w:marLeft w:val="0"/>
      <w:marRight w:val="0"/>
      <w:marTop w:val="0"/>
      <w:marBottom w:val="0"/>
      <w:divBdr>
        <w:top w:val="none" w:sz="0" w:space="0" w:color="auto"/>
        <w:left w:val="none" w:sz="0" w:space="0" w:color="auto"/>
        <w:bottom w:val="none" w:sz="0" w:space="0" w:color="auto"/>
        <w:right w:val="none" w:sz="0" w:space="0" w:color="auto"/>
      </w:divBdr>
    </w:div>
    <w:div w:id="2136021958">
      <w:bodyDiv w:val="1"/>
      <w:marLeft w:val="0"/>
      <w:marRight w:val="0"/>
      <w:marTop w:val="0"/>
      <w:marBottom w:val="0"/>
      <w:divBdr>
        <w:top w:val="none" w:sz="0" w:space="0" w:color="auto"/>
        <w:left w:val="none" w:sz="0" w:space="0" w:color="auto"/>
        <w:bottom w:val="none" w:sz="0" w:space="0" w:color="auto"/>
        <w:right w:val="none" w:sz="0" w:space="0" w:color="auto"/>
      </w:divBdr>
    </w:div>
    <w:div w:id="2140486789">
      <w:bodyDiv w:val="1"/>
      <w:marLeft w:val="0"/>
      <w:marRight w:val="0"/>
      <w:marTop w:val="0"/>
      <w:marBottom w:val="0"/>
      <w:divBdr>
        <w:top w:val="none" w:sz="0" w:space="0" w:color="auto"/>
        <w:left w:val="none" w:sz="0" w:space="0" w:color="auto"/>
        <w:bottom w:val="none" w:sz="0" w:space="0" w:color="auto"/>
        <w:right w:val="none" w:sz="0" w:space="0" w:color="auto"/>
      </w:divBdr>
    </w:div>
    <w:div w:id="214299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3123</Words>
  <Characters>17806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dcterms:created xsi:type="dcterms:W3CDTF">2026-10-26T11:50:00Z</dcterms:created>
  <dcterms:modified xsi:type="dcterms:W3CDTF">2026-10-26T13:22:00Z</dcterms:modified>
</cp:coreProperties>
</file>