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Connected Car Platform – Complete Use Case Documentation</w:t>
      </w:r>
    </w:p>
    <w:p>
      <w:r>
        <w:br/>
        <w:t>This document contains detailed Connected Car use cases with APIs, mock input/output data, and LLD references.</w:t>
        <w:br/>
      </w:r>
    </w:p>
    <w:p>
      <w:pPr>
        <w:pStyle w:val="Heading2"/>
      </w:pPr>
      <w:r>
        <w:t>Use Case 1: Vehicle Telemetry</w:t>
      </w:r>
    </w:p>
    <w:p>
      <w:r>
        <w:t>API Input:</w:t>
        <w:br/>
        <w:t>{"vehicleId":"VIN-123","speed":70,"rpm":3000,"temp":90}</w:t>
      </w:r>
    </w:p>
    <w:p>
      <w:r>
        <w:t>API Output:</w:t>
        <w:br/>
        <w:t>{"status":"SUCCESS","stored":true}</w:t>
      </w:r>
    </w:p>
    <w:p>
      <w:pPr>
        <w:pStyle w:val="Heading2"/>
      </w:pPr>
      <w:r>
        <w:t>Use Case 2: Remote Command</w:t>
      </w:r>
    </w:p>
    <w:p>
      <w:r>
        <w:t>API Input:</w:t>
        <w:br/>
        <w:t>{"command":"LOCK","vehicleId":"VIN-123"}</w:t>
      </w:r>
    </w:p>
    <w:p>
      <w:r>
        <w:t>API Output:</w:t>
        <w:br/>
        <w:t>{"commandId":"CMD-789","status":"EXECUTED"}</w:t>
      </w:r>
    </w:p>
    <w:p>
      <w:pPr>
        <w:pStyle w:val="Heading2"/>
      </w:pPr>
      <w:r>
        <w:t>Use Case 3: Predictive Maintenance</w:t>
      </w:r>
    </w:p>
    <w:p>
      <w:r>
        <w:t>API Input:</w:t>
        <w:br/>
        <w:t>{"faultCode":"P0130","vehicleId":"VIN-123"}</w:t>
      </w:r>
    </w:p>
    <w:p>
      <w:r>
        <w:t>API Output:</w:t>
        <w:br/>
        <w:t>{"risk":"HIGH","recommendation":"Service Required"}</w:t>
      </w:r>
    </w:p>
    <w:p>
      <w:pPr>
        <w:pStyle w:val="Heading2"/>
      </w:pPr>
      <w:r>
        <w:t>Use Case 4: OTA Update</w:t>
      </w:r>
    </w:p>
    <w:p>
      <w:r>
        <w:t>API Input:</w:t>
        <w:br/>
        <w:t>{"campaignId":"OTA-001","version":"v3.2.1"}</w:t>
      </w:r>
    </w:p>
    <w:p>
      <w:r>
        <w:t>API Output:</w:t>
        <w:br/>
        <w:t>{"status":"INSTALLED","ecu":"ENGINE"}</w:t>
      </w:r>
    </w:p>
    <w:p>
      <w:pPr>
        <w:pStyle w:val="Heading2"/>
      </w:pPr>
      <w:r>
        <w:t>Use Case 5: Geo-Fencing</w:t>
      </w:r>
    </w:p>
    <w:p>
      <w:r>
        <w:t>API Input:</w:t>
        <w:br/>
        <w:t>{"lat":18.6,"lon":73.9}</w:t>
      </w:r>
    </w:p>
    <w:p>
      <w:r>
        <w:t>API Output:</w:t>
        <w:br/>
        <w:t>{"alert":"GEOFENCE_BREACH"}</w:t>
      </w:r>
    </w:p>
    <w:p>
      <w:pPr>
        <w:pStyle w:val="Heading2"/>
      </w:pPr>
      <w:r>
        <w:t>Use Case 6: SOS</w:t>
      </w:r>
    </w:p>
    <w:p>
      <w:r>
        <w:t>API Input:</w:t>
        <w:br/>
        <w:t>{"crash":true,"airbag":true}</w:t>
      </w:r>
    </w:p>
    <w:p>
      <w:r>
        <w:t>API Output:</w:t>
        <w:br/>
        <w:t>{"emergencyNotified":true}</w:t>
      </w:r>
    </w:p>
    <w:p>
      <w:pPr>
        <w:pStyle w:val="Heading2"/>
      </w:pPr>
      <w:r>
        <w:t>Use Case 7: Trip Analytics</w:t>
      </w:r>
    </w:p>
    <w:p>
      <w:r>
        <w:t>API Input:</w:t>
        <w:br/>
        <w:t>{"tripId":"TR-123","speedEvents":5}</w:t>
      </w:r>
    </w:p>
    <w:p>
      <w:r>
        <w:t>API Output:</w:t>
        <w:br/>
        <w:t>{"driverScore":82}</w:t>
      </w:r>
    </w:p>
    <w:p>
      <w:pPr>
        <w:pStyle w:val="Heading2"/>
      </w:pPr>
      <w:r>
        <w:t>Use Case 8: Immobilization</w:t>
      </w:r>
    </w:p>
    <w:p>
      <w:r>
        <w:t>API Input:</w:t>
        <w:br/>
        <w:t>{"vehicleId":"VIN-123","reason":"THEFT"}</w:t>
      </w:r>
    </w:p>
    <w:p>
      <w:r>
        <w:t>API Output:</w:t>
        <w:br/>
        <w:t>{"status":"IMMOBILIZED"}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