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070D1A"/>
          <w:sz w:val="64"/>
          <w:szCs w:val="64"/>
        </w:rPr>
        <w:t xml:space="preserve">CRITERION QA</w:t>
      </w:r>
    </w:p>
    <w:p>
      <w:pPr>
        <w:spacing w:after="40"/>
      </w:pPr>
      <w:r>
        <w:rPr>
          <w:b/>
          <w:bCs/>
          <w:color w:val="00C9A7"/>
          <w:sz w:val="28"/>
          <w:szCs w:val="28"/>
        </w:rPr>
        <w:t xml:space="preserve">AI-Powered Customer Support Quality Auditor</w:t>
      </w:r>
    </w:p>
    <w:p>
      <w:pPr>
        <w:spacing w:after="40"/>
      </w:pPr>
      <w:r>
        <w:rPr>
          <w:color w:val="64748B"/>
          <w:sz w:val="22"/>
          <w:szCs w:val="22"/>
        </w:rPr>
        <w:t xml:space="preserve">End-to-End Project Documentation</w:t>
      </w:r>
    </w:p>
    <w:p>
      <w:pPr>
        <w:pBdr>
          <w:bottom w:val="single" w:color="00C9A7" w:sz="6" w:space="1"/>
        </w:pBd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
v1.0.0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Updated
March 26,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
Rameshwar Pawar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spacing w:after="120" w:before="120"/>
      </w:pPr>
      <w:r>
        <w:rPr>
          <w:color w:val="333333"/>
          <w:sz w:val="20"/>
          <w:szCs w:val="20"/>
        </w:rPr>
        <w:t xml:space="preserve">Criterion QA is a production-ready AI-powered platform that analyzes customer support interactions — both audio calls and text chat logs — and delivers comprehensive, objective quality metrics using state-of-the-art large language models. Built as an Infosys internship assignment, it demonstrates enterprise-grade capabilities including real-time transcription, multi-dimensional quality scoring, agent performance tracking, automated alerting, and semantic policy compliance checking.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Details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Criterion QA — AI Customer Support Quality Auditor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Rameshwar Pawar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Infosys Intern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17 – Mar 26, 2026 (6 Weeks)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Sprints, 1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Deployed on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License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© Rameshwar Pawar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Project Scope &amp; Objectives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 Problem Statement</w:t>
      </w:r>
    </w:p>
    <w:p>
      <w:pPr>
        <w:spacing w:after="120" w:before="0"/>
      </w:pPr>
      <w:r>
        <w:rPr>
          <w:color w:val="333333"/>
          <w:sz w:val="20"/>
          <w:szCs w:val="20"/>
        </w:rPr>
        <w:t xml:space="preserve">Customer support organizations handle thousands of calls daily. Manual quality assurance can realistically review fewer than 5% of interactions, leaving the vast majority unmonitored. This creates significant risks: poor agent performance goes uncorrected, policy violations accumulate, and customer satisfaction suffers without data-driven insights.</w:t>
      </w:r>
    </w:p>
    <w:p>
      <w:pPr>
        <w:pStyle w:val="Heading2"/>
      </w:pPr>
      <w:r>
        <w:rPr>
          <w:b/>
          <w:bCs/>
        </w:rPr>
        <w:t xml:space="preserve">2.2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Automate transcription of audio calls with speaker diarization (Agent/Customer)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Score every call across 10 quality dimensions using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Provide per-agent performance dashboards with historical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Alert supervisors to critical issues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Enable semantic search and compliance checking against company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Support batch processing of up to 500 files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to production with zero-downtime on Vercel</w:t>
      </w:r>
    </w:p>
    <w:p>
      <w:pPr>
        <w:pStyle w:val="Heading2"/>
      </w:pPr>
      <w:r>
        <w:rPr>
          <w:b/>
          <w:bCs/>
        </w:rPr>
        <w:t xml:space="preserve">2.3 Scope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SCOPE: Audio files (MP3, M4A, WAV, OGG), chat logs (TXT), single &amp; batch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SCOPE: Agent management, alerts, policy RAG, history, chatbot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OUT OF SCOPE: Real-time streaming (planned Phase 2), telephony integration, video calls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Functional Requirements</w:t>
      </w:r>
    </w:p>
    <w:p>
      <w:pPr>
        <w:pBdr>
          <w:bottom w:val="single" w:color="00C9A7" w:sz="4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transcribe audio files using Deepgram nova-2 with speaker diarization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score each call across 10 dimensions using LLM (1-10 scale + F1)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batch upload and processing of up to 500 files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maintain per-agent performance history and trend charts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generate automated alerts for escalations, profanity, policy violations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upload of policy documents and perform semantic compliance checks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a chatbot assistant answering platform questions (Mistral)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export of results in CSV, JSON, and ZIP formats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log all processing events for debugging and audit purposes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send email/Slack notifications for critical alerts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Non-Functional Requirements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PERFORMANCE: Single file analysis completed within 30 seconds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SCALABILITY: Batch processing of 500 files with parallel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RELIABILITY: Auto-retry on API failures (3 attempts with exponential backoff)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SECURITY: API keys stored in environment variables, never exposed in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AVAILABILITY: Deployed on Vercel serverless — 99.9% uptime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USABILITY: Responsive UI accessible on desktop and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MAINTAINABILITY: Modular architecture with separation of concerns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System Architecture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High-Level Architecture</w:t>
      </w:r>
    </w:p>
    <w:p>
      <w:pPr>
        <w:spacing w:after="120" w:before="0"/>
      </w:pPr>
      <w:r>
        <w:rPr>
          <w:color w:val="333333"/>
          <w:sz w:val="20"/>
          <w:szCs w:val="20"/>
        </w:rPr>
        <w:t xml:space="preserve">Criterion QA follows a layered MVC architecture with a clear separation between the presentation layer (HTML/CSS/JS), application layer (Flask Python), and data layer (SQLite/Supabase):</w:t>
      </w:r>
    </w:p>
    <w:p>
      <w:pPr>
        <w:spacing w:after="120"/>
      </w:pPr>
      <w:r>
        <w:rPr>
          <w:rFonts w:ascii="Courier New" w:cs="Courier New" w:eastAsia="Courier New" w:hAnsi="Courier New"/>
          <w:color w:val="007050"/>
          <w:sz w:val="18"/>
          <w:szCs w:val="18"/>
        </w:rPr>
        <w:t xml:space="preserve">  [Browser] → [Flask API] → [Transcription Pipeline] → [LLM Scorer] → [Database] → [Response]</w:t>
      </w:r>
    </w:p>
    <w:p>
      <w:pPr>
        <w:pStyle w:val="Heading2"/>
      </w:pPr>
      <w:r>
        <w:rPr>
          <w:b/>
          <w:bCs/>
        </w:rPr>
        <w:t xml:space="preserve">5.2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JS, Chart.js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Upload, visualize, interact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3.0 + Flask-CORS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API, routing,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Deepgram SDK (nova-2)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 + speaker diarization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Scoring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OpenRouter (Claude/Mistral)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10-metric quality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RAG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TF-IDF semantic 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checking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/ Supabase 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Queue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threading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 large file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CDN, zero-downtime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API Reference</w:t>
      </w:r>
    </w:p>
    <w:p>
      <w:pPr>
        <w:pBdr>
          <w:bottom w:val="single" w:color="00C9A7" w:sz="4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2340"/>
        <w:gridCol w:w="37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health check, API status, platform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&amp; process audio/chat file — returns full QA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/api/upload/async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 upload for large files — returns job_id for polling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/api/jobs/{id}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 async job status and progress (0–100%)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/api/calls/{id}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complete call result with transcript &amp; scores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agents with aggregated statistics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/api/agents/{id}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agent details, score history, and active alerts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active alerts with severity filtering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/api/alerts/{id}/dismiss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Dismiss an active 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indexed policy documents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and index a policy document (TXT/PDF)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 policy document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/api/policy/search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search across policy documents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with Criterion assistant (Mistral via OpenRouter)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Aggregated platform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processing logs with level filtering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Data Models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Calls Table</w:t>
      </w:r>
    </w:p>
    <w:p>
      <w:pPr>
        <w:spacing w:after="80"/>
      </w:pPr>
      <w:r>
        <w:rPr>
          <w:rFonts w:ascii="Courier New" w:cs="Courier New" w:eastAsia="Courier New" w:hAnsi="Courier New"/>
          <w:color w:val="007050"/>
          <w:sz w:val="17"/>
          <w:szCs w:val="17"/>
        </w:rPr>
        <w:t xml:space="preserve">CREATE TABLE calls (call_id TEXT PRIMARY KEY, agent_id TEXT, customer_id TEXT, call_date TEXT, filename TEXT, file_type TEXT, status TEXT, processing_time REAL, chunk_count INTEGER, created_at TIMESTAMP DEFAULT CURRENT_TIMESTAMP)</w:t>
      </w:r>
    </w:p>
    <w:p>
      <w:pPr>
        <w:pStyle w:val="Heading2"/>
      </w:pPr>
      <w:r>
        <w:rPr>
          <w:b/>
          <w:bCs/>
        </w:rPr>
        <w:t xml:space="preserve">7.2 Quality Scores Table</w:t>
      </w:r>
    </w:p>
    <w:p>
      <w:pPr>
        <w:spacing w:after="80"/>
      </w:pPr>
      <w:r>
        <w:rPr>
          <w:rFonts w:ascii="Courier New" w:cs="Courier New" w:eastAsia="Courier New" w:hAnsi="Courier New"/>
          <w:color w:val="007050"/>
          <w:sz w:val="17"/>
          <w:szCs w:val="17"/>
        </w:rPr>
        <w:t xml:space="preserve">CREATE TABLE quality_scores (call_id TEXT PRIMARY KEY, overall_rating REAL, empathy REAL, communication REAL, resolution REAL, compliance REAL, customer_satisfaction REAL, f1_score REAL, rating_label TEXT, positive_highlights TEXT, critical_issues TEXT)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Deployment Guide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8.1 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Clone repository: git clone https://github.com/Rameshwarsp7900/criterion-qa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Install dependencies: pip install -r backend/requirements.txt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Configure API keys in backend/config/.env (see .env.example)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server: cd backend &amp;&amp; python 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Access UI at http://localhost:5000</w:t>
      </w:r>
    </w:p>
    <w:p>
      <w:pPr>
        <w:pStyle w:val="Heading2"/>
      </w:pPr>
      <w:r>
        <w:rPr>
          <w:b/>
          <w:bCs/>
        </w:rPr>
        <w:t xml:space="preserve">8.2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DEEPGRAM_API_KEY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Deepgram speech-to-text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OpenRouter LLM gateway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OPENROUTER_MODEL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(default: claude-3-haiku)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model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(uses SQLite fallback)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project URL for cloud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session secret key</w:t>
            </w:r>
          </w:p>
        </w:tc>
      </w:tr>
    </w:tbl>
    <w:p>
      <w:pPr>
        <w:pStyle w:val="Heading2"/>
      </w:pPr>
      <w:r>
        <w:rPr>
          <w:b/>
          <w:bCs/>
        </w:rPr>
        <w:t xml:space="preserve">8.3 Vercel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Connect GitHub repository to Vercel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environment variables in Vercel Project Settings &gt;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Vercel auto-detects vercel.json and deploys Flask as serverless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File uploads use /tmp/uploads (ephemeral, 200MB limit)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Testing Strategy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Unit Tests: test_v3.py covers pipeline components, LLM parsing, DB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Integration Tests: End-to-end call processing with real Deepgram + OpenRouter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Manual QA: All 10 endpoints tested via browser and curl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Load Testing: Batch of 50 files processed simultaneously — avg 1.2s/file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Cross-browser: Chrome 122+, Firefox 124+, Safari 17+, Mobile Chrome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Security Considerations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API keys stored in environment variables — never hardcoded or committed to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.gitignore excludes config/.env and all upload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File upload validation: whitelist-based extension checking (mp3, m4a, wav, txt, pdf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File size limit: 200MB per upload enforced at Flask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Secure filename handling via werkzeug.utils.secure_filename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CORS configured with Flask-CORS — restrict in production to known origins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Uploaded files deleted immediately after processing — no permanent storage of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database queries use parameterized statements — SQL injection prevented</w:t>
      </w:r>
    </w:p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Known Issues &amp; Limitations</w:t>
      </w:r>
    </w:p>
    <w:p>
      <w:pPr>
        <w:pBdr>
          <w:bottom w:val="single" w:color="00C9A7" w:sz="4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10"/>
        <w:gridCol w:w="2340"/>
        <w:gridCol w:w="261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#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Severity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C9A7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Spelled-out letters may have ASR errors (e.g. 't h o n a n' vs 't h o m a s')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transcript correction in 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utterance may merge agent+customer if speaker change &lt; 1.5s silence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utt_split param now set to 1.5s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file uploads limited to 200MB — large audio chunked automatically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Auto-chunking for &gt;10min 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free tier has connection limits — SQLite used as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to Supabase pooling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Glossary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ASR: </w:t>
      </w:r>
      <w:r>
        <w:rPr>
          <w:color w:val="555555"/>
          <w:sz w:val="20"/>
          <w:szCs w:val="20"/>
        </w:rPr>
        <w:t xml:space="preserve">Automatic Speech Recognition — converts audio to text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Diarization: </w:t>
      </w:r>
      <w:r>
        <w:rPr>
          <w:color w:val="555555"/>
          <w:sz w:val="20"/>
          <w:szCs w:val="20"/>
        </w:rPr>
        <w:t xml:space="preserve">Speaker identification — separating 'who said what'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F1 Score: </w:t>
      </w:r>
      <w:r>
        <w:rPr>
          <w:color w:val="555555"/>
          <w:sz w:val="20"/>
          <w:szCs w:val="20"/>
        </w:rPr>
        <w:t xml:space="preserve">Harmonic mean of Precision and Recall (0.0–1.0)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LLM: </w:t>
      </w:r>
      <w:r>
        <w:rPr>
          <w:color w:val="555555"/>
          <w:sz w:val="20"/>
          <w:szCs w:val="20"/>
        </w:rPr>
        <w:t xml:space="preserve">Large Language Model — AI model that understands and generates text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RAG: </w:t>
      </w:r>
      <w:r>
        <w:rPr>
          <w:color w:val="555555"/>
          <w:sz w:val="20"/>
          <w:szCs w:val="20"/>
        </w:rPr>
        <w:t xml:space="preserve">Retrieval-Augmented Generation — search + AI for document Q&amp;A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QA: </w:t>
      </w:r>
      <w:r>
        <w:rPr>
          <w:color w:val="555555"/>
          <w:sz w:val="20"/>
          <w:szCs w:val="20"/>
        </w:rPr>
        <w:t xml:space="preserve">Quality Assurance — process of evaluating call quality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CSAT: </w:t>
      </w:r>
      <w:r>
        <w:rPr>
          <w:color w:val="555555"/>
          <w:sz w:val="20"/>
          <w:szCs w:val="20"/>
        </w:rPr>
        <w:t xml:space="preserve">Customer Satisfaction Score — metric for customer experience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nova-2: </w:t>
      </w:r>
      <w:r>
        <w:rPr>
          <w:color w:val="555555"/>
          <w:sz w:val="20"/>
          <w:szCs w:val="20"/>
        </w:rPr>
        <w:t xml:space="preserve">Deepgram's highest-accuracy transcription model (2024)</w:t>
      </w:r>
    </w:p>
    <w:p>
      <w:pPr>
        <w:pBdr>
          <w:top w:val="single" w:color="00C9A7" w:sz="4" w:space="1"/>
        </w:pBdr>
        <w:spacing w:before="400"/>
      </w:pPr>
      <w:r>
        <w:rPr>
          <w:color w:val="94A3B8"/>
          <w:sz w:val="16"/>
          <w:szCs w:val="16"/>
        </w:rPr>
        <w:t xml:space="preserve">Criterion QA v1.0.0 — E2E Documentation — © 2026 Rameshwar Pawar — MIT License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 w:space="1"/>
      </w:pBdr>
    </w:pPr>
    <w:r>
      <w:rPr>
        <w:b/>
        <w:bCs/>
        <w:color w:val="0D1525"/>
        <w:sz w:val="18"/>
        <w:szCs w:val="18"/>
      </w:rPr>
      <w:t xml:space="preserve">Criterion QA — End-to-End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070D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0C9A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2026-03-24T20:10:35.160Z</dcterms:created>
  <dcterms:modified xsi:type="dcterms:W3CDTF">2026-03-24T20:10:35.161Z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