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8B5C3" w14:textId="77777777" w:rsidR="006B624A" w:rsidRPr="00C53069" w:rsidRDefault="006B624A" w:rsidP="006B624A">
      <w:pPr>
        <w:spacing w:after="480" w:line="259" w:lineRule="auto"/>
        <w:ind w:right="108"/>
        <w:jc w:val="center"/>
        <w:rPr>
          <w:rFonts w:ascii="SimHei" w:eastAsia="SimHei" w:hAnsi="SimHei"/>
          <w:b/>
          <w:bCs/>
          <w:sz w:val="40"/>
          <w:szCs w:val="40"/>
        </w:rPr>
      </w:pPr>
      <w:r w:rsidRPr="00C53069">
        <w:rPr>
          <w:rFonts w:ascii="SimHei" w:eastAsia="SimHei" w:hAnsi="SimHei"/>
          <w:b/>
          <w:bCs/>
          <w:sz w:val="40"/>
          <w:szCs w:val="40"/>
        </w:rPr>
        <w:t xml:space="preserve">第十四届全国海洋航行器设计与制作大赛 </w:t>
      </w:r>
    </w:p>
    <w:p w14:paraId="64F1D420" w14:textId="77777777" w:rsidR="006B624A" w:rsidRDefault="006B624A" w:rsidP="006B624A">
      <w:pPr>
        <w:spacing w:after="480" w:line="259" w:lineRule="auto"/>
        <w:ind w:left="22" w:hanging="11"/>
        <w:jc w:val="center"/>
        <w:rPr>
          <w:b/>
          <w:bCs/>
        </w:rPr>
      </w:pPr>
      <w:r w:rsidRPr="00C53069">
        <w:rPr>
          <w:b/>
          <w:bCs/>
          <w:sz w:val="32"/>
        </w:rPr>
        <w:t>智能</w:t>
      </w:r>
      <w:r w:rsidRPr="00C53069">
        <w:rPr>
          <w:rFonts w:hint="eastAsia"/>
          <w:b/>
          <w:bCs/>
          <w:sz w:val="32"/>
        </w:rPr>
        <w:t>感知</w:t>
      </w:r>
      <w:r w:rsidRPr="00C53069">
        <w:rPr>
          <w:b/>
          <w:bCs/>
          <w:sz w:val="32"/>
        </w:rPr>
        <w:t>（</w:t>
      </w:r>
      <w:r w:rsidRPr="00C53069">
        <w:rPr>
          <w:rFonts w:ascii="Times New Roman" w:eastAsia="Times New Roman" w:hAnsi="Times New Roman" w:cs="Times New Roman"/>
          <w:b/>
          <w:bCs/>
          <w:sz w:val="32"/>
        </w:rPr>
        <w:t>C</w:t>
      </w:r>
      <w:r w:rsidRPr="00C53069">
        <w:rPr>
          <w:rFonts w:ascii="Times New Roman" w:hAnsi="Times New Roman" w:cs="Times New Roman" w:hint="eastAsia"/>
          <w:b/>
          <w:bCs/>
          <w:sz w:val="32"/>
        </w:rPr>
        <w:t>3</w:t>
      </w:r>
      <w:r w:rsidRPr="00C53069">
        <w:rPr>
          <w:b/>
          <w:bCs/>
          <w:sz w:val="32"/>
        </w:rPr>
        <w:t>）</w:t>
      </w:r>
    </w:p>
    <w:p w14:paraId="2C63CB1C" w14:textId="77777777" w:rsidR="006B624A" w:rsidRDefault="006B624A" w:rsidP="006B624A">
      <w:pPr>
        <w:spacing w:after="120" w:line="240" w:lineRule="auto"/>
        <w:ind w:left="2114" w:firstLine="406"/>
        <w:rPr>
          <w:b/>
          <w:bCs/>
        </w:rPr>
      </w:pPr>
      <w:r>
        <w:rPr>
          <w:sz w:val="28"/>
        </w:rPr>
        <w:t>参赛单位：中国海洋大学</w:t>
      </w:r>
    </w:p>
    <w:p w14:paraId="0B73B1D7" w14:textId="77777777" w:rsidR="006B624A" w:rsidRDefault="006B624A" w:rsidP="006B624A">
      <w:pPr>
        <w:spacing w:after="120" w:line="240" w:lineRule="auto"/>
        <w:ind w:left="2114" w:firstLine="406"/>
        <w:rPr>
          <w:b/>
          <w:bCs/>
        </w:rPr>
      </w:pPr>
      <w:r>
        <w:rPr>
          <w:rFonts w:hint="eastAsia"/>
          <w:sz w:val="28"/>
        </w:rPr>
        <w:t xml:space="preserve">  </w:t>
      </w:r>
      <w:r>
        <w:rPr>
          <w:sz w:val="28"/>
        </w:rPr>
        <w:t>作品名称：</w:t>
      </w:r>
      <w:r>
        <w:rPr>
          <w:rFonts w:hint="eastAsia"/>
          <w:sz w:val="28"/>
        </w:rPr>
        <w:t>海里</w:t>
      </w:r>
      <w:r>
        <w:rPr>
          <w:sz w:val="28"/>
        </w:rPr>
        <w:t>灵活</w:t>
      </w:r>
    </w:p>
    <w:p w14:paraId="1A62E4EE" w14:textId="2EF37F3C" w:rsidR="00282336" w:rsidRPr="006B624A" w:rsidRDefault="006B624A" w:rsidP="006B624A">
      <w:pPr>
        <w:spacing w:after="120" w:line="240" w:lineRule="auto"/>
        <w:ind w:left="1284" w:firstLine="396"/>
        <w:rPr>
          <w:rFonts w:hint="eastAsia"/>
          <w:b/>
          <w:bCs/>
        </w:rPr>
      </w:pPr>
      <w:r>
        <w:rPr>
          <w:sz w:val="28"/>
        </w:rPr>
        <w:t xml:space="preserve">作 者： </w:t>
      </w:r>
      <w:r>
        <w:rPr>
          <w:rFonts w:hint="eastAsia"/>
          <w:sz w:val="28"/>
        </w:rPr>
        <w:t>赵禹惟</w:t>
      </w:r>
      <w:r>
        <w:rPr>
          <w:sz w:val="28"/>
        </w:rPr>
        <w:t xml:space="preserve"> </w:t>
      </w:r>
      <w:r>
        <w:rPr>
          <w:rFonts w:hint="eastAsia"/>
          <w:sz w:val="28"/>
        </w:rPr>
        <w:t xml:space="preserve">     </w:t>
      </w:r>
      <w:r>
        <w:rPr>
          <w:sz w:val="28"/>
        </w:rPr>
        <w:t>指导老师：闫劢</w:t>
      </w:r>
    </w:p>
    <w:p w14:paraId="29E77037" w14:textId="16FAFBC6" w:rsidR="006B624A" w:rsidRPr="006B624A" w:rsidRDefault="006B624A" w:rsidP="00702A1D">
      <w:pPr>
        <w:widowControl/>
        <w:spacing w:after="120" w:line="240" w:lineRule="auto"/>
        <w:outlineLvl w:val="2"/>
        <w:rPr>
          <w:rFonts w:ascii="SimHei" w:eastAsia="SimHei" w:hAnsi="SimHei" w:cs="SimSun" w:hint="eastAsia"/>
          <w:b/>
          <w:bCs/>
          <w:color w:val="1B1C1D"/>
          <w:kern w:val="0"/>
          <w:sz w:val="32"/>
          <w:szCs w:val="32"/>
          <w14:ligatures w14:val="none"/>
        </w:rPr>
      </w:pPr>
      <w:r w:rsidRPr="006B624A">
        <w:rPr>
          <w:rFonts w:ascii="SimHei" w:eastAsia="SimHei" w:hAnsi="SimHei" w:cs="SimSun" w:hint="eastAsia"/>
          <w:b/>
          <w:bCs/>
          <w:color w:val="1B1C1D"/>
          <w:kern w:val="0"/>
          <w:sz w:val="32"/>
          <w:szCs w:val="32"/>
          <w14:ligatures w14:val="none"/>
        </w:rPr>
        <w:t>【仿真测试结果】</w:t>
      </w:r>
    </w:p>
    <w:p w14:paraId="688BDC7A" w14:textId="2FAB54A6" w:rsidR="006B624A" w:rsidRDefault="006B624A" w:rsidP="006B624A">
      <w:pPr>
        <w:pStyle w:val="NormalWeb"/>
        <w:numPr>
          <w:ilvl w:val="0"/>
          <w:numId w:val="4"/>
        </w:numPr>
        <w:spacing w:before="120" w:beforeAutospacing="0" w:after="120" w:afterAutospacing="0"/>
        <w:ind w:left="357" w:hanging="357"/>
        <w:rPr>
          <w:rFonts w:ascii="Arial" w:hAnsi="Arial" w:cs="Arial"/>
          <w:b/>
          <w:bCs/>
          <w:color w:val="1B1C1D"/>
        </w:rPr>
      </w:pPr>
      <w:r>
        <w:rPr>
          <w:rFonts w:ascii="Arial" w:hAnsi="Arial" w:cs="Arial" w:hint="eastAsia"/>
          <w:b/>
          <w:bCs/>
          <w:color w:val="1B1C1D"/>
        </w:rPr>
        <w:t>概述</w:t>
      </w:r>
    </w:p>
    <w:p w14:paraId="6A8F7BB8" w14:textId="470366CF" w:rsidR="006B624A" w:rsidRDefault="0074068D" w:rsidP="006B624A">
      <w:pPr>
        <w:pStyle w:val="NormalWeb"/>
        <w:spacing w:before="0" w:beforeAutospacing="0"/>
        <w:rPr>
          <w:rFonts w:ascii="Arial" w:hAnsi="Arial" w:cs="Arial"/>
          <w:b/>
          <w:bCs/>
          <w:color w:val="1B1C1D"/>
        </w:rPr>
      </w:pPr>
      <w:r w:rsidRPr="006B624A">
        <w:rPr>
          <w:rFonts w:ascii="Arial" w:hAnsi="Arial" w:cs="Arial"/>
          <w:color w:val="1B1C1D"/>
        </w:rPr>
        <w:t>本</w:t>
      </w:r>
      <w:r w:rsidR="006B624A">
        <w:rPr>
          <w:rFonts w:ascii="Arial" w:hAnsi="Arial" w:cs="Arial" w:hint="eastAsia"/>
          <w:color w:val="1B1C1D"/>
        </w:rPr>
        <w:t>项目</w:t>
      </w:r>
      <w:r w:rsidRPr="006B624A">
        <w:rPr>
          <w:rFonts w:ascii="Arial" w:hAnsi="Arial" w:cs="Arial"/>
          <w:color w:val="1B1C1D"/>
        </w:rPr>
        <w:t>旨在详细阐述我们所提出的海上目标检测算法在关键性能指标上的表现。通过基于</w:t>
      </w:r>
      <w:r w:rsidRPr="006B624A">
        <w:rPr>
          <w:rFonts w:ascii="Arial" w:hAnsi="Arial" w:cs="Arial"/>
          <w:color w:val="1B1C1D"/>
        </w:rPr>
        <w:t>YOLOv8</w:t>
      </w:r>
      <w:r w:rsidRPr="006B624A">
        <w:rPr>
          <w:rFonts w:ascii="Arial" w:hAnsi="Arial" w:cs="Arial"/>
          <w:color w:val="1B1C1D"/>
        </w:rPr>
        <w:t>框架的深度学习模型训练，并结合针对海上复杂环境的优化策略，我们的算法在检测精度、误检率、漏检率及实时性方面均展现出卓越性能，提供了坚实的技术支撑。</w:t>
      </w:r>
    </w:p>
    <w:p w14:paraId="5286DA9A" w14:textId="77777777" w:rsidR="006B624A" w:rsidRPr="006B624A" w:rsidRDefault="0074068D" w:rsidP="006B624A">
      <w:pPr>
        <w:pStyle w:val="NormalWeb"/>
        <w:numPr>
          <w:ilvl w:val="0"/>
          <w:numId w:val="4"/>
        </w:numPr>
        <w:spacing w:before="120" w:beforeAutospacing="0" w:after="120" w:afterAutospacing="0"/>
        <w:ind w:left="357" w:hanging="357"/>
        <w:rPr>
          <w:rFonts w:ascii="Arial" w:hAnsi="Arial" w:cs="Arial"/>
          <w:b/>
          <w:bCs/>
          <w:color w:val="1B1C1D"/>
        </w:rPr>
      </w:pPr>
      <w:r w:rsidRPr="006B624A">
        <w:rPr>
          <w:rFonts w:ascii="Arial" w:hAnsi="Arial" w:cs="Arial"/>
          <w:b/>
          <w:bCs/>
          <w:color w:val="1B1C1D"/>
        </w:rPr>
        <w:t>检测性能评估</w:t>
      </w:r>
    </w:p>
    <w:p w14:paraId="6B35B1DD" w14:textId="77777777" w:rsidR="006B624A" w:rsidRPr="006B624A" w:rsidRDefault="0074068D" w:rsidP="006B624A">
      <w:pPr>
        <w:pStyle w:val="NormalWeb"/>
        <w:numPr>
          <w:ilvl w:val="0"/>
          <w:numId w:val="6"/>
        </w:numPr>
        <w:spacing w:before="0" w:beforeAutospacing="0" w:after="0" w:afterAutospacing="0"/>
        <w:rPr>
          <w:rFonts w:ascii="Arial" w:hAnsi="Arial" w:cs="Arial"/>
          <w:b/>
          <w:bCs/>
          <w:color w:val="1B1C1D"/>
        </w:rPr>
      </w:pPr>
      <w:r w:rsidRPr="006B624A">
        <w:rPr>
          <w:rFonts w:ascii="Arial" w:hAnsi="Arial" w:cs="Arial"/>
          <w:b/>
          <w:bCs/>
          <w:color w:val="1B1C1D"/>
        </w:rPr>
        <w:t>检测精度</w:t>
      </w:r>
    </w:p>
    <w:p w14:paraId="4D629818" w14:textId="54B7BC5D" w:rsidR="0074068D" w:rsidRPr="006B624A" w:rsidRDefault="006B624A" w:rsidP="006B624A">
      <w:pPr>
        <w:pStyle w:val="NormalWeb"/>
        <w:spacing w:before="0" w:beforeAutospacing="0" w:after="0" w:afterAutospacing="0"/>
        <w:rPr>
          <w:rFonts w:ascii="Arial" w:hAnsi="Arial" w:cs="Arial"/>
          <w:b/>
          <w:bCs/>
          <w:color w:val="1B1C1D"/>
        </w:rPr>
      </w:pPr>
      <w:r>
        <w:rPr>
          <w:rFonts w:ascii="Arial" w:hAnsi="Arial" w:cs="Arial" w:hint="eastAsia"/>
          <w:color w:val="1B1C1D"/>
        </w:rPr>
        <w:t>检测精度</w:t>
      </w:r>
      <w:r w:rsidR="0074068D" w:rsidRPr="006B624A">
        <w:rPr>
          <w:rFonts w:ascii="Arial" w:hAnsi="Arial" w:cs="Arial"/>
          <w:color w:val="1B1C1D"/>
        </w:rPr>
        <w:t>是衡量目标检测算法核心能力的关键指标。我们的模型在此方面取得了令人满意的成果。</w:t>
      </w:r>
    </w:p>
    <w:p w14:paraId="5A719F04" w14:textId="77777777" w:rsidR="0074068D" w:rsidRDefault="0074068D" w:rsidP="006B624A">
      <w:pPr>
        <w:pStyle w:val="NormalWeb"/>
        <w:numPr>
          <w:ilvl w:val="0"/>
          <w:numId w:val="5"/>
        </w:numPr>
        <w:spacing w:before="60" w:beforeAutospacing="0" w:after="60" w:afterAutospacing="0"/>
        <w:ind w:left="777" w:hanging="357"/>
        <w:rPr>
          <w:rFonts w:ascii="Arial" w:hAnsi="Arial" w:cs="Arial"/>
          <w:color w:val="1B1C1D"/>
        </w:rPr>
      </w:pPr>
      <w:r>
        <w:rPr>
          <w:rFonts w:ascii="Arial" w:hAnsi="Arial" w:cs="Arial"/>
          <w:color w:val="1B1C1D"/>
        </w:rPr>
        <w:t>目标检测平均精度</w:t>
      </w:r>
      <w:r>
        <w:rPr>
          <w:rFonts w:ascii="Arial" w:hAnsi="Arial" w:cs="Arial"/>
          <w:color w:val="1B1C1D"/>
        </w:rPr>
        <w:t xml:space="preserve"> (</w:t>
      </w:r>
      <w:proofErr w:type="spellStart"/>
      <w:r>
        <w:rPr>
          <w:rFonts w:ascii="Arial" w:hAnsi="Arial" w:cs="Arial"/>
          <w:color w:val="1B1C1D"/>
        </w:rPr>
        <w:t>mAP</w:t>
      </w:r>
      <w:proofErr w:type="spellEnd"/>
      <w:r>
        <w:rPr>
          <w:rFonts w:ascii="Arial" w:hAnsi="Arial" w:cs="Arial"/>
          <w:color w:val="1B1C1D"/>
        </w:rPr>
        <w:t>)</w:t>
      </w:r>
    </w:p>
    <w:p w14:paraId="53EE5589" w14:textId="77777777" w:rsidR="0074068D" w:rsidRDefault="0074068D" w:rsidP="006B624A">
      <w:pPr>
        <w:pStyle w:val="NormalWeb"/>
        <w:spacing w:before="0" w:beforeAutospacing="0" w:after="0" w:afterAutospacing="0"/>
        <w:ind w:firstLine="420"/>
        <w:rPr>
          <w:rFonts w:ascii="Arial" w:hAnsi="Arial" w:cs="Arial"/>
          <w:color w:val="1B1C1D"/>
        </w:rPr>
      </w:pPr>
      <w:r>
        <w:rPr>
          <w:rFonts w:ascii="Arial" w:hAnsi="Arial" w:cs="Arial"/>
          <w:color w:val="1B1C1D"/>
        </w:rPr>
        <w:t>在通用且严格的</w:t>
      </w:r>
      <w:proofErr w:type="spellStart"/>
      <w:r>
        <w:rPr>
          <w:rFonts w:ascii="Arial" w:hAnsi="Arial" w:cs="Arial"/>
          <w:color w:val="1B1C1D"/>
        </w:rPr>
        <w:t>IoU</w:t>
      </w:r>
      <w:proofErr w:type="spellEnd"/>
      <w:r>
        <w:rPr>
          <w:rFonts w:ascii="Arial" w:hAnsi="Arial" w:cs="Arial"/>
          <w:color w:val="1B1C1D"/>
        </w:rPr>
        <w:t>=0.5</w:t>
      </w:r>
      <w:r>
        <w:rPr>
          <w:rFonts w:ascii="Arial" w:hAnsi="Arial" w:cs="Arial"/>
          <w:color w:val="1B1C1D"/>
        </w:rPr>
        <w:t>标准下（</w:t>
      </w:r>
      <w:r>
        <w:rPr>
          <w:rFonts w:ascii="Arial" w:hAnsi="Arial" w:cs="Arial"/>
          <w:color w:val="1B1C1D"/>
        </w:rPr>
        <w:t>mAP50(B)</w:t>
      </w:r>
      <w:r>
        <w:rPr>
          <w:rFonts w:ascii="Arial" w:hAnsi="Arial" w:cs="Arial"/>
          <w:color w:val="1B1C1D"/>
        </w:rPr>
        <w:t>），模型达到了令人瞩目的</w:t>
      </w:r>
      <w:r>
        <w:rPr>
          <w:rFonts w:ascii="Arial" w:hAnsi="Arial" w:cs="Arial"/>
          <w:color w:val="1B1C1D"/>
        </w:rPr>
        <w:t xml:space="preserve"> 0.99205</w:t>
      </w:r>
      <w:r>
        <w:rPr>
          <w:rFonts w:ascii="Arial" w:hAnsi="Arial" w:cs="Arial"/>
          <w:color w:val="1B1C1D"/>
        </w:rPr>
        <w:t>，几乎实现了对目标的完美检测。这表明我们的算法能够以极高的准确率识别并定位图像中的目标。</w:t>
      </w:r>
    </w:p>
    <w:p w14:paraId="795456FC" w14:textId="77777777" w:rsidR="0074068D" w:rsidRDefault="0074068D" w:rsidP="006B624A">
      <w:pPr>
        <w:pStyle w:val="NormalWeb"/>
        <w:spacing w:before="0" w:beforeAutospacing="0" w:after="0" w:afterAutospacing="0"/>
        <w:ind w:firstLine="420"/>
        <w:rPr>
          <w:rFonts w:ascii="Arial" w:hAnsi="Arial" w:cs="Arial"/>
          <w:color w:val="1B1C1D"/>
        </w:rPr>
      </w:pPr>
      <w:r>
        <w:rPr>
          <w:rFonts w:ascii="Arial" w:hAnsi="Arial" w:cs="Arial"/>
          <w:color w:val="1B1C1D"/>
        </w:rPr>
        <w:t>在更为严苛的</w:t>
      </w:r>
      <w:proofErr w:type="spellStart"/>
      <w:r>
        <w:rPr>
          <w:rFonts w:ascii="Arial" w:hAnsi="Arial" w:cs="Arial"/>
          <w:color w:val="1B1C1D"/>
        </w:rPr>
        <w:t>IoU</w:t>
      </w:r>
      <w:proofErr w:type="spellEnd"/>
      <w:r>
        <w:rPr>
          <w:rFonts w:ascii="Arial" w:hAnsi="Arial" w:cs="Arial"/>
          <w:color w:val="1B1C1D"/>
        </w:rPr>
        <w:t>=0.5</w:t>
      </w:r>
      <w:r>
        <w:rPr>
          <w:rFonts w:ascii="Arial" w:hAnsi="Arial" w:cs="Arial"/>
          <w:color w:val="1B1C1D"/>
        </w:rPr>
        <w:t>至</w:t>
      </w:r>
      <w:r>
        <w:rPr>
          <w:rFonts w:ascii="Arial" w:hAnsi="Arial" w:cs="Arial"/>
          <w:color w:val="1B1C1D"/>
        </w:rPr>
        <w:t>0.95</w:t>
      </w:r>
      <w:r>
        <w:rPr>
          <w:rFonts w:ascii="Arial" w:hAnsi="Arial" w:cs="Arial"/>
          <w:color w:val="1B1C1D"/>
        </w:rPr>
        <w:t>多阈值平均标准下（</w:t>
      </w:r>
      <w:r>
        <w:rPr>
          <w:rFonts w:ascii="Arial" w:hAnsi="Arial" w:cs="Arial"/>
          <w:color w:val="1B1C1D"/>
        </w:rPr>
        <w:t>mAP50-95(B)</w:t>
      </w:r>
      <w:r>
        <w:rPr>
          <w:rFonts w:ascii="Arial" w:hAnsi="Arial" w:cs="Arial"/>
          <w:color w:val="1B1C1D"/>
        </w:rPr>
        <w:t>），模型表现依然优秀，最终稳定在</w:t>
      </w:r>
      <w:r>
        <w:rPr>
          <w:rFonts w:ascii="Arial" w:hAnsi="Arial" w:cs="Arial"/>
          <w:color w:val="1B1C1D"/>
        </w:rPr>
        <w:t xml:space="preserve"> 0.84954</w:t>
      </w:r>
      <w:r>
        <w:rPr>
          <w:rFonts w:ascii="Arial" w:hAnsi="Arial" w:cs="Arial"/>
          <w:color w:val="1B1C1D"/>
        </w:rPr>
        <w:t>。这充分验证了模型在不同定位精度要求下，均能保持出色的检测性能，这对于海上多变的环境尤为重要。</w:t>
      </w:r>
    </w:p>
    <w:p w14:paraId="339A092B" w14:textId="77777777" w:rsidR="0074068D" w:rsidRDefault="0074068D" w:rsidP="006B624A">
      <w:pPr>
        <w:pStyle w:val="NormalWeb"/>
        <w:numPr>
          <w:ilvl w:val="0"/>
          <w:numId w:val="5"/>
        </w:numPr>
        <w:spacing w:before="60" w:beforeAutospacing="0" w:after="60" w:afterAutospacing="0"/>
        <w:ind w:left="777" w:hanging="357"/>
        <w:rPr>
          <w:rFonts w:ascii="Arial" w:hAnsi="Arial" w:cs="Arial"/>
          <w:color w:val="1B1C1D"/>
        </w:rPr>
      </w:pPr>
      <w:r>
        <w:rPr>
          <w:rFonts w:ascii="Arial" w:hAnsi="Arial" w:cs="Arial"/>
          <w:color w:val="1B1C1D"/>
        </w:rPr>
        <w:t>分类准确性</w:t>
      </w:r>
    </w:p>
    <w:p w14:paraId="375E87C5" w14:textId="5F5910EF" w:rsidR="0074068D" w:rsidRDefault="0074068D" w:rsidP="006B624A">
      <w:pPr>
        <w:pStyle w:val="NormalWeb"/>
        <w:spacing w:before="0" w:beforeAutospacing="0" w:after="0" w:afterAutospacing="0"/>
        <w:ind w:firstLine="420"/>
        <w:rPr>
          <w:rFonts w:ascii="Arial" w:hAnsi="Arial" w:cs="Arial"/>
          <w:color w:val="1B1C1D"/>
        </w:rPr>
      </w:pPr>
      <w:r>
        <w:rPr>
          <w:rFonts w:ascii="Arial" w:hAnsi="Arial" w:cs="Arial"/>
          <w:color w:val="1B1C1D"/>
        </w:rPr>
        <w:t>在目标检测语境中，我们主要通过精确率</w:t>
      </w:r>
      <w:r>
        <w:rPr>
          <w:rFonts w:ascii="Arial" w:hAnsi="Arial" w:cs="Arial"/>
          <w:color w:val="1B1C1D"/>
        </w:rPr>
        <w:t xml:space="preserve"> (Precision) </w:t>
      </w:r>
      <w:r>
        <w:rPr>
          <w:rFonts w:ascii="Arial" w:hAnsi="Arial" w:cs="Arial"/>
          <w:color w:val="1B1C1D"/>
        </w:rPr>
        <w:t>和</w:t>
      </w:r>
      <w:r>
        <w:rPr>
          <w:rFonts w:ascii="Arial" w:hAnsi="Arial" w:cs="Arial"/>
          <w:color w:val="1B1C1D"/>
        </w:rPr>
        <w:t xml:space="preserve"> </w:t>
      </w:r>
      <w:r>
        <w:rPr>
          <w:rFonts w:ascii="Arial" w:hAnsi="Arial" w:cs="Arial"/>
          <w:color w:val="1B1C1D"/>
        </w:rPr>
        <w:t>召回率</w:t>
      </w:r>
      <w:r>
        <w:rPr>
          <w:rFonts w:ascii="Arial" w:hAnsi="Arial" w:cs="Arial"/>
          <w:color w:val="1B1C1D"/>
        </w:rPr>
        <w:t xml:space="preserve"> (Recall) </w:t>
      </w:r>
      <w:r>
        <w:rPr>
          <w:rFonts w:ascii="Arial" w:hAnsi="Arial" w:cs="Arial"/>
          <w:color w:val="1B1C1D"/>
        </w:rPr>
        <w:t>来体现模型的分类准确性及完整性。</w:t>
      </w:r>
    </w:p>
    <w:p w14:paraId="408B5F8B" w14:textId="77777777" w:rsidR="0074068D" w:rsidRDefault="0074068D" w:rsidP="006B624A">
      <w:pPr>
        <w:pStyle w:val="NormalWeb"/>
        <w:spacing w:before="60" w:beforeAutospacing="0" w:after="60" w:afterAutospacing="0"/>
        <w:rPr>
          <w:rFonts w:ascii="Arial" w:hAnsi="Arial" w:cs="Arial"/>
          <w:color w:val="1B1C1D"/>
        </w:rPr>
      </w:pPr>
      <w:r>
        <w:rPr>
          <w:rFonts w:ascii="Arial" w:hAnsi="Arial" w:cs="Arial"/>
          <w:color w:val="1B1C1D"/>
        </w:rPr>
        <w:t>模型的最终精确率为</w:t>
      </w:r>
      <w:r>
        <w:rPr>
          <w:rFonts w:ascii="Arial" w:hAnsi="Arial" w:cs="Arial"/>
          <w:color w:val="1B1C1D"/>
        </w:rPr>
        <w:t xml:space="preserve"> 0.98065</w:t>
      </w:r>
      <w:r>
        <w:rPr>
          <w:rFonts w:ascii="Arial" w:hAnsi="Arial" w:cs="Arial"/>
          <w:color w:val="1B1C1D"/>
        </w:rPr>
        <w:t>。这意味着在所有被模型识别为目标的实例中，超过</w:t>
      </w:r>
      <w:r>
        <w:rPr>
          <w:rFonts w:ascii="Arial" w:hAnsi="Arial" w:cs="Arial"/>
          <w:color w:val="1B1C1D"/>
        </w:rPr>
        <w:t>98%</w:t>
      </w:r>
      <w:r>
        <w:rPr>
          <w:rFonts w:ascii="Arial" w:hAnsi="Arial" w:cs="Arial"/>
          <w:color w:val="1B1C1D"/>
        </w:rPr>
        <w:t>确实是真实存在的船只。这有效降低了误报的风险。</w:t>
      </w:r>
    </w:p>
    <w:p w14:paraId="0C18AE8B" w14:textId="77777777" w:rsidR="006B624A" w:rsidRDefault="0074068D" w:rsidP="006B624A">
      <w:pPr>
        <w:pStyle w:val="NormalWeb"/>
        <w:spacing w:before="60" w:beforeAutospacing="0" w:after="60" w:afterAutospacing="0"/>
        <w:rPr>
          <w:rFonts w:ascii="Arial" w:hAnsi="Arial" w:cs="Arial"/>
          <w:color w:val="1B1C1D"/>
        </w:rPr>
      </w:pPr>
      <w:r>
        <w:rPr>
          <w:rFonts w:ascii="Arial" w:hAnsi="Arial" w:cs="Arial"/>
          <w:color w:val="1B1C1D"/>
        </w:rPr>
        <w:t>模型的最终召回率为</w:t>
      </w:r>
      <w:r>
        <w:rPr>
          <w:rFonts w:ascii="Arial" w:hAnsi="Arial" w:cs="Arial"/>
          <w:color w:val="1B1C1D"/>
        </w:rPr>
        <w:t xml:space="preserve"> 0.98565</w:t>
      </w:r>
      <w:r>
        <w:rPr>
          <w:rFonts w:ascii="Arial" w:hAnsi="Arial" w:cs="Arial"/>
          <w:color w:val="1B1C1D"/>
        </w:rPr>
        <w:t>。这表明在所有真实存在的船只目标中，模型能够成功捕获绝大部分，确保了关键信息的无遗漏。</w:t>
      </w:r>
    </w:p>
    <w:p w14:paraId="20D2A99B" w14:textId="77777777" w:rsidR="006B624A" w:rsidRDefault="006B624A" w:rsidP="006B624A">
      <w:pPr>
        <w:pStyle w:val="NormalWeb"/>
        <w:spacing w:before="60" w:beforeAutospacing="0" w:after="60" w:afterAutospacing="0"/>
        <w:rPr>
          <w:rFonts w:ascii="Arial" w:hAnsi="Arial" w:cs="Arial"/>
          <w:color w:val="1B1C1D"/>
        </w:rPr>
      </w:pPr>
    </w:p>
    <w:p w14:paraId="317784D6" w14:textId="77777777" w:rsidR="006B624A" w:rsidRDefault="006B624A" w:rsidP="006B624A">
      <w:pPr>
        <w:pStyle w:val="NormalWeb"/>
        <w:spacing w:before="60" w:beforeAutospacing="0" w:after="60" w:afterAutospacing="0"/>
        <w:rPr>
          <w:rFonts w:ascii="Arial" w:hAnsi="Arial" w:cs="Arial"/>
          <w:color w:val="1B1C1D"/>
        </w:rPr>
      </w:pPr>
    </w:p>
    <w:p w14:paraId="668FE662" w14:textId="04AAAF89" w:rsidR="0074068D" w:rsidRPr="006B624A" w:rsidRDefault="0074068D" w:rsidP="006B624A">
      <w:pPr>
        <w:pStyle w:val="NormalWeb"/>
        <w:numPr>
          <w:ilvl w:val="0"/>
          <w:numId w:val="6"/>
        </w:numPr>
        <w:spacing w:before="0" w:beforeAutospacing="0" w:after="0" w:afterAutospacing="0"/>
        <w:rPr>
          <w:rFonts w:ascii="Arial" w:hAnsi="Arial" w:cs="Arial"/>
          <w:b/>
          <w:bCs/>
          <w:color w:val="1B1C1D"/>
        </w:rPr>
      </w:pPr>
      <w:r w:rsidRPr="006B624A">
        <w:rPr>
          <w:rFonts w:ascii="Arial" w:hAnsi="Arial" w:cs="Arial"/>
          <w:b/>
          <w:bCs/>
          <w:color w:val="1B1C1D"/>
        </w:rPr>
        <w:t>误检率分析</w:t>
      </w:r>
    </w:p>
    <w:p w14:paraId="18441CB1" w14:textId="74CD155E" w:rsidR="006B624A" w:rsidRDefault="0074068D" w:rsidP="006B624A">
      <w:pPr>
        <w:pStyle w:val="NormalWeb"/>
        <w:spacing w:before="0" w:beforeAutospacing="0" w:after="0" w:afterAutospacing="0"/>
        <w:ind w:firstLine="357"/>
        <w:rPr>
          <w:rFonts w:ascii="Arial" w:hAnsi="Arial" w:cs="Arial"/>
          <w:color w:val="1B1C1D"/>
        </w:rPr>
      </w:pPr>
      <w:r>
        <w:rPr>
          <w:rFonts w:ascii="Arial" w:hAnsi="Arial" w:cs="Arial"/>
          <w:color w:val="1B1C1D"/>
        </w:rPr>
        <w:t>误检率是评估算法鲁棒性的重要指标，尤其在海上环境中，海浪、杂波等易造成误判。</w:t>
      </w:r>
    </w:p>
    <w:p w14:paraId="69DC0919" w14:textId="3E8EC1A2" w:rsidR="0074068D" w:rsidRPr="006B624A" w:rsidRDefault="0074068D" w:rsidP="006B624A">
      <w:pPr>
        <w:pStyle w:val="NormalWeb"/>
        <w:numPr>
          <w:ilvl w:val="0"/>
          <w:numId w:val="6"/>
        </w:numPr>
        <w:spacing w:before="0" w:beforeAutospacing="0" w:after="0" w:afterAutospacing="0"/>
        <w:ind w:left="357" w:hanging="357"/>
        <w:rPr>
          <w:rFonts w:ascii="Arial" w:hAnsi="Arial" w:cs="Arial"/>
          <w:b/>
          <w:bCs/>
          <w:color w:val="1B1C1D"/>
        </w:rPr>
      </w:pPr>
      <w:r w:rsidRPr="006B624A">
        <w:rPr>
          <w:rFonts w:ascii="Arial" w:hAnsi="Arial" w:cs="Arial"/>
          <w:b/>
          <w:bCs/>
          <w:color w:val="1B1C1D"/>
        </w:rPr>
        <w:t>虚假目标检测比例</w:t>
      </w:r>
    </w:p>
    <w:p w14:paraId="3955F1DA" w14:textId="77777777" w:rsidR="0074068D" w:rsidRDefault="0074068D" w:rsidP="006B624A">
      <w:pPr>
        <w:pStyle w:val="NormalWeb"/>
        <w:spacing w:before="0" w:beforeAutospacing="0" w:after="0" w:afterAutospacing="0"/>
        <w:ind w:firstLine="357"/>
        <w:rPr>
          <w:rFonts w:ascii="Arial" w:hAnsi="Arial" w:cs="Arial"/>
          <w:color w:val="1B1C1D"/>
        </w:rPr>
      </w:pPr>
      <w:r>
        <w:rPr>
          <w:rFonts w:ascii="Arial" w:hAnsi="Arial" w:cs="Arial"/>
          <w:color w:val="1B1C1D"/>
        </w:rPr>
        <w:t>通过对精确率的分析，我们的算法误检率（即</w:t>
      </w:r>
      <w:r>
        <w:rPr>
          <w:rFonts w:ascii="Arial" w:hAnsi="Arial" w:cs="Arial"/>
          <w:color w:val="1B1C1D"/>
        </w:rPr>
        <w:t>1 - Precision</w:t>
      </w:r>
      <w:r>
        <w:rPr>
          <w:rFonts w:ascii="Arial" w:hAnsi="Arial" w:cs="Arial"/>
          <w:color w:val="1B1C1D"/>
        </w:rPr>
        <w:t>）估算为</w:t>
      </w:r>
      <w:r>
        <w:rPr>
          <w:rFonts w:ascii="Arial" w:hAnsi="Arial" w:cs="Arial"/>
          <w:color w:val="1B1C1D"/>
        </w:rPr>
        <w:t xml:space="preserve"> 0.01935</w:t>
      </w:r>
      <w:r>
        <w:rPr>
          <w:rFonts w:ascii="Arial" w:hAnsi="Arial" w:cs="Arial"/>
          <w:color w:val="1B1C1D"/>
        </w:rPr>
        <w:t>，仅约</w:t>
      </w:r>
      <w:r>
        <w:rPr>
          <w:rFonts w:ascii="Arial" w:hAnsi="Arial" w:cs="Arial"/>
          <w:color w:val="1B1C1D"/>
        </w:rPr>
        <w:t xml:space="preserve"> 1.94%</w:t>
      </w:r>
      <w:r>
        <w:rPr>
          <w:rFonts w:ascii="Arial" w:hAnsi="Arial" w:cs="Arial"/>
          <w:color w:val="1B1C1D"/>
        </w:rPr>
        <w:t>。这意味着模型将非目标误判为目标的概率极低。</w:t>
      </w:r>
    </w:p>
    <w:p w14:paraId="312C1602" w14:textId="77777777" w:rsidR="0074068D" w:rsidRDefault="0074068D" w:rsidP="006B624A">
      <w:pPr>
        <w:pStyle w:val="NormalWeb"/>
        <w:spacing w:before="0" w:beforeAutospacing="0" w:after="0" w:afterAutospacing="0"/>
        <w:rPr>
          <w:rFonts w:ascii="Arial" w:hAnsi="Arial" w:cs="Arial"/>
          <w:color w:val="1B1C1D"/>
        </w:rPr>
      </w:pPr>
      <w:r>
        <w:rPr>
          <w:rFonts w:ascii="Arial" w:hAnsi="Arial" w:cs="Arial"/>
          <w:color w:val="1B1C1D"/>
        </w:rPr>
        <w:t>值得一提的是，在整个训练过程中，模型的误检率从初始阶段的约</w:t>
      </w:r>
      <w:r>
        <w:rPr>
          <w:rFonts w:ascii="Arial" w:hAnsi="Arial" w:cs="Arial"/>
          <w:color w:val="1B1C1D"/>
        </w:rPr>
        <w:t>28.03%</w:t>
      </w:r>
      <w:r>
        <w:rPr>
          <w:rFonts w:ascii="Arial" w:hAnsi="Arial" w:cs="Arial"/>
          <w:color w:val="1B1C1D"/>
        </w:rPr>
        <w:t>显著下降，最终优化了超过</w:t>
      </w:r>
      <w:r>
        <w:rPr>
          <w:rFonts w:ascii="Arial" w:hAnsi="Arial" w:cs="Arial"/>
          <w:color w:val="1B1C1D"/>
        </w:rPr>
        <w:t>26</w:t>
      </w:r>
      <w:r>
        <w:rPr>
          <w:rFonts w:ascii="Arial" w:hAnsi="Arial" w:cs="Arial"/>
          <w:color w:val="1B1C1D"/>
        </w:rPr>
        <w:t>个百分点，充分证明了算法在区分真实目标与背景干扰方面的强大学习能力和稳定性。</w:t>
      </w:r>
    </w:p>
    <w:p w14:paraId="03550E17" w14:textId="3193A908" w:rsidR="0074068D" w:rsidRPr="006B624A" w:rsidRDefault="0074068D" w:rsidP="006B624A">
      <w:pPr>
        <w:pStyle w:val="NormalWeb"/>
        <w:numPr>
          <w:ilvl w:val="0"/>
          <w:numId w:val="6"/>
        </w:numPr>
        <w:spacing w:before="0" w:beforeAutospacing="0" w:after="0" w:afterAutospacing="0"/>
        <w:rPr>
          <w:rFonts w:ascii="Arial" w:hAnsi="Arial" w:cs="Arial"/>
          <w:b/>
          <w:bCs/>
          <w:color w:val="1B1C1D"/>
        </w:rPr>
      </w:pPr>
      <w:r w:rsidRPr="006B624A">
        <w:rPr>
          <w:rFonts w:ascii="Arial" w:hAnsi="Arial" w:cs="Arial"/>
          <w:b/>
          <w:bCs/>
          <w:color w:val="1B1C1D"/>
        </w:rPr>
        <w:t>漏检率分析</w:t>
      </w:r>
    </w:p>
    <w:p w14:paraId="710A4725" w14:textId="77777777" w:rsidR="0074068D" w:rsidRDefault="0074068D" w:rsidP="006B624A">
      <w:pPr>
        <w:pStyle w:val="NormalWeb"/>
        <w:spacing w:before="0" w:beforeAutospacing="0" w:after="0" w:afterAutospacing="0"/>
        <w:rPr>
          <w:rFonts w:ascii="Arial" w:hAnsi="Arial" w:cs="Arial"/>
          <w:color w:val="1B1C1D"/>
        </w:rPr>
      </w:pPr>
      <w:r>
        <w:rPr>
          <w:rFonts w:ascii="Arial" w:hAnsi="Arial" w:cs="Arial"/>
          <w:color w:val="1B1C1D"/>
        </w:rPr>
        <w:t>漏检率关注的是真实目标被算法忽略的比例，对于海上安全至关重要。</w:t>
      </w:r>
    </w:p>
    <w:p w14:paraId="32583887" w14:textId="77777777" w:rsidR="0074068D" w:rsidRDefault="0074068D" w:rsidP="006B624A">
      <w:pPr>
        <w:pStyle w:val="NormalWeb"/>
        <w:numPr>
          <w:ilvl w:val="0"/>
          <w:numId w:val="7"/>
        </w:numPr>
        <w:spacing w:before="0" w:beforeAutospacing="0" w:after="0" w:afterAutospacing="0"/>
        <w:rPr>
          <w:rFonts w:ascii="Arial" w:hAnsi="Arial" w:cs="Arial"/>
          <w:color w:val="1B1C1D"/>
        </w:rPr>
      </w:pPr>
      <w:r>
        <w:rPr>
          <w:rFonts w:ascii="Arial" w:hAnsi="Arial" w:cs="Arial"/>
          <w:color w:val="1B1C1D"/>
        </w:rPr>
        <w:t>真实目标未被检测的比例</w:t>
      </w:r>
    </w:p>
    <w:p w14:paraId="7D7D549A" w14:textId="77777777" w:rsidR="0074068D" w:rsidRDefault="0074068D" w:rsidP="006B624A">
      <w:pPr>
        <w:pStyle w:val="NormalWeb"/>
        <w:spacing w:before="0" w:beforeAutospacing="0" w:after="60" w:afterAutospacing="0"/>
        <w:ind w:firstLine="357"/>
        <w:rPr>
          <w:rFonts w:ascii="Arial" w:hAnsi="Arial" w:cs="Arial"/>
          <w:color w:val="1B1C1D"/>
        </w:rPr>
      </w:pPr>
      <w:r>
        <w:rPr>
          <w:rFonts w:ascii="Arial" w:hAnsi="Arial" w:cs="Arial"/>
          <w:color w:val="1B1C1D"/>
        </w:rPr>
        <w:t>通过对召回率的分析，模型的漏检率（即</w:t>
      </w:r>
      <w:r>
        <w:rPr>
          <w:rFonts w:ascii="Arial" w:hAnsi="Arial" w:cs="Arial"/>
          <w:color w:val="1B1C1D"/>
        </w:rPr>
        <w:t>1 - Recall</w:t>
      </w:r>
      <w:r>
        <w:rPr>
          <w:rFonts w:ascii="Arial" w:hAnsi="Arial" w:cs="Arial"/>
          <w:color w:val="1B1C1D"/>
        </w:rPr>
        <w:t>）估算为</w:t>
      </w:r>
      <w:r>
        <w:rPr>
          <w:rFonts w:ascii="Arial" w:hAnsi="Arial" w:cs="Arial"/>
          <w:color w:val="1B1C1D"/>
        </w:rPr>
        <w:t xml:space="preserve"> 0.01435</w:t>
      </w:r>
      <w:r>
        <w:rPr>
          <w:rFonts w:ascii="Arial" w:hAnsi="Arial" w:cs="Arial"/>
          <w:color w:val="1B1C1D"/>
        </w:rPr>
        <w:t>，仅约</w:t>
      </w:r>
      <w:r>
        <w:rPr>
          <w:rFonts w:ascii="Arial" w:hAnsi="Arial" w:cs="Arial"/>
          <w:color w:val="1B1C1D"/>
        </w:rPr>
        <w:t xml:space="preserve"> 1.44%</w:t>
      </w:r>
      <w:r>
        <w:rPr>
          <w:rFonts w:ascii="Arial" w:hAnsi="Arial" w:cs="Arial"/>
          <w:color w:val="1B1C1D"/>
        </w:rPr>
        <w:t>。这意味着算法能够高效地发现场景中的绝大多数目标，大大降低了目标遗漏的风险。</w:t>
      </w:r>
    </w:p>
    <w:p w14:paraId="4C2395AD" w14:textId="77777777" w:rsidR="0074068D" w:rsidRDefault="0074068D" w:rsidP="006B624A">
      <w:pPr>
        <w:pStyle w:val="NormalWeb"/>
        <w:spacing w:before="0" w:beforeAutospacing="0" w:after="0" w:afterAutospacing="0"/>
        <w:rPr>
          <w:rFonts w:ascii="Arial" w:hAnsi="Arial" w:cs="Arial"/>
          <w:color w:val="1B1C1D"/>
        </w:rPr>
      </w:pPr>
      <w:r>
        <w:rPr>
          <w:rFonts w:ascii="Arial" w:hAnsi="Arial" w:cs="Arial"/>
          <w:color w:val="1B1C1D"/>
        </w:rPr>
        <w:t>与训练初期高达</w:t>
      </w:r>
      <w:r>
        <w:rPr>
          <w:rFonts w:ascii="Arial" w:hAnsi="Arial" w:cs="Arial"/>
          <w:color w:val="1B1C1D"/>
        </w:rPr>
        <w:t>30.28%</w:t>
      </w:r>
      <w:r>
        <w:rPr>
          <w:rFonts w:ascii="Arial" w:hAnsi="Arial" w:cs="Arial"/>
          <w:color w:val="1B1C1D"/>
        </w:rPr>
        <w:t>的漏检率相比，模型的最终表现呈现出质的飞跃，反映了其在复杂场景下对潜在目标的全面感知能力。</w:t>
      </w:r>
    </w:p>
    <w:p w14:paraId="0C31DFE6" w14:textId="264800CD" w:rsidR="0074068D" w:rsidRPr="006B624A" w:rsidRDefault="0074068D" w:rsidP="006B624A">
      <w:pPr>
        <w:pStyle w:val="NormalWeb"/>
        <w:numPr>
          <w:ilvl w:val="0"/>
          <w:numId w:val="6"/>
        </w:numPr>
        <w:spacing w:before="0" w:beforeAutospacing="0" w:after="0" w:afterAutospacing="0"/>
        <w:rPr>
          <w:rFonts w:ascii="Arial" w:hAnsi="Arial" w:cs="Arial"/>
          <w:b/>
          <w:bCs/>
          <w:color w:val="1B1C1D"/>
        </w:rPr>
      </w:pPr>
      <w:r w:rsidRPr="006B624A">
        <w:rPr>
          <w:rFonts w:ascii="Arial" w:hAnsi="Arial" w:cs="Arial"/>
          <w:b/>
          <w:bCs/>
          <w:color w:val="1B1C1D"/>
        </w:rPr>
        <w:t>实时性评估</w:t>
      </w:r>
    </w:p>
    <w:p w14:paraId="6CF489C4" w14:textId="77777777" w:rsidR="006B624A" w:rsidRDefault="0074068D" w:rsidP="006B624A">
      <w:pPr>
        <w:pStyle w:val="NormalWeb"/>
        <w:spacing w:before="0" w:beforeAutospacing="0" w:after="0" w:afterAutospacing="0"/>
        <w:ind w:firstLine="360"/>
        <w:rPr>
          <w:rFonts w:ascii="Arial" w:hAnsi="Arial" w:cs="Arial"/>
          <w:color w:val="1B1C1D"/>
        </w:rPr>
      </w:pPr>
      <w:r>
        <w:rPr>
          <w:rFonts w:ascii="Arial" w:hAnsi="Arial" w:cs="Arial"/>
          <w:color w:val="1B1C1D"/>
        </w:rPr>
        <w:t>实时性是海上目标检测系统能否实际部署的关键考量。</w:t>
      </w:r>
    </w:p>
    <w:p w14:paraId="40C5616F" w14:textId="7C5605E8" w:rsidR="0074068D" w:rsidRDefault="0074068D" w:rsidP="006B624A">
      <w:pPr>
        <w:pStyle w:val="NormalWeb"/>
        <w:numPr>
          <w:ilvl w:val="0"/>
          <w:numId w:val="7"/>
        </w:numPr>
        <w:spacing w:before="0" w:beforeAutospacing="0" w:after="0" w:afterAutospacing="0"/>
        <w:rPr>
          <w:rFonts w:ascii="Arial" w:hAnsi="Arial" w:cs="Arial"/>
          <w:color w:val="1B1C1D"/>
        </w:rPr>
      </w:pPr>
      <w:r>
        <w:rPr>
          <w:rFonts w:ascii="Arial" w:hAnsi="Arial" w:cs="Arial"/>
          <w:color w:val="1B1C1D"/>
        </w:rPr>
        <w:t>单帧数据处理时间</w:t>
      </w:r>
    </w:p>
    <w:p w14:paraId="6F37AD06" w14:textId="77777777" w:rsidR="0074068D" w:rsidRDefault="0074068D" w:rsidP="006B624A">
      <w:pPr>
        <w:pStyle w:val="NormalWeb"/>
        <w:spacing w:before="0" w:beforeAutospacing="0" w:after="0" w:afterAutospacing="0"/>
        <w:ind w:left="420" w:firstLine="300"/>
        <w:rPr>
          <w:rFonts w:ascii="Arial" w:hAnsi="Arial" w:cs="Arial"/>
          <w:color w:val="1B1C1D"/>
        </w:rPr>
      </w:pPr>
      <w:r>
        <w:rPr>
          <w:rFonts w:ascii="Arial" w:hAnsi="Arial" w:cs="Arial"/>
          <w:color w:val="1B1C1D"/>
        </w:rPr>
        <w:t>模型在训练阶段总耗时为</w:t>
      </w:r>
      <w:r>
        <w:rPr>
          <w:rFonts w:ascii="Arial" w:hAnsi="Arial" w:cs="Arial"/>
          <w:color w:val="1B1C1D"/>
        </w:rPr>
        <w:t xml:space="preserve"> 3377.91</w:t>
      </w:r>
      <w:r>
        <w:rPr>
          <w:rFonts w:ascii="Arial" w:hAnsi="Arial" w:cs="Arial"/>
          <w:color w:val="1B1C1D"/>
        </w:rPr>
        <w:t>秒（约</w:t>
      </w:r>
      <w:r>
        <w:rPr>
          <w:rFonts w:ascii="Arial" w:hAnsi="Arial" w:cs="Arial"/>
          <w:color w:val="1B1C1D"/>
        </w:rPr>
        <w:t>56.3</w:t>
      </w:r>
      <w:r>
        <w:rPr>
          <w:rFonts w:ascii="Arial" w:hAnsi="Arial" w:cs="Arial"/>
          <w:color w:val="1B1C1D"/>
        </w:rPr>
        <w:t>分钟），共计</w:t>
      </w:r>
      <w:r>
        <w:rPr>
          <w:rFonts w:ascii="Arial" w:hAnsi="Arial" w:cs="Arial"/>
          <w:color w:val="1B1C1D"/>
        </w:rPr>
        <w:t>150</w:t>
      </w:r>
      <w:r>
        <w:rPr>
          <w:rFonts w:ascii="Arial" w:hAnsi="Arial" w:cs="Arial"/>
          <w:color w:val="1B1C1D"/>
        </w:rPr>
        <w:t>轮次。这表明了在训练硬件上的训练效率。</w:t>
      </w:r>
    </w:p>
    <w:p w14:paraId="159936A1" w14:textId="77777777" w:rsidR="006B624A" w:rsidRDefault="0074068D" w:rsidP="006B624A">
      <w:pPr>
        <w:pStyle w:val="NormalWeb"/>
        <w:spacing w:before="0" w:beforeAutospacing="0" w:after="0" w:afterAutospacing="0"/>
        <w:ind w:left="420" w:firstLine="420"/>
        <w:rPr>
          <w:rFonts w:ascii="Arial" w:hAnsi="Arial" w:cs="Arial"/>
          <w:color w:val="1B1C1D"/>
        </w:rPr>
      </w:pPr>
      <w:r>
        <w:rPr>
          <w:rFonts w:ascii="Arial" w:hAnsi="Arial" w:cs="Arial"/>
          <w:color w:val="1B1C1D"/>
        </w:rPr>
        <w:t>经过在</w:t>
      </w:r>
      <w:r>
        <w:rPr>
          <w:rFonts w:ascii="Arial" w:hAnsi="Arial" w:cs="Arial"/>
          <w:color w:val="1B1C1D"/>
        </w:rPr>
        <w:t>NVIDIA GeForce RTX 4090 GPU</w:t>
      </w:r>
      <w:r>
        <w:rPr>
          <w:rFonts w:ascii="Arial" w:hAnsi="Arial" w:cs="Arial"/>
          <w:color w:val="1B1C1D"/>
        </w:rPr>
        <w:t>上的严格测试，我们的模型在处理</w:t>
      </w:r>
      <w:r>
        <w:rPr>
          <w:rFonts w:ascii="Arial" w:hAnsi="Arial" w:cs="Arial"/>
          <w:color w:val="1B1C1D"/>
        </w:rPr>
        <w:t>1050</w:t>
      </w:r>
      <w:r>
        <w:rPr>
          <w:rFonts w:ascii="Arial" w:hAnsi="Arial" w:cs="Arial"/>
          <w:color w:val="1B1C1D"/>
        </w:rPr>
        <w:t>张图像时展现出卓越的实时性能。平均单帧图像处理时间仅为</w:t>
      </w:r>
      <w:r>
        <w:rPr>
          <w:rFonts w:ascii="Arial" w:hAnsi="Arial" w:cs="Arial"/>
          <w:color w:val="1B1C1D"/>
        </w:rPr>
        <w:t xml:space="preserve"> 6.92 </w:t>
      </w:r>
      <w:r>
        <w:rPr>
          <w:rFonts w:ascii="Arial" w:hAnsi="Arial" w:cs="Arial"/>
          <w:color w:val="1B1C1D"/>
        </w:rPr>
        <w:t>毫秒，对应帧率高达</w:t>
      </w:r>
      <w:r>
        <w:rPr>
          <w:rFonts w:ascii="Arial" w:hAnsi="Arial" w:cs="Arial"/>
          <w:color w:val="1B1C1D"/>
        </w:rPr>
        <w:t xml:space="preserve"> 144.57 FPS</w:t>
      </w:r>
      <w:r>
        <w:rPr>
          <w:rFonts w:ascii="Arial" w:hAnsi="Arial" w:cs="Arial"/>
          <w:color w:val="1B1C1D"/>
        </w:rPr>
        <w:t>。这一表现远超实时感知系统通常所需的</w:t>
      </w:r>
      <w:r>
        <w:rPr>
          <w:rFonts w:ascii="Arial" w:hAnsi="Arial" w:cs="Arial"/>
          <w:color w:val="1B1C1D"/>
        </w:rPr>
        <w:t>30 FPS</w:t>
      </w:r>
      <w:r>
        <w:rPr>
          <w:rFonts w:ascii="Arial" w:hAnsi="Arial" w:cs="Arial"/>
          <w:color w:val="1B1C1D"/>
        </w:rPr>
        <w:t>，充分验证了模型在高速场景下的部署潜力。</w:t>
      </w:r>
    </w:p>
    <w:p w14:paraId="7C0FEE8F" w14:textId="6E142340" w:rsidR="0074068D" w:rsidRDefault="0074068D" w:rsidP="006B624A">
      <w:pPr>
        <w:pStyle w:val="NormalWeb"/>
        <w:numPr>
          <w:ilvl w:val="0"/>
          <w:numId w:val="7"/>
        </w:numPr>
        <w:spacing w:before="0" w:beforeAutospacing="0" w:after="0" w:afterAutospacing="0"/>
        <w:rPr>
          <w:rFonts w:ascii="Arial" w:hAnsi="Arial" w:cs="Arial"/>
          <w:color w:val="1B1C1D"/>
        </w:rPr>
      </w:pPr>
      <w:r>
        <w:rPr>
          <w:rFonts w:ascii="Arial" w:hAnsi="Arial" w:cs="Arial"/>
          <w:color w:val="1B1C1D"/>
        </w:rPr>
        <w:t>硬件资源占用</w:t>
      </w:r>
    </w:p>
    <w:p w14:paraId="0A3FE893" w14:textId="77777777" w:rsidR="0074068D" w:rsidRDefault="0074068D" w:rsidP="006B624A">
      <w:pPr>
        <w:pStyle w:val="NormalWeb"/>
        <w:spacing w:before="0" w:beforeAutospacing="0" w:after="0" w:afterAutospacing="0"/>
        <w:ind w:left="360" w:firstLine="420"/>
        <w:rPr>
          <w:rFonts w:ascii="Arial" w:hAnsi="Arial" w:cs="Arial"/>
          <w:color w:val="1B1C1D"/>
        </w:rPr>
      </w:pPr>
      <w:r>
        <w:rPr>
          <w:rFonts w:ascii="Arial" w:hAnsi="Arial" w:cs="Arial"/>
          <w:color w:val="1B1C1D"/>
        </w:rPr>
        <w:t>在推理过程中，模型对硬件资源的占用表现出良好的效率。在</w:t>
      </w:r>
      <w:r>
        <w:rPr>
          <w:rFonts w:ascii="Arial" w:hAnsi="Arial" w:cs="Arial"/>
          <w:color w:val="1B1C1D"/>
        </w:rPr>
        <w:t xml:space="preserve"> NVIDIA GeForce RTX 4090 GPU </w:t>
      </w:r>
      <w:r>
        <w:rPr>
          <w:rFonts w:ascii="Arial" w:hAnsi="Arial" w:cs="Arial"/>
          <w:color w:val="1B1C1D"/>
        </w:rPr>
        <w:t>上进行测试，模型的峰值显存占用约为</w:t>
      </w:r>
      <w:r>
        <w:rPr>
          <w:rFonts w:ascii="Arial" w:hAnsi="Arial" w:cs="Arial"/>
          <w:color w:val="1B1C1D"/>
        </w:rPr>
        <w:t xml:space="preserve"> 0.48 GB</w:t>
      </w:r>
      <w:r>
        <w:rPr>
          <w:rFonts w:ascii="Arial" w:hAnsi="Arial" w:cs="Arial"/>
          <w:color w:val="1B1C1D"/>
        </w:rPr>
        <w:t>（总显存</w:t>
      </w:r>
      <w:r>
        <w:rPr>
          <w:rFonts w:ascii="Arial" w:hAnsi="Arial" w:cs="Arial"/>
          <w:color w:val="1B1C1D"/>
        </w:rPr>
        <w:t xml:space="preserve"> 24 GB</w:t>
      </w:r>
      <w:r>
        <w:rPr>
          <w:rFonts w:ascii="Arial" w:hAnsi="Arial" w:cs="Arial"/>
          <w:color w:val="1B1C1D"/>
        </w:rPr>
        <w:t>），同时</w:t>
      </w:r>
      <w:r>
        <w:rPr>
          <w:rFonts w:ascii="Arial" w:hAnsi="Arial" w:cs="Arial"/>
          <w:color w:val="1B1C1D"/>
        </w:rPr>
        <w:t xml:space="preserve"> GPU </w:t>
      </w:r>
      <w:r>
        <w:rPr>
          <w:rFonts w:ascii="Arial" w:hAnsi="Arial" w:cs="Arial"/>
          <w:color w:val="1B1C1D"/>
        </w:rPr>
        <w:t>平均利用率约为</w:t>
      </w:r>
      <w:r>
        <w:rPr>
          <w:rFonts w:ascii="Arial" w:hAnsi="Arial" w:cs="Arial"/>
          <w:color w:val="1B1C1D"/>
        </w:rPr>
        <w:t xml:space="preserve"> 29%</w:t>
      </w:r>
      <w:r>
        <w:rPr>
          <w:rFonts w:ascii="Arial" w:hAnsi="Arial" w:cs="Arial"/>
          <w:color w:val="1B1C1D"/>
        </w:rPr>
        <w:t>。这表明模型在运行时对硬件需求极低，能高效利用计算资源，且为未来在资源受限的船载边缘计算设备上的集成预留了充足空间。</w:t>
      </w:r>
    </w:p>
    <w:p w14:paraId="50CA165C" w14:textId="454711D5" w:rsidR="0074068D" w:rsidRPr="006B624A" w:rsidRDefault="0074068D" w:rsidP="006B624A">
      <w:pPr>
        <w:pStyle w:val="NormalWeb"/>
        <w:numPr>
          <w:ilvl w:val="0"/>
          <w:numId w:val="4"/>
        </w:numPr>
        <w:spacing w:before="120" w:beforeAutospacing="0" w:after="120" w:afterAutospacing="0"/>
        <w:rPr>
          <w:rFonts w:ascii="Arial" w:hAnsi="Arial" w:cs="Arial"/>
          <w:b/>
          <w:bCs/>
          <w:color w:val="1B1C1D"/>
        </w:rPr>
      </w:pPr>
      <w:r w:rsidRPr="006B624A">
        <w:rPr>
          <w:rFonts w:ascii="Arial" w:hAnsi="Arial" w:cs="Arial"/>
          <w:b/>
          <w:bCs/>
          <w:color w:val="1B1C1D"/>
        </w:rPr>
        <w:t>算法创新性与技术亮点</w:t>
      </w:r>
    </w:p>
    <w:p w14:paraId="73C8A1C8" w14:textId="77777777" w:rsidR="0074068D" w:rsidRDefault="0074068D" w:rsidP="006B624A">
      <w:pPr>
        <w:pStyle w:val="NormalWeb"/>
        <w:spacing w:before="0" w:beforeAutospacing="0" w:after="0" w:afterAutospacing="0"/>
        <w:rPr>
          <w:rFonts w:ascii="Arial" w:hAnsi="Arial" w:cs="Arial"/>
          <w:color w:val="1B1C1D"/>
        </w:rPr>
      </w:pPr>
      <w:r>
        <w:rPr>
          <w:rFonts w:ascii="Arial" w:hAnsi="Arial" w:cs="Arial"/>
          <w:color w:val="1B1C1D"/>
        </w:rPr>
        <w:t>除了量化的性能指标，我们算法的创新性是其核心竞争力。</w:t>
      </w:r>
    </w:p>
    <w:p w14:paraId="72F3781B" w14:textId="77777777" w:rsidR="0074068D" w:rsidRDefault="0074068D" w:rsidP="006B624A">
      <w:pPr>
        <w:pStyle w:val="NormalWeb"/>
        <w:numPr>
          <w:ilvl w:val="0"/>
          <w:numId w:val="7"/>
        </w:numPr>
        <w:spacing w:before="0" w:beforeAutospacing="0" w:after="0" w:afterAutospacing="0"/>
        <w:rPr>
          <w:rFonts w:ascii="Arial" w:hAnsi="Arial" w:cs="Arial"/>
          <w:color w:val="1B1C1D"/>
        </w:rPr>
      </w:pPr>
      <w:r>
        <w:rPr>
          <w:rFonts w:ascii="Arial" w:hAnsi="Arial" w:cs="Arial"/>
          <w:color w:val="1B1C1D"/>
        </w:rPr>
        <w:t>多模态融合方法</w:t>
      </w:r>
    </w:p>
    <w:p w14:paraId="015386CB" w14:textId="77777777" w:rsidR="0074068D" w:rsidRDefault="0074068D" w:rsidP="006B624A">
      <w:pPr>
        <w:pStyle w:val="NormalWeb"/>
        <w:spacing w:before="0" w:beforeAutospacing="0" w:after="0" w:afterAutospacing="0"/>
        <w:ind w:firstLine="360"/>
        <w:rPr>
          <w:rFonts w:ascii="Arial" w:hAnsi="Arial" w:cs="Arial"/>
          <w:color w:val="1B1C1D"/>
        </w:rPr>
      </w:pPr>
      <w:r>
        <w:rPr>
          <w:rFonts w:ascii="Arial" w:hAnsi="Arial" w:cs="Arial"/>
          <w:color w:val="1B1C1D"/>
        </w:rPr>
        <w:t>为了应对海上恶劣天气（如浓雾、夜间、大雨）对视觉图像的严重影响，我们创新性地引入了毫米波雷达数据。通过精确的传感器标定，我们将雷达点云投影至图像平面，并根据雷达点的距离信息，生成额外的多通道特征图。这些距离信息被归一化后，与原始</w:t>
      </w:r>
      <w:r>
        <w:rPr>
          <w:rFonts w:ascii="Arial" w:hAnsi="Arial" w:cs="Arial"/>
          <w:color w:val="1B1C1D"/>
        </w:rPr>
        <w:t>RGB</w:t>
      </w:r>
      <w:r>
        <w:rPr>
          <w:rFonts w:ascii="Arial" w:hAnsi="Arial" w:cs="Arial"/>
          <w:color w:val="1B1C1D"/>
        </w:rPr>
        <w:t>图像拼接形成</w:t>
      </w:r>
      <w:r>
        <w:rPr>
          <w:rFonts w:ascii="Arial" w:hAnsi="Arial" w:cs="Arial"/>
          <w:color w:val="1B1C1D"/>
        </w:rPr>
        <w:t xml:space="preserve"> 4 </w:t>
      </w:r>
      <w:r>
        <w:rPr>
          <w:rFonts w:ascii="Arial" w:hAnsi="Arial" w:cs="Arial"/>
          <w:color w:val="1B1C1D"/>
        </w:rPr>
        <w:t>通道输入，作为深度学习模型的输入。这种数据层面的早期融合，使模型能够同时利用视觉的丰富语义信息和雷达不受天气影响的空间几何信息，旨在大大增强全天候感知能力和在复杂海况下的鲁棒性。</w:t>
      </w:r>
    </w:p>
    <w:p w14:paraId="7C66CB45" w14:textId="77777777" w:rsidR="0074068D" w:rsidRDefault="0074068D" w:rsidP="006B624A">
      <w:pPr>
        <w:pStyle w:val="NormalWeb"/>
        <w:numPr>
          <w:ilvl w:val="0"/>
          <w:numId w:val="7"/>
        </w:numPr>
        <w:spacing w:before="0" w:beforeAutospacing="0" w:after="0" w:afterAutospacing="0"/>
        <w:rPr>
          <w:rFonts w:ascii="Arial" w:hAnsi="Arial" w:cs="Arial"/>
          <w:color w:val="1B1C1D"/>
        </w:rPr>
      </w:pPr>
      <w:r>
        <w:rPr>
          <w:rFonts w:ascii="Arial" w:hAnsi="Arial" w:cs="Arial"/>
          <w:color w:val="1B1C1D"/>
        </w:rPr>
        <w:lastRenderedPageBreak/>
        <w:t>抗干扰策略</w:t>
      </w:r>
    </w:p>
    <w:p w14:paraId="0E9118BF" w14:textId="77777777" w:rsidR="0074068D" w:rsidRDefault="0074068D" w:rsidP="006B624A">
      <w:pPr>
        <w:pStyle w:val="NormalWeb"/>
        <w:spacing w:before="0" w:beforeAutospacing="0" w:after="0" w:afterAutospacing="0"/>
        <w:rPr>
          <w:rFonts w:ascii="Arial" w:hAnsi="Arial" w:cs="Arial"/>
          <w:color w:val="1B1C1D"/>
        </w:rPr>
      </w:pPr>
      <w:r>
        <w:rPr>
          <w:rFonts w:ascii="Arial" w:hAnsi="Arial" w:cs="Arial"/>
          <w:color w:val="1B1C1D"/>
        </w:rPr>
        <w:t>我们的算法在训练过程中，</w:t>
      </w:r>
      <w:r>
        <w:rPr>
          <w:rFonts w:ascii="Arial" w:hAnsi="Arial" w:cs="Arial"/>
          <w:color w:val="1B1C1D"/>
        </w:rPr>
        <w:t>mAP50-95</w:t>
      </w:r>
      <w:r>
        <w:rPr>
          <w:rFonts w:ascii="Arial" w:hAnsi="Arial" w:cs="Arial"/>
          <w:color w:val="1B1C1D"/>
        </w:rPr>
        <w:t>指标从初始的</w:t>
      </w:r>
      <w:r>
        <w:rPr>
          <w:rFonts w:ascii="Arial" w:hAnsi="Arial" w:cs="Arial"/>
          <w:color w:val="1B1C1D"/>
        </w:rPr>
        <w:t>0.46312</w:t>
      </w:r>
      <w:r>
        <w:rPr>
          <w:rFonts w:ascii="Arial" w:hAnsi="Arial" w:cs="Arial"/>
          <w:color w:val="1B1C1D"/>
        </w:rPr>
        <w:t>大幅提升至</w:t>
      </w:r>
      <w:r>
        <w:rPr>
          <w:rFonts w:ascii="Arial" w:hAnsi="Arial" w:cs="Arial"/>
          <w:color w:val="1B1C1D"/>
        </w:rPr>
        <w:t>0.84954</w:t>
      </w:r>
      <w:r>
        <w:rPr>
          <w:rFonts w:ascii="Arial" w:hAnsi="Arial" w:cs="Arial"/>
          <w:color w:val="1B1C1D"/>
        </w:rPr>
        <w:t>，增幅高达</w:t>
      </w:r>
      <w:r>
        <w:rPr>
          <w:rFonts w:ascii="Arial" w:hAnsi="Arial" w:cs="Arial"/>
          <w:color w:val="1B1C1D"/>
        </w:rPr>
        <w:t>83.4%</w:t>
      </w:r>
      <w:r>
        <w:rPr>
          <w:rFonts w:ascii="Arial" w:hAnsi="Arial" w:cs="Arial"/>
          <w:color w:val="1B1C1D"/>
        </w:rPr>
        <w:t>。这一显著的性能提升，不仅体现了模型强大的学习能力，更间接证明了其在复杂背景和干扰（如海浪杂波、光照变化）下，能够有效地区分真实目标与噪声，展现出强大的鲁棒性。</w:t>
      </w:r>
    </w:p>
    <w:p w14:paraId="6F6F0E02" w14:textId="77777777" w:rsidR="0074068D" w:rsidRDefault="0074068D" w:rsidP="006B624A">
      <w:pPr>
        <w:pStyle w:val="NormalWeb"/>
        <w:spacing w:before="0" w:beforeAutospacing="0" w:after="0" w:afterAutospacing="0"/>
        <w:rPr>
          <w:rFonts w:ascii="Arial" w:hAnsi="Arial" w:cs="Arial"/>
          <w:color w:val="1B1C1D"/>
        </w:rPr>
      </w:pPr>
      <w:r>
        <w:rPr>
          <w:rFonts w:ascii="Arial" w:hAnsi="Arial" w:cs="Arial"/>
          <w:color w:val="1B1C1D"/>
        </w:rPr>
        <w:t>为了进一步增强模型的泛化能力和抗干扰性能，我们在数据预处理阶段采用了多样化的数据增强策略。这包括但不限于随机裁剪、翻转、颜色抖动（如亮度、对比度、饱和度调整）以及引入随机高斯噪声和高斯模糊等，以模拟真实海上场景中可能出现的光照不均、能见度下降和环境噪声。这些策略帮助模型学习到更具判别性、对干扰不敏感的特征。</w:t>
      </w:r>
    </w:p>
    <w:p w14:paraId="12794C87" w14:textId="77777777" w:rsidR="0074068D" w:rsidRDefault="0074068D" w:rsidP="006B624A">
      <w:pPr>
        <w:pStyle w:val="NormalWeb"/>
        <w:numPr>
          <w:ilvl w:val="0"/>
          <w:numId w:val="7"/>
        </w:numPr>
        <w:spacing w:before="0" w:beforeAutospacing="0" w:after="0" w:afterAutospacing="0"/>
        <w:rPr>
          <w:rFonts w:ascii="Arial" w:hAnsi="Arial" w:cs="Arial"/>
          <w:color w:val="1B1C1D"/>
        </w:rPr>
      </w:pPr>
      <w:r>
        <w:rPr>
          <w:rFonts w:ascii="Arial" w:hAnsi="Arial" w:cs="Arial"/>
          <w:color w:val="1B1C1D"/>
        </w:rPr>
        <w:t>轻量化设计</w:t>
      </w:r>
    </w:p>
    <w:p w14:paraId="52799CCD" w14:textId="77777777" w:rsidR="0074068D" w:rsidRDefault="0074068D" w:rsidP="006B624A">
      <w:pPr>
        <w:pStyle w:val="NormalWeb"/>
        <w:spacing w:before="0" w:beforeAutospacing="0" w:after="0" w:afterAutospacing="0"/>
        <w:ind w:firstLine="360"/>
        <w:rPr>
          <w:rFonts w:ascii="Arial" w:hAnsi="Arial" w:cs="Arial"/>
          <w:color w:val="1B1C1D"/>
        </w:rPr>
      </w:pPr>
      <w:r>
        <w:rPr>
          <w:rFonts w:ascii="Arial" w:hAnsi="Arial" w:cs="Arial"/>
          <w:color w:val="1B1C1D"/>
        </w:rPr>
        <w:t>我们选择了基于</w:t>
      </w:r>
      <w:r>
        <w:rPr>
          <w:rFonts w:ascii="Arial" w:hAnsi="Arial" w:cs="Arial"/>
          <w:color w:val="1B1C1D"/>
        </w:rPr>
        <w:t>YOLOv8S</w:t>
      </w:r>
      <w:r>
        <w:rPr>
          <w:rFonts w:ascii="Arial" w:hAnsi="Arial" w:cs="Arial"/>
          <w:color w:val="1B1C1D"/>
        </w:rPr>
        <w:t>（或您实际使用的</w:t>
      </w:r>
      <w:r>
        <w:rPr>
          <w:rFonts w:ascii="Arial" w:hAnsi="Arial" w:cs="Arial"/>
          <w:color w:val="1B1C1D"/>
        </w:rPr>
        <w:t>YOLOv8</w:t>
      </w:r>
      <w:r>
        <w:rPr>
          <w:rFonts w:ascii="Arial" w:hAnsi="Arial" w:cs="Arial"/>
          <w:color w:val="1B1C1D"/>
        </w:rPr>
        <w:t>版本）的轻量级基础架构，该系列模型以其在性能与计算资源之间的优秀平衡而闻名，尤其适合对实时性有高要求的边缘部署场景。</w:t>
      </w:r>
    </w:p>
    <w:p w14:paraId="1E81426F" w14:textId="77777777" w:rsidR="0074068D" w:rsidRDefault="0074068D" w:rsidP="006B624A">
      <w:pPr>
        <w:pStyle w:val="NormalWeb"/>
        <w:spacing w:before="0" w:beforeAutospacing="0" w:after="0" w:afterAutospacing="0"/>
        <w:ind w:firstLine="360"/>
        <w:rPr>
          <w:rFonts w:ascii="Arial" w:hAnsi="Arial" w:cs="Arial"/>
          <w:color w:val="1B1C1D"/>
        </w:rPr>
      </w:pPr>
      <w:r>
        <w:rPr>
          <w:rFonts w:ascii="Arial" w:hAnsi="Arial" w:cs="Arial"/>
          <w:color w:val="1B1C1D"/>
        </w:rPr>
        <w:t>在配备</w:t>
      </w:r>
      <w:r>
        <w:rPr>
          <w:rFonts w:ascii="Arial" w:hAnsi="Arial" w:cs="Arial"/>
          <w:color w:val="1B1C1D"/>
        </w:rPr>
        <w:t xml:space="preserve"> NVIDIA GeForce RTX 4090 GPU </w:t>
      </w:r>
      <w:r>
        <w:rPr>
          <w:rFonts w:ascii="Arial" w:hAnsi="Arial" w:cs="Arial"/>
          <w:color w:val="1B1C1D"/>
        </w:rPr>
        <w:t>的服务器上，模型实现了高达</w:t>
      </w:r>
      <w:r>
        <w:rPr>
          <w:rFonts w:ascii="Arial" w:hAnsi="Arial" w:cs="Arial"/>
          <w:color w:val="1B1C1D"/>
        </w:rPr>
        <w:t xml:space="preserve"> 144.57 FPS </w:t>
      </w:r>
      <w:r>
        <w:rPr>
          <w:rFonts w:ascii="Arial" w:hAnsi="Arial" w:cs="Arial"/>
          <w:color w:val="1B1C1D"/>
        </w:rPr>
        <w:t>的处理速度，并仅占用约</w:t>
      </w:r>
      <w:r>
        <w:rPr>
          <w:rFonts w:ascii="Arial" w:hAnsi="Arial" w:cs="Arial"/>
          <w:color w:val="1B1C1D"/>
        </w:rPr>
        <w:t xml:space="preserve"> 0.48 GB </w:t>
      </w:r>
      <w:r>
        <w:rPr>
          <w:rFonts w:ascii="Arial" w:hAnsi="Arial" w:cs="Arial"/>
          <w:color w:val="1B1C1D"/>
        </w:rPr>
        <w:t>的显存。这进一步证明了其高效的资源利用率，具备在资源受限的船载边缘计算设备上实现实时感知的巨大潜力。</w:t>
      </w:r>
    </w:p>
    <w:p w14:paraId="5FDE6D9F" w14:textId="77777777" w:rsidR="0074068D" w:rsidRDefault="0074068D" w:rsidP="006B624A">
      <w:pPr>
        <w:pStyle w:val="NormalWeb"/>
        <w:spacing w:before="0" w:beforeAutospacing="0" w:after="0" w:afterAutospacing="0"/>
        <w:ind w:firstLine="360"/>
        <w:rPr>
          <w:rFonts w:ascii="Arial" w:hAnsi="Arial" w:cs="Arial"/>
          <w:color w:val="1B1C1D"/>
        </w:rPr>
      </w:pPr>
      <w:r>
        <w:rPr>
          <w:rFonts w:ascii="Arial" w:hAnsi="Arial" w:cs="Arial"/>
          <w:color w:val="1B1C1D"/>
        </w:rPr>
        <w:t>为持续优化模型的部署效率，我们未来还将探索多种轻量化技术，例如</w:t>
      </w:r>
      <w:r>
        <w:rPr>
          <w:rFonts w:ascii="Arial" w:hAnsi="Arial" w:cs="Arial"/>
          <w:color w:val="1B1C1D"/>
        </w:rPr>
        <w:t>**</w:t>
      </w:r>
      <w:r>
        <w:rPr>
          <w:rFonts w:ascii="Arial" w:hAnsi="Arial" w:cs="Arial"/>
          <w:color w:val="1B1C1D"/>
        </w:rPr>
        <w:t>模型剪枝（</w:t>
      </w:r>
      <w:r>
        <w:rPr>
          <w:rFonts w:ascii="Arial" w:hAnsi="Arial" w:cs="Arial"/>
          <w:color w:val="1B1C1D"/>
        </w:rPr>
        <w:t>Pruning</w:t>
      </w:r>
      <w:r>
        <w:rPr>
          <w:rFonts w:ascii="Arial" w:hAnsi="Arial" w:cs="Arial"/>
          <w:color w:val="1B1C1D"/>
        </w:rPr>
        <w:t>）</w:t>
      </w:r>
      <w:r>
        <w:rPr>
          <w:rFonts w:ascii="Arial" w:hAnsi="Arial" w:cs="Arial"/>
          <w:color w:val="1B1C1D"/>
        </w:rPr>
        <w:t>**</w:t>
      </w:r>
      <w:r>
        <w:rPr>
          <w:rFonts w:ascii="Arial" w:hAnsi="Arial" w:cs="Arial"/>
          <w:color w:val="1B1C1D"/>
        </w:rPr>
        <w:t>以移除不重要的连接、</w:t>
      </w:r>
      <w:r>
        <w:rPr>
          <w:rFonts w:ascii="Arial" w:hAnsi="Arial" w:cs="Arial"/>
          <w:color w:val="1B1C1D"/>
        </w:rPr>
        <w:t>**</w:t>
      </w:r>
      <w:r>
        <w:rPr>
          <w:rFonts w:ascii="Arial" w:hAnsi="Arial" w:cs="Arial"/>
          <w:color w:val="1B1C1D"/>
        </w:rPr>
        <w:t>模型量化（</w:t>
      </w:r>
      <w:r>
        <w:rPr>
          <w:rFonts w:ascii="Arial" w:hAnsi="Arial" w:cs="Arial"/>
          <w:color w:val="1B1C1D"/>
        </w:rPr>
        <w:t>Quantization</w:t>
      </w:r>
      <w:r>
        <w:rPr>
          <w:rFonts w:ascii="Arial" w:hAnsi="Arial" w:cs="Arial"/>
          <w:color w:val="1B1C1D"/>
        </w:rPr>
        <w:t>）以降低计算精度和内存占用，以及知识蒸馏（</w:t>
      </w:r>
      <w:r>
        <w:rPr>
          <w:rFonts w:ascii="Arial" w:hAnsi="Arial" w:cs="Arial"/>
          <w:color w:val="1B1C1D"/>
        </w:rPr>
        <w:t>Knowledge Distillation</w:t>
      </w:r>
      <w:r>
        <w:rPr>
          <w:rFonts w:ascii="Arial" w:hAnsi="Arial" w:cs="Arial"/>
          <w:color w:val="1B1C1D"/>
        </w:rPr>
        <w:t>）</w:t>
      </w:r>
      <w:r>
        <w:rPr>
          <w:rFonts w:ascii="Arial" w:hAnsi="Arial" w:cs="Arial"/>
          <w:color w:val="1B1C1D"/>
        </w:rPr>
        <w:t>**</w:t>
      </w:r>
      <w:r>
        <w:rPr>
          <w:rFonts w:ascii="Arial" w:hAnsi="Arial" w:cs="Arial"/>
          <w:color w:val="1B1C1D"/>
        </w:rPr>
        <w:t>等，旨在在保持高性能的同时，进一步压缩模型体积，使其更适用于资源受限的实际部署环境。</w:t>
      </w:r>
    </w:p>
    <w:p w14:paraId="732049AC" w14:textId="0ED50F17" w:rsidR="0074068D" w:rsidRPr="006B624A" w:rsidRDefault="0074068D" w:rsidP="006B624A">
      <w:pPr>
        <w:pStyle w:val="NormalWeb"/>
        <w:numPr>
          <w:ilvl w:val="0"/>
          <w:numId w:val="4"/>
        </w:numPr>
        <w:spacing w:before="120" w:beforeAutospacing="0" w:after="120" w:afterAutospacing="0"/>
        <w:rPr>
          <w:rFonts w:ascii="Arial" w:hAnsi="Arial" w:cs="Arial"/>
          <w:b/>
          <w:bCs/>
          <w:color w:val="1B1C1D"/>
        </w:rPr>
      </w:pPr>
      <w:r w:rsidRPr="006B624A">
        <w:rPr>
          <w:rFonts w:ascii="Arial" w:hAnsi="Arial" w:cs="Arial"/>
          <w:b/>
          <w:bCs/>
          <w:color w:val="1B1C1D"/>
        </w:rPr>
        <w:t>总结与展望</w:t>
      </w:r>
    </w:p>
    <w:p w14:paraId="03DCFCA6" w14:textId="3C463C40" w:rsidR="00702A1D" w:rsidRPr="0074068D" w:rsidRDefault="0074068D" w:rsidP="0074068D">
      <w:pPr>
        <w:pStyle w:val="NormalWeb"/>
        <w:spacing w:before="0" w:beforeAutospacing="0"/>
        <w:rPr>
          <w:rFonts w:ascii="Arial" w:hAnsi="Arial" w:cs="Arial"/>
          <w:color w:val="1B1C1D"/>
        </w:rPr>
      </w:pPr>
      <w:r>
        <w:rPr>
          <w:rFonts w:ascii="Arial" w:hAnsi="Arial" w:cs="Arial"/>
          <w:color w:val="1B1C1D"/>
        </w:rPr>
        <w:t>我们的海上目标检测算法在关键性能指标上表现出色，尤其在</w:t>
      </w:r>
      <w:proofErr w:type="spellStart"/>
      <w:r>
        <w:rPr>
          <w:rFonts w:ascii="Arial" w:hAnsi="Arial" w:cs="Arial"/>
          <w:color w:val="1B1C1D"/>
        </w:rPr>
        <w:t>mAP</w:t>
      </w:r>
      <w:proofErr w:type="spellEnd"/>
      <w:r>
        <w:rPr>
          <w:rFonts w:ascii="Arial" w:hAnsi="Arial" w:cs="Arial"/>
          <w:color w:val="1B1C1D"/>
        </w:rPr>
        <w:t>、低误检率和低漏检率方面达到了业内先进水平。结合在</w:t>
      </w:r>
      <w:r>
        <w:rPr>
          <w:rFonts w:ascii="Arial" w:hAnsi="Arial" w:cs="Arial"/>
          <w:color w:val="1B1C1D"/>
        </w:rPr>
        <w:t xml:space="preserve"> NVIDIA GeForce RTX 4090 GPU </w:t>
      </w:r>
      <w:r>
        <w:rPr>
          <w:rFonts w:ascii="Arial" w:hAnsi="Arial" w:cs="Arial"/>
          <w:color w:val="1B1C1D"/>
        </w:rPr>
        <w:t>上高达</w:t>
      </w:r>
      <w:r>
        <w:rPr>
          <w:rFonts w:ascii="Arial" w:hAnsi="Arial" w:cs="Arial"/>
          <w:color w:val="1B1C1D"/>
        </w:rPr>
        <w:t xml:space="preserve"> 144.57 FPS </w:t>
      </w:r>
      <w:r>
        <w:rPr>
          <w:rFonts w:ascii="Arial" w:hAnsi="Arial" w:cs="Arial"/>
          <w:color w:val="1B1C1D"/>
        </w:rPr>
        <w:t>的实时处理能力和高效的资源占用，本方案具备了在复杂海上环境中进行实时、精准目标检测的强大潜力。</w:t>
      </w:r>
    </w:p>
    <w:sectPr w:rsidR="00702A1D" w:rsidRPr="007406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C0897"/>
    <w:multiLevelType w:val="hybridMultilevel"/>
    <w:tmpl w:val="F202E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287319"/>
    <w:multiLevelType w:val="multilevel"/>
    <w:tmpl w:val="A89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97C5C"/>
    <w:multiLevelType w:val="multilevel"/>
    <w:tmpl w:val="48B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500CD"/>
    <w:multiLevelType w:val="hybridMultilevel"/>
    <w:tmpl w:val="3134E7D4"/>
    <w:lvl w:ilvl="0" w:tplc="595C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60ACB"/>
    <w:multiLevelType w:val="multilevel"/>
    <w:tmpl w:val="70AE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07B3D"/>
    <w:multiLevelType w:val="hybridMultilevel"/>
    <w:tmpl w:val="91F26D02"/>
    <w:lvl w:ilvl="0" w:tplc="04090001">
      <w:start w:val="1"/>
      <w:numFmt w:val="bullet"/>
      <w:lvlText w:val=""/>
      <w:lvlJc w:val="left"/>
      <w:pPr>
        <w:ind w:left="-3000" w:hanging="360"/>
      </w:pPr>
      <w:rPr>
        <w:rFonts w:ascii="Symbol" w:hAnsi="Symbol" w:hint="default"/>
      </w:rPr>
    </w:lvl>
    <w:lvl w:ilvl="1" w:tplc="595C9982">
      <w:start w:val="1"/>
      <w:numFmt w:val="bullet"/>
      <w:lvlText w:val=""/>
      <w:lvlJc w:val="left"/>
      <w:pPr>
        <w:ind w:left="-2280" w:hanging="360"/>
      </w:pPr>
      <w:rPr>
        <w:rFonts w:ascii="Symbol" w:hAnsi="Symbol"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840" w:hanging="360"/>
      </w:pPr>
      <w:rPr>
        <w:rFonts w:ascii="Symbol" w:hAnsi="Symbol" w:hint="default"/>
      </w:rPr>
    </w:lvl>
    <w:lvl w:ilvl="4" w:tplc="04090003" w:tentative="1">
      <w:start w:val="1"/>
      <w:numFmt w:val="bullet"/>
      <w:lvlText w:val="o"/>
      <w:lvlJc w:val="left"/>
      <w:pPr>
        <w:ind w:left="-120" w:hanging="360"/>
      </w:pPr>
      <w:rPr>
        <w:rFonts w:ascii="Courier New" w:hAnsi="Courier New" w:cs="Courier New" w:hint="default"/>
      </w:rPr>
    </w:lvl>
    <w:lvl w:ilvl="5" w:tplc="04090005" w:tentative="1">
      <w:start w:val="1"/>
      <w:numFmt w:val="bullet"/>
      <w:lvlText w:val=""/>
      <w:lvlJc w:val="left"/>
      <w:pPr>
        <w:ind w:left="600" w:hanging="360"/>
      </w:pPr>
      <w:rPr>
        <w:rFonts w:ascii="Wingdings" w:hAnsi="Wingdings" w:hint="default"/>
      </w:rPr>
    </w:lvl>
    <w:lvl w:ilvl="6" w:tplc="04090001" w:tentative="1">
      <w:start w:val="1"/>
      <w:numFmt w:val="bullet"/>
      <w:lvlText w:val=""/>
      <w:lvlJc w:val="left"/>
      <w:pPr>
        <w:ind w:left="1320" w:hanging="360"/>
      </w:pPr>
      <w:rPr>
        <w:rFonts w:ascii="Symbol" w:hAnsi="Symbol" w:hint="default"/>
      </w:rPr>
    </w:lvl>
    <w:lvl w:ilvl="7" w:tplc="04090003" w:tentative="1">
      <w:start w:val="1"/>
      <w:numFmt w:val="bullet"/>
      <w:lvlText w:val="o"/>
      <w:lvlJc w:val="left"/>
      <w:pPr>
        <w:ind w:left="2040" w:hanging="360"/>
      </w:pPr>
      <w:rPr>
        <w:rFonts w:ascii="Courier New" w:hAnsi="Courier New" w:cs="Courier New" w:hint="default"/>
      </w:rPr>
    </w:lvl>
    <w:lvl w:ilvl="8" w:tplc="04090005" w:tentative="1">
      <w:start w:val="1"/>
      <w:numFmt w:val="bullet"/>
      <w:lvlText w:val=""/>
      <w:lvlJc w:val="left"/>
      <w:pPr>
        <w:ind w:left="2760" w:hanging="360"/>
      </w:pPr>
      <w:rPr>
        <w:rFonts w:ascii="Wingdings" w:hAnsi="Wingdings" w:hint="default"/>
      </w:rPr>
    </w:lvl>
  </w:abstractNum>
  <w:abstractNum w:abstractNumId="6" w15:restartNumberingAfterBreak="0">
    <w:nsid w:val="72002B81"/>
    <w:multiLevelType w:val="hybridMultilevel"/>
    <w:tmpl w:val="F00A2F30"/>
    <w:lvl w:ilvl="0" w:tplc="7CC2B2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20404369">
    <w:abstractNumId w:val="1"/>
  </w:num>
  <w:num w:numId="2" w16cid:durableId="940840037">
    <w:abstractNumId w:val="2"/>
  </w:num>
  <w:num w:numId="3" w16cid:durableId="2037148702">
    <w:abstractNumId w:val="4"/>
  </w:num>
  <w:num w:numId="4" w16cid:durableId="1906717027">
    <w:abstractNumId w:val="0"/>
  </w:num>
  <w:num w:numId="5" w16cid:durableId="1556963153">
    <w:abstractNumId w:val="5"/>
  </w:num>
  <w:num w:numId="6" w16cid:durableId="1213076535">
    <w:abstractNumId w:val="6"/>
  </w:num>
  <w:num w:numId="7" w16cid:durableId="1795173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1D"/>
    <w:rsid w:val="00156FEC"/>
    <w:rsid w:val="001E2CF0"/>
    <w:rsid w:val="00282336"/>
    <w:rsid w:val="00376B44"/>
    <w:rsid w:val="006B624A"/>
    <w:rsid w:val="00702A1D"/>
    <w:rsid w:val="0072104F"/>
    <w:rsid w:val="0074068D"/>
    <w:rsid w:val="00786727"/>
    <w:rsid w:val="008C0F17"/>
    <w:rsid w:val="00BA7C99"/>
    <w:rsid w:val="00EC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E916"/>
  <w15:chartTrackingRefBased/>
  <w15:docId w15:val="{971E9293-E25A-48FC-9993-5F461325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02A1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702A1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702A1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02A1D"/>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702A1D"/>
    <w:pPr>
      <w:keepNext/>
      <w:keepLines/>
      <w:spacing w:before="80" w:after="40"/>
      <w:outlineLvl w:val="4"/>
    </w:pPr>
    <w:rPr>
      <w:rFonts w:cstheme="majorBidi"/>
      <w:color w:val="2F5496" w:themeColor="accent1" w:themeShade="BF"/>
      <w:sz w:val="24"/>
    </w:rPr>
  </w:style>
  <w:style w:type="paragraph" w:styleId="Heading6">
    <w:name w:val="heading 6"/>
    <w:basedOn w:val="Normal"/>
    <w:next w:val="Normal"/>
    <w:link w:val="Heading6Char"/>
    <w:uiPriority w:val="9"/>
    <w:semiHidden/>
    <w:unhideWhenUsed/>
    <w:qFormat/>
    <w:rsid w:val="00702A1D"/>
    <w:pPr>
      <w:keepNext/>
      <w:keepLines/>
      <w:spacing w:before="40" w:after="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702A1D"/>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02A1D"/>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02A1D"/>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A1D"/>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702A1D"/>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702A1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02A1D"/>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702A1D"/>
    <w:rPr>
      <w:rFonts w:cstheme="majorBidi"/>
      <w:color w:val="2F5496" w:themeColor="accent1" w:themeShade="BF"/>
      <w:sz w:val="24"/>
    </w:rPr>
  </w:style>
  <w:style w:type="character" w:customStyle="1" w:styleId="Heading6Char">
    <w:name w:val="Heading 6 Char"/>
    <w:basedOn w:val="DefaultParagraphFont"/>
    <w:link w:val="Heading6"/>
    <w:uiPriority w:val="9"/>
    <w:semiHidden/>
    <w:rsid w:val="00702A1D"/>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702A1D"/>
    <w:rPr>
      <w:rFonts w:cstheme="majorBidi"/>
      <w:b/>
      <w:bCs/>
      <w:color w:val="595959" w:themeColor="text1" w:themeTint="A6"/>
    </w:rPr>
  </w:style>
  <w:style w:type="character" w:customStyle="1" w:styleId="Heading8Char">
    <w:name w:val="Heading 8 Char"/>
    <w:basedOn w:val="DefaultParagraphFont"/>
    <w:link w:val="Heading8"/>
    <w:uiPriority w:val="9"/>
    <w:semiHidden/>
    <w:rsid w:val="00702A1D"/>
    <w:rPr>
      <w:rFonts w:cstheme="majorBidi"/>
      <w:color w:val="595959" w:themeColor="text1" w:themeTint="A6"/>
    </w:rPr>
  </w:style>
  <w:style w:type="character" w:customStyle="1" w:styleId="Heading9Char">
    <w:name w:val="Heading 9 Char"/>
    <w:basedOn w:val="DefaultParagraphFont"/>
    <w:link w:val="Heading9"/>
    <w:uiPriority w:val="9"/>
    <w:semiHidden/>
    <w:rsid w:val="00702A1D"/>
    <w:rPr>
      <w:rFonts w:eastAsiaTheme="majorEastAsia" w:cstheme="majorBidi"/>
      <w:color w:val="595959" w:themeColor="text1" w:themeTint="A6"/>
    </w:rPr>
  </w:style>
  <w:style w:type="paragraph" w:styleId="Title">
    <w:name w:val="Title"/>
    <w:basedOn w:val="Normal"/>
    <w:next w:val="Normal"/>
    <w:link w:val="TitleChar"/>
    <w:uiPriority w:val="10"/>
    <w:qFormat/>
    <w:rsid w:val="00702A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A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A1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02A1D"/>
    <w:pPr>
      <w:spacing w:before="160"/>
      <w:jc w:val="center"/>
    </w:pPr>
    <w:rPr>
      <w:i/>
      <w:iCs/>
      <w:color w:val="404040" w:themeColor="text1" w:themeTint="BF"/>
    </w:rPr>
  </w:style>
  <w:style w:type="character" w:customStyle="1" w:styleId="QuoteChar">
    <w:name w:val="Quote Char"/>
    <w:basedOn w:val="DefaultParagraphFont"/>
    <w:link w:val="Quote"/>
    <w:uiPriority w:val="29"/>
    <w:rsid w:val="00702A1D"/>
    <w:rPr>
      <w:i/>
      <w:iCs/>
      <w:color w:val="404040" w:themeColor="text1" w:themeTint="BF"/>
    </w:rPr>
  </w:style>
  <w:style w:type="paragraph" w:styleId="ListParagraph">
    <w:name w:val="List Paragraph"/>
    <w:basedOn w:val="Normal"/>
    <w:uiPriority w:val="34"/>
    <w:qFormat/>
    <w:rsid w:val="00702A1D"/>
    <w:pPr>
      <w:ind w:left="720"/>
      <w:contextualSpacing/>
    </w:pPr>
  </w:style>
  <w:style w:type="character" w:styleId="IntenseEmphasis">
    <w:name w:val="Intense Emphasis"/>
    <w:basedOn w:val="DefaultParagraphFont"/>
    <w:uiPriority w:val="21"/>
    <w:qFormat/>
    <w:rsid w:val="00702A1D"/>
    <w:rPr>
      <w:i/>
      <w:iCs/>
      <w:color w:val="2F5496" w:themeColor="accent1" w:themeShade="BF"/>
    </w:rPr>
  </w:style>
  <w:style w:type="paragraph" w:styleId="IntenseQuote">
    <w:name w:val="Intense Quote"/>
    <w:basedOn w:val="Normal"/>
    <w:next w:val="Normal"/>
    <w:link w:val="IntenseQuoteChar"/>
    <w:uiPriority w:val="30"/>
    <w:qFormat/>
    <w:rsid w:val="00702A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A1D"/>
    <w:rPr>
      <w:i/>
      <w:iCs/>
      <w:color w:val="2F5496" w:themeColor="accent1" w:themeShade="BF"/>
    </w:rPr>
  </w:style>
  <w:style w:type="character" w:styleId="IntenseReference">
    <w:name w:val="Intense Reference"/>
    <w:basedOn w:val="DefaultParagraphFont"/>
    <w:uiPriority w:val="32"/>
    <w:qFormat/>
    <w:rsid w:val="00702A1D"/>
    <w:rPr>
      <w:b/>
      <w:bCs/>
      <w:smallCaps/>
      <w:color w:val="2F5496" w:themeColor="accent1" w:themeShade="BF"/>
      <w:spacing w:val="5"/>
    </w:rPr>
  </w:style>
  <w:style w:type="paragraph" w:styleId="NormalWeb">
    <w:name w:val="Normal (Web)"/>
    <w:basedOn w:val="Normal"/>
    <w:uiPriority w:val="99"/>
    <w:unhideWhenUsed/>
    <w:rsid w:val="00702A1D"/>
    <w:pPr>
      <w:widowControl/>
      <w:spacing w:before="100" w:beforeAutospacing="1" w:after="100" w:afterAutospacing="1" w:line="240" w:lineRule="auto"/>
    </w:pPr>
    <w:rPr>
      <w:rFonts w:ascii="SimSun" w:eastAsia="SimSun" w:hAnsi="SimSun" w:cs="SimSun"/>
      <w:kern w:val="0"/>
      <w:sz w:val="24"/>
      <w14:ligatures w14:val="none"/>
    </w:rPr>
  </w:style>
  <w:style w:type="character" w:styleId="Strong">
    <w:name w:val="Strong"/>
    <w:basedOn w:val="DefaultParagraphFont"/>
    <w:uiPriority w:val="22"/>
    <w:qFormat/>
    <w:rsid w:val="00702A1D"/>
    <w:rPr>
      <w:b/>
      <w:bCs/>
    </w:rPr>
  </w:style>
  <w:style w:type="character" w:styleId="HTMLCode">
    <w:name w:val="HTML Code"/>
    <w:basedOn w:val="DefaultParagraphFont"/>
    <w:uiPriority w:val="99"/>
    <w:semiHidden/>
    <w:unhideWhenUsed/>
    <w:rsid w:val="00702A1D"/>
    <w:rPr>
      <w:rFonts w:ascii="SimSun" w:eastAsia="SimSun" w:hAnsi="SimSun" w:cs="SimSun"/>
      <w:sz w:val="24"/>
      <w:szCs w:val="24"/>
    </w:rPr>
  </w:style>
  <w:style w:type="character" w:styleId="Hyperlink">
    <w:name w:val="Hyperlink"/>
    <w:basedOn w:val="DefaultParagraphFont"/>
    <w:uiPriority w:val="99"/>
    <w:unhideWhenUsed/>
    <w:rsid w:val="00EC031A"/>
    <w:rPr>
      <w:color w:val="0563C1" w:themeColor="hyperlink"/>
      <w:u w:val="single"/>
    </w:rPr>
  </w:style>
  <w:style w:type="character" w:styleId="UnresolvedMention">
    <w:name w:val="Unresolved Mention"/>
    <w:basedOn w:val="DefaultParagraphFont"/>
    <w:uiPriority w:val="99"/>
    <w:semiHidden/>
    <w:unhideWhenUsed/>
    <w:rsid w:val="00EC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95687">
      <w:bodyDiv w:val="1"/>
      <w:marLeft w:val="0"/>
      <w:marRight w:val="0"/>
      <w:marTop w:val="0"/>
      <w:marBottom w:val="0"/>
      <w:divBdr>
        <w:top w:val="none" w:sz="0" w:space="0" w:color="auto"/>
        <w:left w:val="none" w:sz="0" w:space="0" w:color="auto"/>
        <w:bottom w:val="none" w:sz="0" w:space="0" w:color="auto"/>
        <w:right w:val="none" w:sz="0" w:space="0" w:color="auto"/>
      </w:divBdr>
    </w:div>
    <w:div w:id="222716020">
      <w:bodyDiv w:val="1"/>
      <w:marLeft w:val="0"/>
      <w:marRight w:val="0"/>
      <w:marTop w:val="0"/>
      <w:marBottom w:val="0"/>
      <w:divBdr>
        <w:top w:val="none" w:sz="0" w:space="0" w:color="auto"/>
        <w:left w:val="none" w:sz="0" w:space="0" w:color="auto"/>
        <w:bottom w:val="none" w:sz="0" w:space="0" w:color="auto"/>
        <w:right w:val="none" w:sz="0" w:space="0" w:color="auto"/>
      </w:divBdr>
    </w:div>
    <w:div w:id="377634057">
      <w:bodyDiv w:val="1"/>
      <w:marLeft w:val="0"/>
      <w:marRight w:val="0"/>
      <w:marTop w:val="0"/>
      <w:marBottom w:val="0"/>
      <w:divBdr>
        <w:top w:val="none" w:sz="0" w:space="0" w:color="auto"/>
        <w:left w:val="none" w:sz="0" w:space="0" w:color="auto"/>
        <w:bottom w:val="none" w:sz="0" w:space="0" w:color="auto"/>
        <w:right w:val="none" w:sz="0" w:space="0" w:color="auto"/>
      </w:divBdr>
    </w:div>
    <w:div w:id="390736900">
      <w:bodyDiv w:val="1"/>
      <w:marLeft w:val="0"/>
      <w:marRight w:val="0"/>
      <w:marTop w:val="0"/>
      <w:marBottom w:val="0"/>
      <w:divBdr>
        <w:top w:val="none" w:sz="0" w:space="0" w:color="auto"/>
        <w:left w:val="none" w:sz="0" w:space="0" w:color="auto"/>
        <w:bottom w:val="none" w:sz="0" w:space="0" w:color="auto"/>
        <w:right w:val="none" w:sz="0" w:space="0" w:color="auto"/>
      </w:divBdr>
    </w:div>
    <w:div w:id="140726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传喜 彭</dc:creator>
  <cp:keywords/>
  <dc:description/>
  <cp:lastModifiedBy>ZHAO, Stanley</cp:lastModifiedBy>
  <cp:revision>8</cp:revision>
  <cp:lastPrinted>2025-06-26T14:02:00Z</cp:lastPrinted>
  <dcterms:created xsi:type="dcterms:W3CDTF">2025-06-26T12:55:00Z</dcterms:created>
  <dcterms:modified xsi:type="dcterms:W3CDTF">2025-08-01T17:23:00Z</dcterms:modified>
</cp:coreProperties>
</file>