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GCP Cloud Infrastructure – Consolidated Implementation Plan</w:t>
      </w:r>
    </w:p>
    <w:p>
      <w:pPr>
        <w:pStyle w:val="Heading1"/>
      </w:pPr>
      <w:r>
        <w:t>Overview</w:t>
      </w:r>
    </w:p>
    <w:p>
      <w:r>
        <w:t>This effort involves reviewing and improving GCP project structure, access control, logging, monitoring, network architecture, and security integrations to align with best practices and improve cloud governance, visibility, and posture.</w:t>
      </w:r>
    </w:p>
    <w:p>
      <w:pPr>
        <w:pStyle w:val="Heading1"/>
      </w:pPr>
      <w:r>
        <w:t>Recommendations &amp; Benefits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Recommendation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Benefit</w:t>
            </w:r>
          </w:p>
        </w:tc>
      </w:tr>
      <w:tr>
        <w:tc>
          <w:tcPr>
            <w:tcW w:type="dxa" w:w="2880"/>
          </w:tcPr>
          <w:p>
            <w:r>
              <w:t>Project Structure</w:t>
            </w:r>
          </w:p>
        </w:tc>
        <w:tc>
          <w:tcPr>
            <w:tcW w:type="dxa" w:w="2880"/>
          </w:tcPr>
          <w:p>
            <w:r>
              <w:t>Review current structure and make necessary adjustments to folders and projects.</w:t>
            </w:r>
          </w:p>
        </w:tc>
        <w:tc>
          <w:tcPr>
            <w:tcW w:type="dxa" w:w="2880"/>
          </w:tcPr>
          <w:p>
            <w:r>
              <w:t>Enables better organization, billing, and access segregation.</w:t>
            </w:r>
          </w:p>
        </w:tc>
      </w:tr>
      <w:tr>
        <w:tc>
          <w:tcPr>
            <w:tcW w:type="dxa" w:w="2880"/>
          </w:tcPr>
          <w:p>
            <w:r>
              <w:t>Naming Convention</w:t>
            </w:r>
          </w:p>
        </w:tc>
        <w:tc>
          <w:tcPr>
            <w:tcW w:type="dxa" w:w="2880"/>
          </w:tcPr>
          <w:p>
            <w:r>
              <w:t>Standardize naming for folders/projects/resources.</w:t>
            </w:r>
          </w:p>
        </w:tc>
        <w:tc>
          <w:tcPr>
            <w:tcW w:type="dxa" w:w="2880"/>
          </w:tcPr>
          <w:p>
            <w:r>
              <w:t>Improves discoverability and operational clarity.</w:t>
            </w:r>
          </w:p>
        </w:tc>
      </w:tr>
      <w:tr>
        <w:tc>
          <w:tcPr>
            <w:tcW w:type="dxa" w:w="2880"/>
          </w:tcPr>
          <w:p>
            <w:r>
              <w:t>Identity &amp; Access Mgmt</w:t>
            </w:r>
          </w:p>
        </w:tc>
        <w:tc>
          <w:tcPr>
            <w:tcW w:type="dxa" w:w="2880"/>
          </w:tcPr>
          <w:p>
            <w:r>
              <w:t>Integrate with Azure AD and enforce least privilege access.</w:t>
            </w:r>
          </w:p>
        </w:tc>
        <w:tc>
          <w:tcPr>
            <w:tcW w:type="dxa" w:w="2880"/>
          </w:tcPr>
          <w:p>
            <w:r>
              <w:t>Centralized user management and improved security posture.</w:t>
            </w:r>
          </w:p>
        </w:tc>
      </w:tr>
      <w:tr>
        <w:tc>
          <w:tcPr>
            <w:tcW w:type="dxa" w:w="2880"/>
          </w:tcPr>
          <w:p>
            <w:r>
              <w:t>Network Architecture</w:t>
            </w:r>
          </w:p>
        </w:tc>
        <w:tc>
          <w:tcPr>
            <w:tcW w:type="dxa" w:w="2880"/>
          </w:tcPr>
          <w:p>
            <w:r>
              <w:t>Implement hub-and-spoke model with firewalls, NAT, and Cloud Armor.</w:t>
            </w:r>
          </w:p>
        </w:tc>
        <w:tc>
          <w:tcPr>
            <w:tcW w:type="dxa" w:w="2880"/>
          </w:tcPr>
          <w:p>
            <w:r>
              <w:t>Scalable and secure network model.</w:t>
            </w:r>
          </w:p>
        </w:tc>
      </w:tr>
      <w:tr>
        <w:tc>
          <w:tcPr>
            <w:tcW w:type="dxa" w:w="2880"/>
          </w:tcPr>
          <w:p>
            <w:r>
              <w:t>Logging &amp; Monitoring</w:t>
            </w:r>
          </w:p>
        </w:tc>
        <w:tc>
          <w:tcPr>
            <w:tcW w:type="dxa" w:w="2880"/>
          </w:tcPr>
          <w:p>
            <w:r>
              <w:t>Enable logs for all services, integrate with Splunk and setup alerting.</w:t>
            </w:r>
          </w:p>
        </w:tc>
        <w:tc>
          <w:tcPr>
            <w:tcW w:type="dxa" w:w="2880"/>
          </w:tcPr>
          <w:p>
            <w:r>
              <w:t>Centralized visibility and operational observability.</w:t>
            </w:r>
          </w:p>
        </w:tc>
      </w:tr>
      <w:tr>
        <w:tc>
          <w:tcPr>
            <w:tcW w:type="dxa" w:w="2880"/>
          </w:tcPr>
          <w:p>
            <w:r>
              <w:t>Security &amp; Compliance</w:t>
            </w:r>
          </w:p>
        </w:tc>
        <w:tc>
          <w:tcPr>
            <w:tcW w:type="dxa" w:w="2880"/>
          </w:tcPr>
          <w:p>
            <w:r>
              <w:t>Adopt security best practices and integrate with Wiz.io.</w:t>
            </w:r>
          </w:p>
        </w:tc>
        <w:tc>
          <w:tcPr>
            <w:tcW w:type="dxa" w:w="2880"/>
          </w:tcPr>
          <w:p>
            <w:r>
              <w:t>Stronger vulnerability detection and regulatory alignment.</w:t>
            </w:r>
          </w:p>
        </w:tc>
      </w:tr>
    </w:tbl>
    <w:p>
      <w:pPr>
        <w:pStyle w:val="Heading1"/>
      </w:pPr>
      <w:r>
        <w:t>Milestones / Deliverables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Deliverable</w:t>
            </w:r>
          </w:p>
        </w:tc>
      </w:tr>
      <w:tr>
        <w:tc>
          <w:tcPr>
            <w:tcW w:type="dxa" w:w="4320"/>
          </w:tcPr>
          <w:p>
            <w:r>
              <w:t>Project Structure &amp; Naming</w:t>
            </w:r>
          </w:p>
        </w:tc>
        <w:tc>
          <w:tcPr>
            <w:tcW w:type="dxa" w:w="4320"/>
          </w:tcPr>
          <w:p>
            <w:r>
              <w:t>Document GCP hierarchy and apply naming standards.</w:t>
            </w:r>
          </w:p>
        </w:tc>
      </w:tr>
      <w:tr>
        <w:tc>
          <w:tcPr>
            <w:tcW w:type="dxa" w:w="4320"/>
          </w:tcPr>
          <w:p>
            <w:r>
              <w:t>Centralized Identity Mgmt</w:t>
            </w:r>
          </w:p>
        </w:tc>
        <w:tc>
          <w:tcPr>
            <w:tcW w:type="dxa" w:w="4320"/>
          </w:tcPr>
          <w:p>
            <w:r>
              <w:t>Review identity setup and Azure AD federation.</w:t>
            </w:r>
          </w:p>
        </w:tc>
      </w:tr>
      <w:tr>
        <w:tc>
          <w:tcPr>
            <w:tcW w:type="dxa" w:w="4320"/>
          </w:tcPr>
          <w:p>
            <w:r>
              <w:t>Identity User List Review</w:t>
            </w:r>
          </w:p>
        </w:tc>
        <w:tc>
          <w:tcPr>
            <w:tcW w:type="dxa" w:w="4320"/>
          </w:tcPr>
          <w:p>
            <w:r>
              <w:t>Audit current user roles and enforce least privilege.</w:t>
            </w:r>
          </w:p>
        </w:tc>
      </w:tr>
      <w:tr>
        <w:tc>
          <w:tcPr>
            <w:tcW w:type="dxa" w:w="4320"/>
          </w:tcPr>
          <w:p>
            <w:r>
              <w:t>Firewall Rules Audit</w:t>
            </w:r>
          </w:p>
        </w:tc>
        <w:tc>
          <w:tcPr>
            <w:tcW w:type="dxa" w:w="4320"/>
          </w:tcPr>
          <w:p>
            <w:r>
              <w:t>Validate all ingress/egress rules across VPCs.</w:t>
            </w:r>
          </w:p>
        </w:tc>
      </w:tr>
      <w:tr>
        <w:tc>
          <w:tcPr>
            <w:tcW w:type="dxa" w:w="4320"/>
          </w:tcPr>
          <w:p>
            <w:r>
              <w:t>Logging Integration</w:t>
            </w:r>
          </w:p>
        </w:tc>
        <w:tc>
          <w:tcPr>
            <w:tcW w:type="dxa" w:w="4320"/>
          </w:tcPr>
          <w:p>
            <w:r>
              <w:t>Ensure logs are pushed to Splunk and metrics/alerts configured.</w:t>
            </w:r>
          </w:p>
        </w:tc>
      </w:tr>
    </w:tbl>
    <w:p>
      <w:pPr>
        <w:pStyle w:val="Heading1"/>
      </w:pPr>
      <w:r>
        <w:t>Dependencies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Dependency</w:t>
            </w:r>
          </w:p>
        </w:tc>
        <w:tc>
          <w:tcPr>
            <w:tcW w:type="dxa" w:w="4320"/>
          </w:tcPr>
          <w:p>
            <w:r>
              <w:t>Required Action</w:t>
            </w:r>
          </w:p>
        </w:tc>
      </w:tr>
      <w:tr>
        <w:tc>
          <w:tcPr>
            <w:tcW w:type="dxa" w:w="4320"/>
          </w:tcPr>
          <w:p>
            <w:r>
              <w:t>Project Structure Review</w:t>
            </w:r>
          </w:p>
        </w:tc>
        <w:tc>
          <w:tcPr>
            <w:tcW w:type="dxa" w:w="4320"/>
          </w:tcPr>
          <w:p>
            <w:r>
              <w:t>Extract current project/folder layout and approve naming standards.</w:t>
            </w:r>
          </w:p>
        </w:tc>
      </w:tr>
      <w:tr>
        <w:tc>
          <w:tcPr>
            <w:tcW w:type="dxa" w:w="4320"/>
          </w:tcPr>
          <w:p>
            <w:r>
              <w:t>Identity Details</w:t>
            </w:r>
          </w:p>
        </w:tc>
        <w:tc>
          <w:tcPr>
            <w:tcW w:type="dxa" w:w="4320"/>
          </w:tcPr>
          <w:p>
            <w:r>
              <w:t>Review Azure AD groups, roles, and mappings.</w:t>
            </w:r>
          </w:p>
        </w:tc>
      </w:tr>
      <w:tr>
        <w:tc>
          <w:tcPr>
            <w:tcW w:type="dxa" w:w="4320"/>
          </w:tcPr>
          <w:p>
            <w:r>
              <w:t>Firewall Config Access</w:t>
            </w:r>
          </w:p>
        </w:tc>
        <w:tc>
          <w:tcPr>
            <w:tcW w:type="dxa" w:w="4320"/>
          </w:tcPr>
          <w:p>
            <w:r>
              <w:t>Access firewall rule documentation and export list.</w:t>
            </w:r>
          </w:p>
        </w:tc>
      </w:tr>
      <w:tr>
        <w:tc>
          <w:tcPr>
            <w:tcW w:type="dxa" w:w="4320"/>
          </w:tcPr>
          <w:p>
            <w:r>
              <w:t>Splunk Access</w:t>
            </w:r>
          </w:p>
        </w:tc>
        <w:tc>
          <w:tcPr>
            <w:tcW w:type="dxa" w:w="4320"/>
          </w:tcPr>
          <w:p>
            <w:r>
              <w:t>Verify log forwarding and alert rules in the Splunk portal.</w:t>
            </w:r>
          </w:p>
        </w:tc>
      </w:tr>
    </w:tbl>
    <w:p>
      <w:pPr>
        <w:pStyle w:val="Heading1"/>
      </w:pPr>
      <w:r>
        <w:t>High-Level Timeline (Monthly Milestones)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Month</w:t>
            </w:r>
          </w:p>
        </w:tc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Month 1</w:t>
            </w:r>
          </w:p>
        </w:tc>
        <w:tc>
          <w:tcPr>
            <w:tcW w:type="dxa" w:w="2880"/>
          </w:tcPr>
          <w:p>
            <w:r>
              <w:t>Project Setup &amp; IAM Design</w:t>
            </w:r>
          </w:p>
        </w:tc>
        <w:tc>
          <w:tcPr>
            <w:tcW w:type="dxa" w:w="2880"/>
          </w:tcPr>
          <w:p>
            <w:r>
              <w:t>Create folders, projects, billing, and IAM role definitions.</w:t>
            </w:r>
          </w:p>
        </w:tc>
      </w:tr>
      <w:tr>
        <w:tc>
          <w:tcPr>
            <w:tcW w:type="dxa" w:w="2880"/>
          </w:tcPr>
          <w:p>
            <w:r>
              <w:t>Month 2</w:t>
            </w:r>
          </w:p>
        </w:tc>
        <w:tc>
          <w:tcPr>
            <w:tcW w:type="dxa" w:w="2880"/>
          </w:tcPr>
          <w:p>
            <w:r>
              <w:t>Networking &amp; Security Foundation</w:t>
            </w:r>
          </w:p>
        </w:tc>
        <w:tc>
          <w:tcPr>
            <w:tcW w:type="dxa" w:w="2880"/>
          </w:tcPr>
          <w:p>
            <w:r>
              <w:t>VPC, subnets, firewall, Cloud NAT, Cloud Armor deployment.</w:t>
            </w:r>
          </w:p>
        </w:tc>
      </w:tr>
      <w:tr>
        <w:tc>
          <w:tcPr>
            <w:tcW w:type="dxa" w:w="2880"/>
          </w:tcPr>
          <w:p>
            <w:r>
              <w:t>Month 3</w:t>
            </w:r>
          </w:p>
        </w:tc>
        <w:tc>
          <w:tcPr>
            <w:tcW w:type="dxa" w:w="2880"/>
          </w:tcPr>
          <w:p>
            <w:r>
              <w:t>Resource Provisioning Automation</w:t>
            </w:r>
          </w:p>
        </w:tc>
        <w:tc>
          <w:tcPr>
            <w:tcW w:type="dxa" w:w="2880"/>
          </w:tcPr>
          <w:p>
            <w:r>
              <w:t>Use Terraform/Deployment Manager to automate provisioning.</w:t>
            </w:r>
          </w:p>
        </w:tc>
      </w:tr>
      <w:tr>
        <w:tc>
          <w:tcPr>
            <w:tcW w:type="dxa" w:w="2880"/>
          </w:tcPr>
          <w:p>
            <w:r>
              <w:t>Month 4</w:t>
            </w:r>
          </w:p>
        </w:tc>
        <w:tc>
          <w:tcPr>
            <w:tcW w:type="dxa" w:w="2880"/>
          </w:tcPr>
          <w:p>
            <w:r>
              <w:t>Monitoring, Logging &amp; Alerting</w:t>
            </w:r>
          </w:p>
        </w:tc>
        <w:tc>
          <w:tcPr>
            <w:tcW w:type="dxa" w:w="2880"/>
          </w:tcPr>
          <w:p>
            <w:r>
              <w:t>Set up Logging, Monitoring, Splunk forwarding, alert policies.</w:t>
            </w:r>
          </w:p>
        </w:tc>
      </w:tr>
      <w:tr>
        <w:tc>
          <w:tcPr>
            <w:tcW w:type="dxa" w:w="2880"/>
          </w:tcPr>
          <w:p>
            <w:r>
              <w:t>Month 5</w:t>
            </w:r>
          </w:p>
        </w:tc>
        <w:tc>
          <w:tcPr>
            <w:tcW w:type="dxa" w:w="2880"/>
          </w:tcPr>
          <w:p>
            <w:r>
              <w:t>CI/CD and App Deployments</w:t>
            </w:r>
          </w:p>
        </w:tc>
        <w:tc>
          <w:tcPr>
            <w:tcW w:type="dxa" w:w="2880"/>
          </w:tcPr>
          <w:p>
            <w:r>
              <w:t>Configure Cloud Build/GitLab CI, GKE/Cloud Run deployments.</w:t>
            </w:r>
          </w:p>
        </w:tc>
      </w:tr>
      <w:tr>
        <w:tc>
          <w:tcPr>
            <w:tcW w:type="dxa" w:w="2880"/>
          </w:tcPr>
          <w:p>
            <w:r>
              <w:t>Month 6</w:t>
            </w:r>
          </w:p>
        </w:tc>
        <w:tc>
          <w:tcPr>
            <w:tcW w:type="dxa" w:w="2880"/>
          </w:tcPr>
          <w:p>
            <w:r>
              <w:t>Governance &amp; Optimization</w:t>
            </w:r>
          </w:p>
        </w:tc>
        <w:tc>
          <w:tcPr>
            <w:tcW w:type="dxa" w:w="2880"/>
          </w:tcPr>
          <w:p>
            <w:r>
              <w:t>Apply labels/tags, audit permissions, optimize costs &amp; performance.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