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B5EA" w14:textId="54627C08" w:rsidR="00F328D3" w:rsidRDefault="00F328D3" w:rsidP="00F328D3">
      <w:pPr>
        <w:spacing w:before="200" w:after="200" w:line="360" w:lineRule="auto"/>
        <w:ind w:left="-360" w:right="-360"/>
        <w:jc w:val="center"/>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Scenario</w:t>
      </w:r>
    </w:p>
    <w:p w14:paraId="0F14A4F9" w14:textId="77777777" w:rsidR="00F328D3" w:rsidRPr="00F328D3" w:rsidRDefault="00F328D3" w:rsidP="00F328D3">
      <w:pPr>
        <w:spacing w:before="200" w:after="200" w:line="360" w:lineRule="auto"/>
        <w:ind w:left="-360" w:right="-360"/>
        <w:rPr>
          <w:rFonts w:eastAsia="Google Sans"/>
          <w:bCs/>
          <w:color w:val="3C4043"/>
          <w:sz w:val="24"/>
          <w:szCs w:val="24"/>
          <w:lang w:val="pl-PL"/>
        </w:rPr>
      </w:pPr>
      <w:r w:rsidRPr="00F328D3">
        <w:rPr>
          <w:rFonts w:eastAsia="Google Sans"/>
          <w:bCs/>
          <w:color w:val="3C4043"/>
          <w:sz w:val="24"/>
          <w:szCs w:val="24"/>
          <w:lang w:val="pl-PL"/>
        </w:rPr>
        <w:t>Jesteś analitykiem cyberbezpieczeństwa pracującym dla firmy multimedialnej, która oferuje usługi projektowania stron internetowych, projektowanie graficzne i rozwiązania marketingowe w mediach społecznościowych dla małych firm. Twoja organizacja niedawno doświadczyła ataku DDoS, który naruszył sieć wewnętrzną na dwie godziny, zanim został rozwiązany.</w:t>
      </w:r>
    </w:p>
    <w:p w14:paraId="2609ACB1" w14:textId="77777777" w:rsidR="00F328D3" w:rsidRPr="00F328D3" w:rsidRDefault="00F328D3" w:rsidP="00F328D3">
      <w:pPr>
        <w:spacing w:before="200" w:after="200" w:line="360" w:lineRule="auto"/>
        <w:ind w:left="-360" w:right="-360"/>
        <w:rPr>
          <w:rFonts w:eastAsia="Google Sans"/>
          <w:bCs/>
          <w:color w:val="3C4043"/>
          <w:sz w:val="24"/>
          <w:szCs w:val="24"/>
          <w:lang w:val="pl-PL"/>
        </w:rPr>
      </w:pPr>
    </w:p>
    <w:p w14:paraId="5C32B9AC" w14:textId="77777777" w:rsidR="00F328D3" w:rsidRPr="00F328D3" w:rsidRDefault="00F328D3" w:rsidP="00F328D3">
      <w:pPr>
        <w:spacing w:before="200" w:after="200" w:line="360" w:lineRule="auto"/>
        <w:ind w:left="-360" w:right="-360"/>
        <w:rPr>
          <w:rFonts w:eastAsia="Google Sans"/>
          <w:bCs/>
          <w:color w:val="3C4043"/>
          <w:sz w:val="24"/>
          <w:szCs w:val="24"/>
          <w:lang w:val="pl-PL"/>
        </w:rPr>
      </w:pPr>
      <w:r w:rsidRPr="00F328D3">
        <w:rPr>
          <w:rFonts w:eastAsia="Google Sans"/>
          <w:bCs/>
          <w:color w:val="3C4043"/>
          <w:sz w:val="24"/>
          <w:szCs w:val="24"/>
          <w:lang w:val="pl-PL"/>
        </w:rPr>
        <w:t>Podczas ataku usługi sieciowe Twojej organizacji nagle przestały odpowiadać z powodu zalewu przychodzących pakietów ICMP. Normalny wewnętrzny ruch sieciowy nie mógł uzyskać dostępu do żadnych zasobów sieciowych. Zespół zarządzania incydentami zareagował, blokując przychodzące pakiety ICMP, zatrzymując wszystkie niekrytyczne usługi sieciowe w trybie offline i przywracając krytyczne usługi sieciowe.</w:t>
      </w:r>
    </w:p>
    <w:p w14:paraId="2109DE3E" w14:textId="77777777" w:rsidR="00F328D3" w:rsidRPr="00F328D3" w:rsidRDefault="00F328D3" w:rsidP="00F328D3">
      <w:pPr>
        <w:spacing w:before="200" w:after="200" w:line="360" w:lineRule="auto"/>
        <w:ind w:left="-360" w:right="-360"/>
        <w:rPr>
          <w:rFonts w:eastAsia="Google Sans"/>
          <w:bCs/>
          <w:color w:val="3C4043"/>
          <w:sz w:val="24"/>
          <w:szCs w:val="24"/>
          <w:lang w:val="pl-PL"/>
        </w:rPr>
      </w:pPr>
    </w:p>
    <w:p w14:paraId="129FB370" w14:textId="77777777" w:rsidR="00F328D3" w:rsidRPr="00F328D3" w:rsidRDefault="00F328D3" w:rsidP="00F328D3">
      <w:pPr>
        <w:spacing w:before="200" w:after="200" w:line="360" w:lineRule="auto"/>
        <w:ind w:left="-360" w:right="-360"/>
        <w:rPr>
          <w:rFonts w:eastAsia="Google Sans"/>
          <w:bCs/>
          <w:color w:val="3C4043"/>
          <w:sz w:val="24"/>
          <w:szCs w:val="24"/>
          <w:lang w:val="pl-PL"/>
        </w:rPr>
      </w:pPr>
      <w:r w:rsidRPr="00F328D3">
        <w:rPr>
          <w:rFonts w:eastAsia="Google Sans"/>
          <w:bCs/>
          <w:color w:val="3C4043"/>
          <w:sz w:val="24"/>
          <w:szCs w:val="24"/>
          <w:lang w:val="pl-PL"/>
        </w:rPr>
        <w:t>Zespół ds. cyberbezpieczeństwa firmy zbadał następnie zdarzenie związane z bezpieczeństwem. Odkryli, że złośliwy aktor wysłał powódź pingów ICMP do sieci firmy przez nieskonfigurowaną zaporę ogniową. Ta luka umożliwiła złośliwemu atakującemu przytłoczenie sieci firmowej poprzez rozproszony atak typu „odmowa usługi” (DDoS).</w:t>
      </w:r>
    </w:p>
    <w:p w14:paraId="13B38B09" w14:textId="77777777" w:rsidR="00F328D3" w:rsidRPr="00F328D3" w:rsidRDefault="00F328D3" w:rsidP="00F328D3">
      <w:pPr>
        <w:spacing w:before="200" w:after="200" w:line="360" w:lineRule="auto"/>
        <w:ind w:left="-360" w:right="-360"/>
        <w:rPr>
          <w:rFonts w:eastAsia="Google Sans"/>
          <w:bCs/>
          <w:color w:val="3C4043"/>
          <w:sz w:val="24"/>
          <w:szCs w:val="24"/>
          <w:lang w:val="pl-PL"/>
        </w:rPr>
      </w:pPr>
    </w:p>
    <w:p w14:paraId="3ED3F95F" w14:textId="5DB0C242" w:rsidR="00F328D3" w:rsidRPr="00F328D3" w:rsidRDefault="00F328D3" w:rsidP="00F328D3">
      <w:pPr>
        <w:spacing w:before="200" w:after="200" w:line="360" w:lineRule="auto"/>
        <w:ind w:left="-360" w:right="-360"/>
        <w:rPr>
          <w:rFonts w:eastAsia="Google Sans"/>
          <w:bCs/>
          <w:color w:val="3C4043"/>
          <w:sz w:val="24"/>
          <w:szCs w:val="24"/>
          <w:lang w:val="pl-PL"/>
        </w:rPr>
      </w:pPr>
      <w:r w:rsidRPr="00F328D3">
        <w:rPr>
          <w:rFonts w:eastAsia="Google Sans"/>
          <w:bCs/>
          <w:color w:val="3C4043"/>
          <w:sz w:val="24"/>
          <w:szCs w:val="24"/>
          <w:lang w:val="pl-PL"/>
        </w:rPr>
        <w:t>Aby zaradzić temu zdarzeniu związanemu z bezpieczeństwem, zespół ds. bezpieczeństwa sieci wdrożył:</w:t>
      </w:r>
    </w:p>
    <w:p w14:paraId="11E09FBC" w14:textId="65DCAB9E" w:rsidR="00F328D3" w:rsidRPr="00F328D3" w:rsidRDefault="00F328D3" w:rsidP="00F328D3">
      <w:pPr>
        <w:pStyle w:val="Akapitzlist"/>
        <w:numPr>
          <w:ilvl w:val="0"/>
          <w:numId w:val="1"/>
        </w:numPr>
        <w:spacing w:before="200" w:after="200" w:line="360" w:lineRule="auto"/>
        <w:ind w:right="-360"/>
        <w:rPr>
          <w:rFonts w:eastAsia="Google Sans"/>
          <w:bCs/>
          <w:color w:val="3C4043"/>
          <w:sz w:val="24"/>
          <w:szCs w:val="24"/>
          <w:lang w:val="pl-PL"/>
        </w:rPr>
      </w:pPr>
      <w:r w:rsidRPr="00F328D3">
        <w:rPr>
          <w:rFonts w:eastAsia="Google Sans"/>
          <w:bCs/>
          <w:color w:val="3C4043"/>
          <w:sz w:val="24"/>
          <w:szCs w:val="24"/>
          <w:lang w:val="pl-PL"/>
        </w:rPr>
        <w:t>Nowa reguła zapory ograniczająca szybkość przychodzących pakietów ICMP</w:t>
      </w:r>
    </w:p>
    <w:p w14:paraId="0B41C792" w14:textId="3E052156" w:rsidR="00F328D3" w:rsidRPr="00F328D3" w:rsidRDefault="00F328D3" w:rsidP="00F328D3">
      <w:pPr>
        <w:pStyle w:val="Akapitzlist"/>
        <w:numPr>
          <w:ilvl w:val="0"/>
          <w:numId w:val="1"/>
        </w:numPr>
        <w:spacing w:before="200" w:after="200" w:line="360" w:lineRule="auto"/>
        <w:ind w:right="-360"/>
        <w:rPr>
          <w:rFonts w:eastAsia="Google Sans"/>
          <w:bCs/>
          <w:color w:val="3C4043"/>
          <w:sz w:val="24"/>
          <w:szCs w:val="24"/>
          <w:lang w:val="pl-PL"/>
        </w:rPr>
      </w:pPr>
      <w:r w:rsidRPr="00F328D3">
        <w:rPr>
          <w:rFonts w:eastAsia="Google Sans"/>
          <w:bCs/>
          <w:color w:val="3C4043"/>
          <w:sz w:val="24"/>
          <w:szCs w:val="24"/>
          <w:lang w:val="pl-PL"/>
        </w:rPr>
        <w:t>Weryfikacja źródłowego adresu IP na zaporze sieciowej w celu sprawdzenia, czy w przychodzących pakietach ICMP nie występują fałszywe adresy IP</w:t>
      </w:r>
    </w:p>
    <w:p w14:paraId="7655B259" w14:textId="47310121" w:rsidR="00F328D3" w:rsidRPr="00F328D3" w:rsidRDefault="00F328D3" w:rsidP="00F328D3">
      <w:pPr>
        <w:pStyle w:val="Akapitzlist"/>
        <w:numPr>
          <w:ilvl w:val="0"/>
          <w:numId w:val="1"/>
        </w:numPr>
        <w:spacing w:before="200" w:after="200" w:line="360" w:lineRule="auto"/>
        <w:ind w:right="-360"/>
        <w:rPr>
          <w:rFonts w:eastAsia="Google Sans"/>
          <w:bCs/>
          <w:color w:val="3C4043"/>
          <w:sz w:val="24"/>
          <w:szCs w:val="24"/>
          <w:lang w:val="pl-PL"/>
        </w:rPr>
      </w:pPr>
      <w:r w:rsidRPr="00F328D3">
        <w:rPr>
          <w:rFonts w:eastAsia="Google Sans"/>
          <w:bCs/>
          <w:color w:val="3C4043"/>
          <w:sz w:val="24"/>
          <w:szCs w:val="24"/>
          <w:lang w:val="pl-PL"/>
        </w:rPr>
        <w:t>Oprogramowanie do monitorowania sieci do wykrywania nieprawidłowych wzorców ruchu</w:t>
      </w:r>
    </w:p>
    <w:p w14:paraId="7F4D522B" w14:textId="50A80208" w:rsidR="00F328D3" w:rsidRPr="00F328D3" w:rsidRDefault="00F328D3" w:rsidP="00F328D3">
      <w:pPr>
        <w:pStyle w:val="Akapitzlist"/>
        <w:numPr>
          <w:ilvl w:val="0"/>
          <w:numId w:val="1"/>
        </w:numPr>
        <w:spacing w:before="200" w:after="200" w:line="360" w:lineRule="auto"/>
        <w:ind w:right="-360"/>
        <w:rPr>
          <w:rFonts w:eastAsia="Google Sans"/>
          <w:bCs/>
          <w:color w:val="3C4043"/>
          <w:sz w:val="24"/>
          <w:szCs w:val="24"/>
          <w:lang w:val="pl-PL"/>
        </w:rPr>
      </w:pPr>
      <w:r w:rsidRPr="00F328D3">
        <w:rPr>
          <w:rFonts w:eastAsia="Google Sans"/>
          <w:bCs/>
          <w:color w:val="3C4043"/>
          <w:sz w:val="24"/>
          <w:szCs w:val="24"/>
          <w:lang w:val="pl-PL"/>
        </w:rPr>
        <w:t>System IDS/IPS do filtrowania ruchu ICMP na podstawie podejrzanych cech</w:t>
      </w:r>
    </w:p>
    <w:p w14:paraId="58BA7A11" w14:textId="2C000113" w:rsidR="00F328D3" w:rsidRPr="00F328D3" w:rsidRDefault="00F328D3" w:rsidP="00F328D3">
      <w:pPr>
        <w:spacing w:before="200" w:after="200" w:line="360" w:lineRule="auto"/>
        <w:ind w:left="-360" w:right="-360"/>
        <w:rPr>
          <w:rFonts w:eastAsia="Google Sans"/>
          <w:bCs/>
          <w:color w:val="3C4043"/>
          <w:sz w:val="24"/>
          <w:szCs w:val="24"/>
          <w:lang w:val="pl-PL"/>
        </w:rPr>
      </w:pPr>
      <w:r w:rsidRPr="00F328D3">
        <w:rPr>
          <w:rFonts w:eastAsia="Google Sans"/>
          <w:bCs/>
          <w:color w:val="3C4043"/>
          <w:sz w:val="24"/>
          <w:szCs w:val="24"/>
          <w:lang w:val="pl-PL"/>
        </w:rPr>
        <w:lastRenderedPageBreak/>
        <w:t xml:space="preserve">Jako analityk ds. bezpieczeństwa cybernetycznego masz za zadanie wykorzystać to zdarzenie związane z bezpieczeństwem do stworzenia planu poprawy bezpieczeństwa sieci w Twojej firmie zgodnie z ramami bezpieczeństwa cybernetycznego (CSF) Narodowego Instytutu Standardów i Technologii (NIST). Będziesz korzystać z CSF, aby pomóc Ci przejść przez różne etapy analizy tego incydentu związanego z </w:t>
      </w:r>
      <w:proofErr w:type="spellStart"/>
      <w:r w:rsidRPr="00F328D3">
        <w:rPr>
          <w:rFonts w:eastAsia="Google Sans"/>
          <w:bCs/>
          <w:color w:val="3C4043"/>
          <w:sz w:val="24"/>
          <w:szCs w:val="24"/>
          <w:lang w:val="pl-PL"/>
        </w:rPr>
        <w:t>cyberbezpieczeństwem</w:t>
      </w:r>
      <w:proofErr w:type="spellEnd"/>
      <w:r w:rsidRPr="00F328D3">
        <w:rPr>
          <w:rFonts w:eastAsia="Google Sans"/>
          <w:bCs/>
          <w:color w:val="3C4043"/>
          <w:sz w:val="24"/>
          <w:szCs w:val="24"/>
          <w:lang w:val="pl-PL"/>
        </w:rPr>
        <w:t xml:space="preserve"> i zintegrować swoją analizę z ogólną strategią bezpieczeństwa:</w:t>
      </w:r>
    </w:p>
    <w:p w14:paraId="193355DD" w14:textId="65EC0EC8" w:rsidR="00F328D3" w:rsidRPr="00F328D3" w:rsidRDefault="00F328D3" w:rsidP="00F328D3">
      <w:pPr>
        <w:pStyle w:val="Akapitzlist"/>
        <w:numPr>
          <w:ilvl w:val="0"/>
          <w:numId w:val="2"/>
        </w:numPr>
        <w:spacing w:before="200" w:after="200" w:line="360" w:lineRule="auto"/>
        <w:ind w:right="-360"/>
        <w:rPr>
          <w:rFonts w:eastAsia="Google Sans"/>
          <w:bCs/>
          <w:color w:val="3C4043"/>
          <w:sz w:val="24"/>
          <w:szCs w:val="24"/>
          <w:lang w:val="pl-PL"/>
        </w:rPr>
      </w:pPr>
      <w:r w:rsidRPr="00F328D3">
        <w:rPr>
          <w:rFonts w:eastAsia="Google Sans"/>
          <w:b/>
          <w:color w:val="3C4043"/>
          <w:sz w:val="24"/>
          <w:szCs w:val="24"/>
          <w:lang w:val="pl-PL"/>
        </w:rPr>
        <w:t>Identyfikuj</w:t>
      </w:r>
      <w:r w:rsidRPr="00F328D3">
        <w:rPr>
          <w:rFonts w:eastAsia="Google Sans"/>
          <w:bCs/>
          <w:color w:val="3C4043"/>
          <w:sz w:val="24"/>
          <w:szCs w:val="24"/>
          <w:lang w:val="pl-PL"/>
        </w:rPr>
        <w:t xml:space="preserve"> zagrożenia bezpieczeństwa poprzez regularne audyty wewnętrznych sieci, systemów, urządzeń i uprawnień dostępu, aby zidentyfikować potencjalne luki w zabezpieczeniach.</w:t>
      </w:r>
    </w:p>
    <w:p w14:paraId="64229AA5" w14:textId="18953BDF" w:rsidR="00F328D3" w:rsidRPr="00F328D3" w:rsidRDefault="00F328D3" w:rsidP="00F328D3">
      <w:pPr>
        <w:pStyle w:val="Akapitzlist"/>
        <w:numPr>
          <w:ilvl w:val="0"/>
          <w:numId w:val="2"/>
        </w:numPr>
        <w:spacing w:before="200" w:after="200" w:line="360" w:lineRule="auto"/>
        <w:ind w:right="-360"/>
        <w:rPr>
          <w:rFonts w:eastAsia="Google Sans"/>
          <w:bCs/>
          <w:color w:val="3C4043"/>
          <w:sz w:val="24"/>
          <w:szCs w:val="24"/>
          <w:lang w:val="pl-PL"/>
        </w:rPr>
      </w:pPr>
      <w:r w:rsidRPr="00F328D3">
        <w:rPr>
          <w:rFonts w:eastAsia="Google Sans"/>
          <w:b/>
          <w:color w:val="3C4043"/>
          <w:sz w:val="24"/>
          <w:szCs w:val="24"/>
          <w:lang w:val="pl-PL"/>
        </w:rPr>
        <w:t>Chroń</w:t>
      </w:r>
      <w:r w:rsidRPr="00F328D3">
        <w:rPr>
          <w:rFonts w:eastAsia="Google Sans"/>
          <w:bCs/>
          <w:color w:val="3C4043"/>
          <w:sz w:val="24"/>
          <w:szCs w:val="24"/>
          <w:lang w:val="pl-PL"/>
        </w:rPr>
        <w:t xml:space="preserve"> zasoby wewnętrzne poprzez wdrażanie zasad, procedur, szkoleń i narzędzi, które pomagają łagodzić zagrożenia cyberbezpieczeństwa.</w:t>
      </w:r>
    </w:p>
    <w:p w14:paraId="1F65B9F7" w14:textId="25E8B83F" w:rsidR="00F328D3" w:rsidRPr="00F328D3" w:rsidRDefault="00F328D3" w:rsidP="00F328D3">
      <w:pPr>
        <w:pStyle w:val="Akapitzlist"/>
        <w:numPr>
          <w:ilvl w:val="0"/>
          <w:numId w:val="2"/>
        </w:numPr>
        <w:spacing w:before="200" w:after="200" w:line="360" w:lineRule="auto"/>
        <w:ind w:right="-360"/>
        <w:rPr>
          <w:rFonts w:eastAsia="Google Sans"/>
          <w:bCs/>
          <w:color w:val="3C4043"/>
          <w:sz w:val="24"/>
          <w:szCs w:val="24"/>
          <w:lang w:val="pl-PL"/>
        </w:rPr>
      </w:pPr>
      <w:r w:rsidRPr="00F328D3">
        <w:rPr>
          <w:rFonts w:eastAsia="Google Sans"/>
          <w:b/>
          <w:color w:val="3C4043"/>
          <w:sz w:val="24"/>
          <w:szCs w:val="24"/>
          <w:lang w:val="pl-PL"/>
        </w:rPr>
        <w:t>Wykrywaj</w:t>
      </w:r>
      <w:r w:rsidRPr="00F328D3">
        <w:rPr>
          <w:rFonts w:eastAsia="Google Sans"/>
          <w:bCs/>
          <w:color w:val="3C4043"/>
          <w:sz w:val="24"/>
          <w:szCs w:val="24"/>
          <w:lang w:val="pl-PL"/>
        </w:rPr>
        <w:t xml:space="preserve"> potencjalne incydenty bezpieczeństwa i ulepszaj możliwości monitorowania, aby zwiększyć szybkość i skuteczność wykrywania.</w:t>
      </w:r>
    </w:p>
    <w:p w14:paraId="2653ECD2" w14:textId="6BF1068D" w:rsidR="00F328D3" w:rsidRPr="00F328D3" w:rsidRDefault="00F328D3" w:rsidP="00F328D3">
      <w:pPr>
        <w:pStyle w:val="Akapitzlist"/>
        <w:numPr>
          <w:ilvl w:val="0"/>
          <w:numId w:val="2"/>
        </w:numPr>
        <w:spacing w:before="200" w:after="200" w:line="360" w:lineRule="auto"/>
        <w:ind w:right="-360"/>
        <w:rPr>
          <w:rFonts w:eastAsia="Google Sans"/>
          <w:bCs/>
          <w:color w:val="3C4043"/>
          <w:sz w:val="24"/>
          <w:szCs w:val="24"/>
          <w:lang w:val="pl-PL"/>
        </w:rPr>
      </w:pPr>
      <w:r w:rsidRPr="00F328D3">
        <w:rPr>
          <w:rFonts w:eastAsia="Google Sans"/>
          <w:b/>
          <w:color w:val="3C4043"/>
          <w:sz w:val="24"/>
          <w:szCs w:val="24"/>
          <w:lang w:val="pl-PL"/>
        </w:rPr>
        <w:t>Reaguj</w:t>
      </w:r>
      <w:r w:rsidRPr="00F328D3">
        <w:rPr>
          <w:rFonts w:eastAsia="Google Sans"/>
          <w:bCs/>
          <w:color w:val="3C4043"/>
          <w:sz w:val="24"/>
          <w:szCs w:val="24"/>
          <w:lang w:val="pl-PL"/>
        </w:rPr>
        <w:t>, aby powstrzymać, zneutralizować i przeanalizować incydenty związane z bezpieczeństwem; wdrażać usprawnienia w procesie bezpieczeństwa.</w:t>
      </w:r>
    </w:p>
    <w:p w14:paraId="00136741" w14:textId="7CB10C2D" w:rsidR="00F328D3" w:rsidRPr="00F328D3" w:rsidRDefault="00F328D3" w:rsidP="00F328D3">
      <w:pPr>
        <w:pStyle w:val="Akapitzlist"/>
        <w:numPr>
          <w:ilvl w:val="0"/>
          <w:numId w:val="2"/>
        </w:numPr>
        <w:spacing w:before="200" w:after="200" w:line="360" w:lineRule="auto"/>
        <w:ind w:right="-360"/>
        <w:rPr>
          <w:rFonts w:eastAsia="Google Sans"/>
          <w:bCs/>
          <w:color w:val="3C4043"/>
          <w:sz w:val="24"/>
          <w:szCs w:val="24"/>
          <w:lang w:val="pl-PL"/>
        </w:rPr>
      </w:pPr>
      <w:r w:rsidRPr="00F328D3">
        <w:rPr>
          <w:rFonts w:eastAsia="Google Sans"/>
          <w:b/>
          <w:color w:val="3C4043"/>
          <w:sz w:val="24"/>
          <w:szCs w:val="24"/>
          <w:lang w:val="pl-PL"/>
        </w:rPr>
        <w:t>Przywróć</w:t>
      </w:r>
      <w:r w:rsidRPr="00F328D3">
        <w:rPr>
          <w:rFonts w:eastAsia="Google Sans"/>
          <w:bCs/>
          <w:color w:val="3C4043"/>
          <w:sz w:val="24"/>
          <w:szCs w:val="24"/>
          <w:lang w:val="pl-PL"/>
        </w:rPr>
        <w:t xml:space="preserve"> systemy, których dotyczy problem, do normalnego działania i przywróć dane systemowe i/lub zasoby, które zostały dotknięte incydentem</w:t>
      </w:r>
    </w:p>
    <w:p w14:paraId="477AF6C2" w14:textId="77777777" w:rsidR="00F328D3" w:rsidRPr="00F328D3" w:rsidRDefault="00F328D3">
      <w:pPr>
        <w:spacing w:before="200" w:after="200" w:line="360" w:lineRule="auto"/>
        <w:ind w:left="-360" w:right="-360"/>
        <w:rPr>
          <w:rFonts w:ascii="Google Sans" w:eastAsia="Google Sans" w:hAnsi="Google Sans" w:cs="Google Sans"/>
          <w:b/>
          <w:color w:val="3C4043"/>
          <w:sz w:val="26"/>
          <w:szCs w:val="26"/>
          <w:lang w:val="pl-PL"/>
        </w:rPr>
      </w:pPr>
    </w:p>
    <w:p w14:paraId="262B3894" w14:textId="71AC71CB" w:rsidR="00F328D3" w:rsidRPr="00F328D3" w:rsidRDefault="00F328D3">
      <w:pPr>
        <w:spacing w:before="200" w:after="200" w:line="360" w:lineRule="auto"/>
        <w:ind w:left="-360" w:right="-360"/>
        <w:rPr>
          <w:rFonts w:ascii="Google Sans" w:eastAsia="Google Sans" w:hAnsi="Google Sans" w:cs="Google Sans"/>
          <w:b/>
          <w:color w:val="3C4043"/>
          <w:sz w:val="26"/>
          <w:szCs w:val="26"/>
          <w:lang w:val="pl-PL"/>
        </w:rPr>
      </w:pPr>
      <w:r w:rsidRPr="00F328D3">
        <w:rPr>
          <w:rFonts w:ascii="Google Sans" w:eastAsia="Google Sans" w:hAnsi="Google Sans" w:cs="Google Sans"/>
          <w:b/>
          <w:color w:val="3C4043"/>
          <w:sz w:val="26"/>
          <w:szCs w:val="26"/>
          <w:lang w:val="pl-PL"/>
        </w:rPr>
        <w:t>Materiały pomocnicze znajdziemy w folderze z scenariuszem</w:t>
      </w:r>
    </w:p>
    <w:p w14:paraId="5017E709" w14:textId="77777777" w:rsidR="00F328D3" w:rsidRPr="00F328D3" w:rsidRDefault="00F328D3">
      <w:pPr>
        <w:spacing w:before="200" w:after="200" w:line="360" w:lineRule="auto"/>
        <w:ind w:left="-360" w:right="-360"/>
        <w:rPr>
          <w:rFonts w:ascii="Google Sans" w:eastAsia="Google Sans" w:hAnsi="Google Sans" w:cs="Google Sans"/>
          <w:b/>
          <w:color w:val="3C4043"/>
          <w:sz w:val="40"/>
          <w:szCs w:val="40"/>
          <w:lang w:val="pl-PL"/>
        </w:rPr>
      </w:pPr>
    </w:p>
    <w:p w14:paraId="6BECEBE9" w14:textId="77777777" w:rsidR="00F328D3" w:rsidRPr="00F328D3" w:rsidRDefault="00F328D3">
      <w:pPr>
        <w:spacing w:before="200" w:after="200" w:line="360" w:lineRule="auto"/>
        <w:ind w:left="-360" w:right="-360"/>
        <w:rPr>
          <w:rFonts w:ascii="Google Sans" w:eastAsia="Google Sans" w:hAnsi="Google Sans" w:cs="Google Sans"/>
          <w:b/>
          <w:color w:val="3C4043"/>
          <w:sz w:val="40"/>
          <w:szCs w:val="40"/>
          <w:lang w:val="pl-PL"/>
        </w:rPr>
      </w:pPr>
    </w:p>
    <w:p w14:paraId="1225AEFB" w14:textId="77777777" w:rsidR="00F328D3" w:rsidRPr="00F328D3" w:rsidRDefault="00F328D3">
      <w:pPr>
        <w:spacing w:before="200" w:after="200" w:line="360" w:lineRule="auto"/>
        <w:ind w:left="-360" w:right="-360"/>
        <w:rPr>
          <w:rFonts w:ascii="Google Sans" w:eastAsia="Google Sans" w:hAnsi="Google Sans" w:cs="Google Sans"/>
          <w:b/>
          <w:color w:val="3C4043"/>
          <w:sz w:val="40"/>
          <w:szCs w:val="40"/>
          <w:lang w:val="pl-PL"/>
        </w:rPr>
      </w:pPr>
    </w:p>
    <w:p w14:paraId="718E0413" w14:textId="77777777" w:rsidR="00F328D3" w:rsidRPr="00F328D3" w:rsidRDefault="00F328D3" w:rsidP="00F328D3">
      <w:pPr>
        <w:spacing w:before="200" w:after="200" w:line="360" w:lineRule="auto"/>
        <w:ind w:right="-360"/>
        <w:rPr>
          <w:rFonts w:ascii="Google Sans" w:eastAsia="Google Sans" w:hAnsi="Google Sans" w:cs="Google Sans"/>
          <w:b/>
          <w:color w:val="3C4043"/>
          <w:sz w:val="40"/>
          <w:szCs w:val="40"/>
          <w:lang w:val="pl-PL"/>
        </w:rPr>
      </w:pPr>
    </w:p>
    <w:p w14:paraId="62AB9F71" w14:textId="0762BA34" w:rsidR="007B6B1E"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lastRenderedPageBreak/>
        <w:t>Incident report analysis</w:t>
      </w:r>
    </w:p>
    <w:p w14:paraId="6D108E49" w14:textId="77777777" w:rsidR="007B6B1E"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2F2F775D" w14:textId="77777777" w:rsidR="007B6B1E"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B6B1E" w14:paraId="5246FF6D" w14:textId="77777777">
        <w:trPr>
          <w:trHeight w:val="420"/>
        </w:trPr>
        <w:tc>
          <w:tcPr>
            <w:tcW w:w="2055" w:type="dxa"/>
            <w:shd w:val="clear" w:color="auto" w:fill="auto"/>
            <w:tcMar>
              <w:top w:w="100" w:type="dxa"/>
              <w:left w:w="100" w:type="dxa"/>
              <w:bottom w:w="100" w:type="dxa"/>
              <w:right w:w="100" w:type="dxa"/>
            </w:tcMar>
          </w:tcPr>
          <w:p w14:paraId="4B02F38A" w14:textId="77777777" w:rsidR="007B6B1E"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B45DD48" w14:textId="64AB3367" w:rsidR="007B6B1E" w:rsidRDefault="00F328D3">
            <w:pPr>
              <w:widowControl w:val="0"/>
              <w:spacing w:line="360" w:lineRule="auto"/>
              <w:rPr>
                <w:rFonts w:ascii="Google Sans" w:eastAsia="Google Sans" w:hAnsi="Google Sans" w:cs="Google Sans"/>
              </w:rPr>
            </w:pPr>
            <w:proofErr w:type="spellStart"/>
            <w:r>
              <w:rPr>
                <w:rFonts w:ascii="Google Sans" w:eastAsia="Google Sans" w:hAnsi="Google Sans" w:cs="Google Sans"/>
              </w:rPr>
              <w:t>Scenariusz</w:t>
            </w:r>
            <w:proofErr w:type="spellEnd"/>
            <w:r>
              <w:rPr>
                <w:rFonts w:ascii="Google Sans" w:eastAsia="Google Sans" w:hAnsi="Google Sans" w:cs="Google Sans"/>
              </w:rPr>
              <w:t>…</w:t>
            </w:r>
          </w:p>
        </w:tc>
      </w:tr>
      <w:tr w:rsidR="007B6B1E" w:rsidRPr="00F328D3" w14:paraId="50392676" w14:textId="77777777">
        <w:trPr>
          <w:trHeight w:val="420"/>
        </w:trPr>
        <w:tc>
          <w:tcPr>
            <w:tcW w:w="2055" w:type="dxa"/>
            <w:shd w:val="clear" w:color="auto" w:fill="auto"/>
            <w:tcMar>
              <w:top w:w="100" w:type="dxa"/>
              <w:left w:w="100" w:type="dxa"/>
              <w:bottom w:w="100" w:type="dxa"/>
              <w:right w:w="100" w:type="dxa"/>
            </w:tcMar>
          </w:tcPr>
          <w:p w14:paraId="08C1E480" w14:textId="77777777" w:rsidR="007B6B1E"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1167A532" w14:textId="03B9F212" w:rsidR="007B6B1E" w:rsidRPr="00F328D3" w:rsidRDefault="00F328D3">
            <w:pPr>
              <w:widowControl w:val="0"/>
              <w:spacing w:line="360" w:lineRule="auto"/>
              <w:rPr>
                <w:rFonts w:ascii="Google Sans" w:eastAsia="Google Sans" w:hAnsi="Google Sans" w:cs="Google Sans"/>
                <w:lang w:val="pl-PL"/>
              </w:rPr>
            </w:pPr>
            <w:r w:rsidRPr="00F328D3">
              <w:rPr>
                <w:rFonts w:ascii="Google Sans" w:eastAsia="Google Sans" w:hAnsi="Google Sans" w:cs="Google Sans"/>
                <w:lang w:val="pl-PL"/>
              </w:rPr>
              <w:t>Zespół ds. Cyberbezpieczeństwa organizacji o</w:t>
            </w:r>
            <w:r>
              <w:rPr>
                <w:rFonts w:ascii="Google Sans" w:eastAsia="Google Sans" w:hAnsi="Google Sans" w:cs="Google Sans"/>
                <w:lang w:val="pl-PL"/>
              </w:rPr>
              <w:t>dkrył że do ataku zastosowano atak typu DDoS ICMP flood attack. Złośliwi aktorzy wykorzystali powódź pakietów protokołu ICMP do przeciążenia zasobów sieci</w:t>
            </w:r>
            <w:r w:rsidR="0083192B">
              <w:rPr>
                <w:rFonts w:ascii="Google Sans" w:eastAsia="Google Sans" w:hAnsi="Google Sans" w:cs="Google Sans"/>
                <w:lang w:val="pl-PL"/>
              </w:rPr>
              <w:t xml:space="preserve"> </w:t>
            </w:r>
            <w:proofErr w:type="spellStart"/>
            <w:r w:rsidR="0083192B">
              <w:rPr>
                <w:rFonts w:ascii="Google Sans" w:eastAsia="Google Sans" w:hAnsi="Google Sans" w:cs="Google Sans"/>
                <w:lang w:val="pl-PL"/>
              </w:rPr>
              <w:t>węwnetrznej</w:t>
            </w:r>
            <w:proofErr w:type="spellEnd"/>
            <w:r>
              <w:rPr>
                <w:rFonts w:ascii="Google Sans" w:eastAsia="Google Sans" w:hAnsi="Google Sans" w:cs="Google Sans"/>
                <w:lang w:val="pl-PL"/>
              </w:rPr>
              <w:t>.</w:t>
            </w:r>
          </w:p>
        </w:tc>
      </w:tr>
      <w:tr w:rsidR="007B6B1E" w:rsidRPr="00F328D3" w14:paraId="6FBB0324" w14:textId="77777777">
        <w:trPr>
          <w:trHeight w:val="420"/>
        </w:trPr>
        <w:tc>
          <w:tcPr>
            <w:tcW w:w="2055" w:type="dxa"/>
            <w:shd w:val="clear" w:color="auto" w:fill="auto"/>
            <w:tcMar>
              <w:top w:w="100" w:type="dxa"/>
              <w:left w:w="100" w:type="dxa"/>
              <w:bottom w:w="100" w:type="dxa"/>
              <w:right w:w="100" w:type="dxa"/>
            </w:tcMar>
          </w:tcPr>
          <w:p w14:paraId="3B8558A8" w14:textId="77777777" w:rsidR="007B6B1E"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05A6EC11" w14:textId="0DF8AC3F" w:rsidR="00AE6459" w:rsidRPr="00AE6459" w:rsidRDefault="00F328D3" w:rsidP="00AE6459">
            <w:pPr>
              <w:widowControl w:val="0"/>
              <w:spacing w:line="360" w:lineRule="auto"/>
              <w:rPr>
                <w:rFonts w:ascii="Google Sans" w:eastAsia="Google Sans" w:hAnsi="Google Sans" w:cs="Google Sans"/>
                <w:bCs/>
                <w:lang w:val="pl-PL"/>
              </w:rPr>
            </w:pPr>
            <w:r w:rsidRPr="00F328D3">
              <w:rPr>
                <w:rFonts w:ascii="Google Sans" w:eastAsia="Google Sans" w:hAnsi="Google Sans" w:cs="Google Sans"/>
                <w:bCs/>
                <w:lang w:val="pl-PL"/>
              </w:rPr>
              <w:t>Organizacja powinna skonfigurować zapory o</w:t>
            </w:r>
            <w:r>
              <w:rPr>
                <w:rFonts w:ascii="Google Sans" w:eastAsia="Google Sans" w:hAnsi="Google Sans" w:cs="Google Sans"/>
                <w:bCs/>
                <w:lang w:val="pl-PL"/>
              </w:rPr>
              <w:t>gniowe</w:t>
            </w:r>
            <w:r w:rsidR="00AE6459">
              <w:rPr>
                <w:rFonts w:ascii="Google Sans" w:eastAsia="Google Sans" w:hAnsi="Google Sans" w:cs="Google Sans"/>
                <w:bCs/>
                <w:lang w:val="pl-PL"/>
              </w:rPr>
              <w:t xml:space="preserve"> oraz urządzenia sieciowe</w:t>
            </w:r>
            <w:r>
              <w:rPr>
                <w:rFonts w:ascii="Google Sans" w:eastAsia="Google Sans" w:hAnsi="Google Sans" w:cs="Google Sans"/>
                <w:bCs/>
                <w:lang w:val="pl-PL"/>
              </w:rPr>
              <w:t xml:space="preserve"> w celu </w:t>
            </w:r>
            <w:r w:rsidR="00AE6459">
              <w:rPr>
                <w:rFonts w:ascii="Google Sans" w:eastAsia="Google Sans" w:hAnsi="Google Sans" w:cs="Google Sans"/>
                <w:bCs/>
                <w:lang w:val="pl-PL"/>
              </w:rPr>
              <w:t>blokowania pakietów ICMP z nieznanych adresów IP i sieci. Pakiety ICMP powinny być odbierane tylko ze znanych źródeł.</w:t>
            </w:r>
          </w:p>
        </w:tc>
      </w:tr>
      <w:tr w:rsidR="007B6B1E" w:rsidRPr="00AE6459" w14:paraId="21E8B1F5" w14:textId="77777777">
        <w:trPr>
          <w:trHeight w:val="630"/>
        </w:trPr>
        <w:tc>
          <w:tcPr>
            <w:tcW w:w="2055" w:type="dxa"/>
            <w:shd w:val="clear" w:color="auto" w:fill="auto"/>
            <w:tcMar>
              <w:top w:w="100" w:type="dxa"/>
              <w:left w:w="100" w:type="dxa"/>
              <w:bottom w:w="100" w:type="dxa"/>
              <w:right w:w="100" w:type="dxa"/>
            </w:tcMar>
          </w:tcPr>
          <w:p w14:paraId="74747A68" w14:textId="77777777" w:rsidR="007B6B1E"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3388CB36" w14:textId="30392B4B" w:rsidR="007B6B1E" w:rsidRPr="00AE6459" w:rsidRDefault="00AE6459">
            <w:pPr>
              <w:widowControl w:val="0"/>
              <w:spacing w:line="360" w:lineRule="auto"/>
              <w:rPr>
                <w:rFonts w:ascii="Google Sans" w:eastAsia="Google Sans" w:hAnsi="Google Sans" w:cs="Google Sans"/>
                <w:lang w:val="pl-PL"/>
              </w:rPr>
            </w:pPr>
            <w:r w:rsidRPr="00AE6459">
              <w:rPr>
                <w:rFonts w:ascii="Google Sans" w:eastAsia="Google Sans" w:hAnsi="Google Sans" w:cs="Google Sans"/>
                <w:lang w:val="pl-PL"/>
              </w:rPr>
              <w:t>W celu wykrywania przyszłych a</w:t>
            </w:r>
            <w:r>
              <w:rPr>
                <w:rFonts w:ascii="Google Sans" w:eastAsia="Google Sans" w:hAnsi="Google Sans" w:cs="Google Sans"/>
                <w:lang w:val="pl-PL"/>
              </w:rPr>
              <w:t>taków drużyna wprowadzi systemy IDS oraz IPS filtrujące ruch w sieci, te dane będą agregowane w narzędziach SIEM.</w:t>
            </w:r>
          </w:p>
        </w:tc>
      </w:tr>
      <w:tr w:rsidR="007B6B1E" w:rsidRPr="0083192B" w14:paraId="77F95A03" w14:textId="77777777">
        <w:trPr>
          <w:trHeight w:val="420"/>
        </w:trPr>
        <w:tc>
          <w:tcPr>
            <w:tcW w:w="2055" w:type="dxa"/>
            <w:shd w:val="clear" w:color="auto" w:fill="auto"/>
            <w:tcMar>
              <w:top w:w="100" w:type="dxa"/>
              <w:left w:w="100" w:type="dxa"/>
              <w:bottom w:w="100" w:type="dxa"/>
              <w:right w:w="100" w:type="dxa"/>
            </w:tcMar>
          </w:tcPr>
          <w:p w14:paraId="76FFC796" w14:textId="77777777" w:rsidR="007B6B1E"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4D98BF8D" w14:textId="6D007C45" w:rsidR="007B6B1E" w:rsidRPr="0083192B" w:rsidRDefault="0083192B">
            <w:pPr>
              <w:widowControl w:val="0"/>
              <w:spacing w:line="360" w:lineRule="auto"/>
              <w:rPr>
                <w:rFonts w:ascii="Google Sans" w:eastAsia="Google Sans" w:hAnsi="Google Sans" w:cs="Google Sans"/>
                <w:lang w:val="pl-PL"/>
              </w:rPr>
            </w:pPr>
            <w:r w:rsidRPr="0083192B">
              <w:rPr>
                <w:rFonts w:ascii="Google Sans" w:eastAsia="Google Sans" w:hAnsi="Google Sans" w:cs="Google Sans"/>
                <w:lang w:val="pl-PL"/>
              </w:rPr>
              <w:t>Systemy IPS powinny zablokować c</w:t>
            </w:r>
            <w:r>
              <w:rPr>
                <w:rFonts w:ascii="Google Sans" w:eastAsia="Google Sans" w:hAnsi="Google Sans" w:cs="Google Sans"/>
                <w:lang w:val="pl-PL"/>
              </w:rPr>
              <w:t>zęść znanych zachowań atakujących. Natomiast specjaliści wyposażeni w dane zebrane przez systemy IDS i IPS w narzędziu SIEM będą potrafili zareagować na podejrzane zachowania jeśli zostaną one zauważone. Na przyszłość drużyna wyizoluje systemy aby zapobiec dalszego rozprzestrzeniania się zakłóceń w sieci.</w:t>
            </w:r>
          </w:p>
        </w:tc>
      </w:tr>
      <w:tr w:rsidR="007B6B1E" w:rsidRPr="00226454" w14:paraId="149FA6F7" w14:textId="77777777">
        <w:trPr>
          <w:trHeight w:val="420"/>
        </w:trPr>
        <w:tc>
          <w:tcPr>
            <w:tcW w:w="2055" w:type="dxa"/>
            <w:shd w:val="clear" w:color="auto" w:fill="auto"/>
            <w:tcMar>
              <w:top w:w="100" w:type="dxa"/>
              <w:left w:w="100" w:type="dxa"/>
              <w:bottom w:w="100" w:type="dxa"/>
              <w:right w:w="100" w:type="dxa"/>
            </w:tcMar>
          </w:tcPr>
          <w:p w14:paraId="33FF2478" w14:textId="77777777" w:rsidR="007B6B1E"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5E26E157" w14:textId="5F1EB6B9" w:rsidR="007B6B1E" w:rsidRPr="00226454" w:rsidRDefault="00226454">
            <w:pPr>
              <w:widowControl w:val="0"/>
              <w:spacing w:line="360" w:lineRule="auto"/>
              <w:rPr>
                <w:rFonts w:ascii="Google Sans" w:eastAsia="Google Sans" w:hAnsi="Google Sans" w:cs="Google Sans"/>
                <w:lang w:val="pl-PL"/>
              </w:rPr>
            </w:pPr>
            <w:r>
              <w:rPr>
                <w:rFonts w:ascii="Google Sans" w:eastAsia="Google Sans" w:hAnsi="Google Sans" w:cs="Google Sans"/>
                <w:lang w:val="pl-PL"/>
              </w:rPr>
              <w:t>Aby przywrócić systemy po ataku DDoS, dostęp do serwisów sieci musi powrócić do normalnego stanu. Wszystkie niekrytyczne serwisy powinny zostać zatrzymane aby zmniejszyć wewnętrzny przepływ danych. Następnie krytyczne systemy muszą zostać przywrócone jako pierwsze, a po przerwaniu ICMP flood przywracać te niekrytyczne.</w:t>
            </w:r>
          </w:p>
        </w:tc>
      </w:tr>
    </w:tbl>
    <w:p w14:paraId="4BD51BD6" w14:textId="77777777" w:rsidR="007B6B1E" w:rsidRPr="00226454" w:rsidRDefault="007B6B1E">
      <w:pPr>
        <w:spacing w:after="200" w:line="360" w:lineRule="auto"/>
        <w:ind w:left="-360" w:right="-360"/>
        <w:rPr>
          <w:rFonts w:ascii="Google Sans" w:eastAsia="Google Sans" w:hAnsi="Google Sans" w:cs="Google Sans"/>
          <w:lang w:val="pl-PL"/>
        </w:rPr>
      </w:pPr>
    </w:p>
    <w:p w14:paraId="4999ACDE" w14:textId="77777777" w:rsidR="007B6B1E" w:rsidRDefault="00000000">
      <w:pPr>
        <w:spacing w:after="200" w:line="360" w:lineRule="auto"/>
        <w:ind w:left="-360" w:right="-360"/>
        <w:rPr>
          <w:rFonts w:ascii="Google Sans" w:eastAsia="Google Sans" w:hAnsi="Google Sans" w:cs="Google Sans"/>
        </w:rPr>
      </w:pPr>
      <w:r>
        <w:pict w14:anchorId="4ADF4911">
          <v:rect id="_x0000_i1025" style="width:0;height:1.5pt" o:hralign="center" o:hrstd="t" o:hr="t" fillcolor="#a0a0a0" stroked="f"/>
        </w:pict>
      </w:r>
    </w:p>
    <w:p w14:paraId="2789AF78" w14:textId="77777777" w:rsidR="007B6B1E" w:rsidRDefault="007B6B1E">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7B6B1E" w14:paraId="4933F367" w14:textId="77777777">
        <w:tc>
          <w:tcPr>
            <w:tcW w:w="10080" w:type="dxa"/>
            <w:shd w:val="clear" w:color="auto" w:fill="auto"/>
            <w:tcMar>
              <w:top w:w="100" w:type="dxa"/>
              <w:left w:w="100" w:type="dxa"/>
              <w:bottom w:w="100" w:type="dxa"/>
              <w:right w:w="100" w:type="dxa"/>
            </w:tcMar>
          </w:tcPr>
          <w:p w14:paraId="681D5ADE" w14:textId="77777777" w:rsidR="007B6B1E"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690DA0D0" w14:textId="77777777" w:rsidR="007B6B1E" w:rsidRDefault="007B6B1E">
      <w:pPr>
        <w:spacing w:line="360" w:lineRule="auto"/>
        <w:ind w:left="-360" w:right="-360"/>
        <w:rPr>
          <w:rFonts w:ascii="Google Sans" w:eastAsia="Google Sans" w:hAnsi="Google Sans" w:cs="Google Sans"/>
        </w:rPr>
      </w:pPr>
    </w:p>
    <w:sectPr w:rsidR="007B6B1E">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961F7" w14:textId="77777777" w:rsidR="001126C2" w:rsidRDefault="001126C2">
      <w:pPr>
        <w:spacing w:line="240" w:lineRule="auto"/>
      </w:pPr>
      <w:r>
        <w:separator/>
      </w:r>
    </w:p>
  </w:endnote>
  <w:endnote w:type="continuationSeparator" w:id="0">
    <w:p w14:paraId="5164B7E8" w14:textId="77777777" w:rsidR="001126C2" w:rsidRDefault="00112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D0B0D" w14:textId="77777777" w:rsidR="001126C2" w:rsidRDefault="001126C2">
      <w:pPr>
        <w:spacing w:line="240" w:lineRule="auto"/>
      </w:pPr>
      <w:r>
        <w:separator/>
      </w:r>
    </w:p>
  </w:footnote>
  <w:footnote w:type="continuationSeparator" w:id="0">
    <w:p w14:paraId="25C6472F" w14:textId="77777777" w:rsidR="001126C2" w:rsidRDefault="001126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3DF"/>
    <w:multiLevelType w:val="hybridMultilevel"/>
    <w:tmpl w:val="2746FFE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5B154B"/>
    <w:multiLevelType w:val="hybridMultilevel"/>
    <w:tmpl w:val="3F12EB3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5E437D88"/>
    <w:multiLevelType w:val="hybridMultilevel"/>
    <w:tmpl w:val="27AC46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1628971939">
    <w:abstractNumId w:val="2"/>
  </w:num>
  <w:num w:numId="2" w16cid:durableId="1849833535">
    <w:abstractNumId w:val="1"/>
  </w:num>
  <w:num w:numId="3" w16cid:durableId="165671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1E"/>
    <w:rsid w:val="001126C2"/>
    <w:rsid w:val="00226454"/>
    <w:rsid w:val="007B6B1E"/>
    <w:rsid w:val="0083192B"/>
    <w:rsid w:val="00AE6459"/>
    <w:rsid w:val="00F328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3098"/>
  <w15:docId w15:val="{EEA4DC88-A290-4DC8-B381-1F33352A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F328D3"/>
    <w:pPr>
      <w:tabs>
        <w:tab w:val="center" w:pos="4536"/>
        <w:tab w:val="right" w:pos="9072"/>
      </w:tabs>
      <w:spacing w:line="240" w:lineRule="auto"/>
    </w:pPr>
  </w:style>
  <w:style w:type="character" w:customStyle="1" w:styleId="NagwekZnak">
    <w:name w:val="Nagłówek Znak"/>
    <w:basedOn w:val="Domylnaczcionkaakapitu"/>
    <w:link w:val="Nagwek"/>
    <w:uiPriority w:val="99"/>
    <w:rsid w:val="00F328D3"/>
  </w:style>
  <w:style w:type="paragraph" w:styleId="Stopka">
    <w:name w:val="footer"/>
    <w:basedOn w:val="Normalny"/>
    <w:link w:val="StopkaZnak"/>
    <w:uiPriority w:val="99"/>
    <w:unhideWhenUsed/>
    <w:rsid w:val="00F328D3"/>
    <w:pPr>
      <w:tabs>
        <w:tab w:val="center" w:pos="4536"/>
        <w:tab w:val="right" w:pos="9072"/>
      </w:tabs>
      <w:spacing w:line="240" w:lineRule="auto"/>
    </w:pPr>
  </w:style>
  <w:style w:type="character" w:customStyle="1" w:styleId="StopkaZnak">
    <w:name w:val="Stopka Znak"/>
    <w:basedOn w:val="Domylnaczcionkaakapitu"/>
    <w:link w:val="Stopka"/>
    <w:uiPriority w:val="99"/>
    <w:rsid w:val="00F328D3"/>
  </w:style>
  <w:style w:type="paragraph" w:styleId="Akapitzlist">
    <w:name w:val="List Paragraph"/>
    <w:basedOn w:val="Normalny"/>
    <w:uiPriority w:val="34"/>
    <w:qFormat/>
    <w:rsid w:val="00F32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56065">
      <w:bodyDiv w:val="1"/>
      <w:marLeft w:val="0"/>
      <w:marRight w:val="0"/>
      <w:marTop w:val="0"/>
      <w:marBottom w:val="0"/>
      <w:divBdr>
        <w:top w:val="none" w:sz="0" w:space="0" w:color="auto"/>
        <w:left w:val="none" w:sz="0" w:space="0" w:color="auto"/>
        <w:bottom w:val="none" w:sz="0" w:space="0" w:color="auto"/>
        <w:right w:val="none" w:sz="0" w:space="0" w:color="auto"/>
      </w:divBdr>
    </w:div>
    <w:div w:id="1350258766">
      <w:bodyDiv w:val="1"/>
      <w:marLeft w:val="0"/>
      <w:marRight w:val="0"/>
      <w:marTop w:val="0"/>
      <w:marBottom w:val="0"/>
      <w:divBdr>
        <w:top w:val="none" w:sz="0" w:space="0" w:color="auto"/>
        <w:left w:val="none" w:sz="0" w:space="0" w:color="auto"/>
        <w:bottom w:val="none" w:sz="0" w:space="0" w:color="auto"/>
        <w:right w:val="none" w:sz="0" w:space="0" w:color="auto"/>
      </w:divBdr>
    </w:div>
    <w:div w:id="1404913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639</Words>
  <Characters>3838</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2</cp:revision>
  <dcterms:created xsi:type="dcterms:W3CDTF">2023-07-16T18:06:00Z</dcterms:created>
  <dcterms:modified xsi:type="dcterms:W3CDTF">2023-07-16T18:40:00Z</dcterms:modified>
</cp:coreProperties>
</file>