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pk9uuz502o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Entrevistas, encuestas y observación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2hj5yap8h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Preguntas cerradas: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¿Usás la página todos los días?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rtl w:val="0"/>
        </w:rPr>
        <w:t xml:space="preserve">Comentás</w:t>
      </w:r>
      <w:r w:rsidDel="00000000" w:rsidR="00000000" w:rsidRPr="00000000">
        <w:rPr>
          <w:rtl w:val="0"/>
        </w:rPr>
        <w:t xml:space="preserve"> más de lo que solo das “me gusta”?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rtl w:val="0"/>
        </w:rPr>
        <w:t xml:space="preserve">Leés</w:t>
      </w:r>
      <w:r w:rsidDel="00000000" w:rsidR="00000000" w:rsidRPr="00000000">
        <w:rPr>
          <w:rtl w:val="0"/>
        </w:rPr>
        <w:t xml:space="preserve"> primero los comentarios antes de votar un post?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rtl w:val="0"/>
        </w:rPr>
        <w:t xml:space="preserve">Entrás</w:t>
      </w:r>
      <w:r w:rsidDel="00000000" w:rsidR="00000000" w:rsidRPr="00000000">
        <w:rPr>
          <w:rtl w:val="0"/>
        </w:rPr>
        <w:t xml:space="preserve"> más desde el celular que desde la computadora?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¿Compartís los posts fuera de la página?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¿Te interesa que haya un ranking semanal de publicaciones destacadas?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xw11uwy0h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Preguntas abiertas: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¿Cómo describirías tu experiencia en la comunidad hasta ahora?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¿Qué tipo de publicaciones te motivan a participar más?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¿Cómo te gustaría que fuera la interacción entre los usuarios?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¿Qué cambios harías en el diseño de la página?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¿Qué te motiva a votar positivo o negativo en una publicación?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¿Qué tema o sección agregarías para mejorar la comunidad?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¿Qué experiencias buenas o malas tuviste en foros similares?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/>
      </w:pPr>
      <w:bookmarkStart w:colFirst="0" w:colLast="0" w:name="_xin8wgyquiz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Observaciones: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¿Las publicaciones con imágenes reciben más interacción que las de solo texto?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¿Los nuevos usuarios comentan o prefieren </w:t>
      </w:r>
      <w:r w:rsidDel="00000000" w:rsidR="00000000" w:rsidRPr="00000000">
        <w:rPr>
          <w:rtl w:val="0"/>
        </w:rPr>
        <w:t xml:space="preserve">solo</w:t>
      </w:r>
      <w:r w:rsidDel="00000000" w:rsidR="00000000" w:rsidRPr="00000000">
        <w:rPr>
          <w:rtl w:val="0"/>
        </w:rPr>
        <w:t xml:space="preserve"> mirar?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¿Se genera mayor participación en horarios de tarde o de noche?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¿Los memes obtienen más votos positivos que las noticias o debates?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¿Los comentarios suelen ser breves o se desarrollan en hilos largos?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¿La mayoría de usuarios vuelve a publicar después de su primer post?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