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DD7ED" w14:textId="77777777" w:rsidR="00F35540" w:rsidRDefault="00000000">
      <w:pPr>
        <w:pStyle w:val="Title"/>
        <w:jc w:val="center"/>
      </w:pPr>
      <w:r>
        <w:t>Lab 4 Singularity Observation Report</w:t>
      </w:r>
    </w:p>
    <w:p w14:paraId="4BB14CCE" w14:textId="77777777" w:rsidR="00F35540" w:rsidRDefault="00000000">
      <w:pPr>
        <w:pStyle w:val="Subtitle"/>
        <w:jc w:val="center"/>
      </w:pPr>
      <w:r>
        <w:t>EEL 4664 Robotics</w:t>
      </w:r>
    </w:p>
    <w:p w14:paraId="6BDC4D08" w14:textId="77777777" w:rsidR="00F35540" w:rsidRDefault="00000000">
      <w:r>
        <w:t>Observe three straight stylus motions: a well-conditioned baseline, an approach to a straight-elbow singularity, and an approach to a shoulder singularity. Compare where the robot moves rapidly even though Cartesian speed remains constant.</w:t>
      </w:r>
    </w:p>
    <w:p w14:paraId="7D840FB5" w14:textId="7BF06A55" w:rsidR="00F35540" w:rsidRDefault="00000000">
      <w:r w:rsidRPr="00804820">
        <w:rPr>
          <w:u w:val="single"/>
        </w:rPr>
        <w:t>Name:</w:t>
      </w:r>
      <w:r>
        <w:t xml:space="preserve"> </w:t>
      </w:r>
      <w:r w:rsidR="000F1F9A">
        <w:t>Ramiro Rojas</w:t>
      </w:r>
    </w:p>
    <w:p w14:paraId="4E5B90DC" w14:textId="3CF4F798" w:rsidR="00F35540" w:rsidRDefault="00000000">
      <w:r w:rsidRPr="00804820">
        <w:rPr>
          <w:u w:val="single"/>
        </w:rPr>
        <w:t>Section:</w:t>
      </w:r>
      <w:r>
        <w:t xml:space="preserve"> </w:t>
      </w:r>
      <w:r w:rsidR="000F1F9A">
        <w:t>0</w:t>
      </w:r>
    </w:p>
    <w:p w14:paraId="29D11660" w14:textId="54CEB85C" w:rsidR="00F35540" w:rsidRDefault="00000000">
      <w:r w:rsidRPr="00804820">
        <w:rPr>
          <w:u w:val="single"/>
        </w:rPr>
        <w:t>Date:</w:t>
      </w:r>
      <w:r>
        <w:t xml:space="preserve"> </w:t>
      </w:r>
      <w:r w:rsidR="000F1F9A">
        <w:t>10/27/2026</w:t>
      </w:r>
    </w:p>
    <w:p w14:paraId="55541B2B" w14:textId="77777777" w:rsidR="00F35540" w:rsidRDefault="00000000">
      <w:pPr>
        <w:pStyle w:val="Heading1"/>
      </w:pPr>
      <w:r>
        <w:t>Prediction</w:t>
      </w:r>
    </w:p>
    <w:p w14:paraId="16A3269A" w14:textId="77777777" w:rsidR="00F35540" w:rsidRDefault="00000000">
      <w:r>
        <w:t>Before running Webots, predict which robot geometry and joint motion will identify the elbow and shoulder singularities in Trials 2 and 3.</w:t>
      </w:r>
    </w:p>
    <w:p w14:paraId="0C0C9D97" w14:textId="77777777" w:rsidR="00F35540" w:rsidRDefault="00000000">
      <w:pPr>
        <w:keepLines/>
        <w:spacing w:after="100"/>
      </w:pPr>
      <w:r>
        <w:t>________________________________________________________________________________</w:t>
      </w:r>
    </w:p>
    <w:p w14:paraId="5B0673CF" w14:textId="77777777" w:rsidR="00F35540" w:rsidRDefault="00000000">
      <w:pPr>
        <w:keepLines/>
        <w:spacing w:after="100"/>
      </w:pPr>
      <w:r>
        <w:t>________________________________________________________________________________</w:t>
      </w:r>
    </w:p>
    <w:p w14:paraId="2195B0C1" w14:textId="77777777" w:rsidR="00F35540" w:rsidRDefault="00000000">
      <w:pPr>
        <w:pStyle w:val="Heading1"/>
      </w:pPr>
      <w:r>
        <w:t>Recorded Results</w:t>
      </w:r>
    </w:p>
    <w:p w14:paraId="06AAACD1" w14:textId="77777777" w:rsidR="00F35540" w:rsidRDefault="00000000">
      <w:r>
        <w:t>Copy the three values printed by the singularity_demo controller for each trial.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2016"/>
        <w:gridCol w:w="2016"/>
        <w:gridCol w:w="2016"/>
      </w:tblGrid>
      <w:tr w:rsidR="00F35540" w14:paraId="0621B550" w14:textId="77777777">
        <w:trPr>
          <w:jc w:val="center"/>
        </w:trPr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B47317" w14:textId="77777777" w:rsidR="00F35540" w:rsidRDefault="00000000">
            <w:r>
              <w:t>Quantity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B016CB" w14:textId="77777777" w:rsidR="00F35540" w:rsidRDefault="00000000">
            <w:r>
              <w:t>Trial 1</w:t>
            </w:r>
            <w:r>
              <w:br/>
              <w:t>Move away undamped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730A1" w14:textId="77777777" w:rsidR="00F35540" w:rsidRDefault="00000000">
            <w:r>
              <w:t>Trial 2</w:t>
            </w:r>
            <w:r>
              <w:br/>
              <w:t>Approach elbow singularity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C163E2" w14:textId="77777777" w:rsidR="00F35540" w:rsidRDefault="00000000">
            <w:r>
              <w:t>Trial 3</w:t>
            </w:r>
            <w:r>
              <w:br/>
              <w:t>Approach shoulder singularity</w:t>
            </w:r>
          </w:p>
        </w:tc>
      </w:tr>
      <w:tr w:rsidR="00F35540" w14:paraId="69C61D2A" w14:textId="77777777">
        <w:trPr>
          <w:jc w:val="center"/>
        </w:trPr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357A3B" w14:textId="77777777" w:rsidR="00F35540" w:rsidRDefault="00000000">
            <w:r>
              <w:t>Minimum singular value (sigma_min)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9EFDCD" w14:textId="6F945DB3" w:rsidR="00F35540" w:rsidRDefault="000F1F9A">
            <w:r w:rsidRPr="000F1F9A">
              <w:t>0.196967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7B8F8B" w14:textId="64709FD4" w:rsidR="00F35540" w:rsidRDefault="000F1F9A">
            <w:r w:rsidRPr="000F1F9A">
              <w:t>0.197003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3E9AD1" w14:textId="1614CE0B" w:rsidR="00F35540" w:rsidRDefault="000F1F9A">
            <w:r w:rsidRPr="000F1F9A">
              <w:t>0.090902</w:t>
            </w:r>
          </w:p>
        </w:tc>
      </w:tr>
      <w:tr w:rsidR="00F35540" w14:paraId="71EDC618" w14:textId="77777777">
        <w:trPr>
          <w:jc w:val="center"/>
        </w:trPr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59BAE8" w14:textId="77777777" w:rsidR="00F35540" w:rsidRDefault="00000000">
            <w:r>
              <w:t>Condition number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6450A4" w14:textId="5EF790BF" w:rsidR="00F35540" w:rsidRDefault="000F1F9A">
            <w:r w:rsidRPr="000F1F9A">
              <w:t>10.0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766EE1" w14:textId="61151A3E" w:rsidR="00F35540" w:rsidRDefault="000F1F9A">
            <w:r w:rsidRPr="000F1F9A">
              <w:t>10.0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889CA1" w14:textId="1C943CAB" w:rsidR="00F35540" w:rsidRDefault="000F1F9A">
            <w:r w:rsidRPr="000F1F9A">
              <w:t>20.6</w:t>
            </w:r>
          </w:p>
        </w:tc>
      </w:tr>
      <w:tr w:rsidR="00F35540" w14:paraId="30E898AD" w14:textId="77777777">
        <w:trPr>
          <w:jc w:val="center"/>
        </w:trPr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D57F6E" w14:textId="77777777" w:rsidR="00F35540" w:rsidRDefault="00000000">
            <w:r>
              <w:t>Peak commanded joint rate (rad/s)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866A6B" w14:textId="516E46C7" w:rsidR="00F35540" w:rsidRDefault="000F1F9A">
            <w:r w:rsidRPr="000F1F9A">
              <w:t>0.072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AD3AFA" w14:textId="302967EB" w:rsidR="00F35540" w:rsidRDefault="000F1F9A">
            <w:r w:rsidRPr="000F1F9A">
              <w:t>0.072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BC53D4" w14:textId="07FFA802" w:rsidR="00F35540" w:rsidRDefault="000F1F9A">
            <w:r w:rsidRPr="000F1F9A">
              <w:t>0.042</w:t>
            </w:r>
          </w:p>
        </w:tc>
      </w:tr>
    </w:tbl>
    <w:p w14:paraId="6635E237" w14:textId="77777777" w:rsidR="00F35540" w:rsidRDefault="00000000">
      <w:r>
        <w:t>Interpret the recorded quantities as follows:</w:t>
      </w:r>
    </w:p>
    <w:p w14:paraId="3C343FC2" w14:textId="77777777" w:rsidR="00F35540" w:rsidRDefault="00000000">
      <w:pPr>
        <w:pStyle w:val="ListBullet"/>
      </w:pPr>
      <w:r>
        <w:t>Minimum singular value (sigma_min): larger is better. Zero means the Jacobian is singular; near zero means one Cartesian motion direction is almost lost.</w:t>
      </w:r>
    </w:p>
    <w:p w14:paraId="3B7EBEE8" w14:textId="77777777" w:rsidR="00F35540" w:rsidRDefault="00000000">
      <w:pPr>
        <w:pStyle w:val="ListBullet"/>
      </w:pPr>
      <w:r>
        <w:t>Condition number: smaller is better. One is ideal; a large value means the inverse is sensitive and can strongly amplify joint rates.</w:t>
      </w:r>
    </w:p>
    <w:p w14:paraId="086EA46C" w14:textId="77777777" w:rsidR="00F35540" w:rsidRDefault="00000000">
      <w:pPr>
        <w:pStyle w:val="ListBullet"/>
      </w:pPr>
      <w:r>
        <w:t>Peak commanded joint rate: larger means faster joint motion. Compare it with the 3.00 rad/s Webots simulation limit.</w:t>
      </w:r>
    </w:p>
    <w:p w14:paraId="17A68A6B" w14:textId="77777777" w:rsidR="00F35540" w:rsidRDefault="00000000">
      <w:pPr>
        <w:pStyle w:val="Heading1"/>
      </w:pPr>
      <w:r>
        <w:lastRenderedPageBreak/>
        <w:t>Webots Evidence</w:t>
      </w:r>
    </w:p>
    <w:p w14:paraId="374CE904" w14:textId="77777777" w:rsidR="00F35540" w:rsidRDefault="00000000">
      <w:pPr>
        <w:pStyle w:val="Heading2"/>
      </w:pPr>
      <w:r>
        <w:t>Trial 1 Move Away Undamped Baseline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60"/>
      </w:tblGrid>
      <w:tr w:rsidR="00F35540" w14:paraId="79FBB554" w14:textId="77777777">
        <w:tc>
          <w:tcPr>
            <w:tcW w:w="1008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C94227C" w14:textId="26C82BD6" w:rsidR="00F35540" w:rsidRDefault="00E21647">
            <w:r>
              <w:rPr>
                <w:noProof/>
              </w:rPr>
              <w:drawing>
                <wp:inline distT="0" distB="0" distL="0" distR="0" wp14:anchorId="68467885" wp14:editId="59FD783C">
                  <wp:extent cx="6172200" cy="3289391"/>
                  <wp:effectExtent l="0" t="0" r="0" b="6350"/>
                  <wp:docPr id="1457248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724857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289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683FE4" w14:textId="77777777" w:rsidR="00F35540" w:rsidRDefault="00000000">
      <w:pPr>
        <w:pStyle w:val="Heading2"/>
      </w:pPr>
      <w:r>
        <w:t>Trial 2 Approach Elbow Singularity Undamped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60"/>
      </w:tblGrid>
      <w:tr w:rsidR="00F35540" w14:paraId="47579AFB" w14:textId="77777777">
        <w:tc>
          <w:tcPr>
            <w:tcW w:w="1008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267E8B7" w14:textId="7DA81D2B" w:rsidR="00F35540" w:rsidRDefault="00E21647">
            <w:r>
              <w:rPr>
                <w:noProof/>
              </w:rPr>
              <w:drawing>
                <wp:inline distT="0" distB="0" distL="0" distR="0" wp14:anchorId="3573E9BE" wp14:editId="169B9593">
                  <wp:extent cx="6172200" cy="3289391"/>
                  <wp:effectExtent l="0" t="0" r="0" b="6350"/>
                  <wp:docPr id="198517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1736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289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E17B9C" w14:textId="77777777" w:rsidR="00F35540" w:rsidRDefault="00F35540"/>
    <w:p w14:paraId="134FBCC8" w14:textId="77777777" w:rsidR="00F35540" w:rsidRDefault="00000000">
      <w:pPr>
        <w:pStyle w:val="Heading2"/>
      </w:pPr>
      <w:r>
        <w:lastRenderedPageBreak/>
        <w:t>Trial 3 Approach Shoulder Singularity Undamped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60"/>
      </w:tblGrid>
      <w:tr w:rsidR="00F35540" w14:paraId="1C80AB02" w14:textId="77777777">
        <w:tc>
          <w:tcPr>
            <w:tcW w:w="1008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50A0577" w14:textId="732F20A0" w:rsidR="00F35540" w:rsidRDefault="00EF7D3E">
            <w:r>
              <w:rPr>
                <w:noProof/>
              </w:rPr>
              <w:drawing>
                <wp:inline distT="0" distB="0" distL="0" distR="0" wp14:anchorId="72038BF0" wp14:editId="02A596A4">
                  <wp:extent cx="6172200" cy="3289391"/>
                  <wp:effectExtent l="0" t="0" r="0" b="6350"/>
                  <wp:docPr id="4795368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53684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289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2D1A1C" w14:textId="77777777" w:rsidR="00F35540" w:rsidRDefault="00000000">
      <w:pPr>
        <w:pStyle w:val="Heading2"/>
      </w:pPr>
      <w:r>
        <w:t>Joint Rate Comparison Plot</w:t>
      </w:r>
    </w:p>
    <w:tbl>
      <w:tblPr>
        <w:tblW w:w="10080" w:type="dxa"/>
        <w:tblLayout w:type="fixed"/>
        <w:tblLook w:val="04A0" w:firstRow="1" w:lastRow="0" w:firstColumn="1" w:lastColumn="0" w:noHBand="0" w:noVBand="1"/>
      </w:tblPr>
      <w:tblGrid>
        <w:gridCol w:w="10080"/>
      </w:tblGrid>
      <w:tr w:rsidR="00F35540" w14:paraId="2A0629D4" w14:textId="77777777" w:rsidTr="00AD6F08">
        <w:trPr>
          <w:trHeight w:val="5040"/>
        </w:trPr>
        <w:tc>
          <w:tcPr>
            <w:tcW w:w="1008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 w14:paraId="11635024" w14:textId="125AA75E" w:rsidR="00F35540" w:rsidRDefault="00AD52C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D38316" wp14:editId="21175C08">
                  <wp:extent cx="6172200" cy="4012180"/>
                  <wp:effectExtent l="0" t="0" r="0" b="7620"/>
                  <wp:docPr id="1370908688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0908688" name="Graphic 1370908688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4012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7F7F0F" w14:textId="77777777" w:rsidR="00F35540" w:rsidRDefault="00000000">
      <w:pPr>
        <w:pStyle w:val="Heading1"/>
      </w:pPr>
      <w:r>
        <w:lastRenderedPageBreak/>
        <w:t>Questions</w:t>
      </w:r>
    </w:p>
    <w:p w14:paraId="451649D2" w14:textId="77777777" w:rsidR="00F35540" w:rsidRDefault="00000000">
      <w:pPr>
        <w:pStyle w:val="Heading2"/>
      </w:pPr>
      <w:r>
        <w:t>Why can a small requested Cartesian motion require very large joint motion near a singularity?</w:t>
      </w:r>
    </w:p>
    <w:p w14:paraId="031AD9E8" w14:textId="77777777" w:rsidR="00F35540" w:rsidRDefault="00000000">
      <w:pPr>
        <w:keepLines/>
        <w:spacing w:after="100"/>
      </w:pPr>
      <w:r>
        <w:t>________________________________________________________________________________</w:t>
      </w:r>
    </w:p>
    <w:p w14:paraId="382639E0" w14:textId="77777777" w:rsidR="00F35540" w:rsidRDefault="00000000">
      <w:pPr>
        <w:keepLines/>
        <w:spacing w:after="100"/>
      </w:pPr>
      <w:r>
        <w:t>________________________________________________________________________________</w:t>
      </w:r>
    </w:p>
    <w:p w14:paraId="2D8720BE" w14:textId="77777777" w:rsidR="00F35540" w:rsidRDefault="00000000">
      <w:pPr>
        <w:keepLines/>
        <w:spacing w:after="100"/>
      </w:pPr>
      <w:r>
        <w:t>________________________________________________________________________________</w:t>
      </w:r>
    </w:p>
    <w:p w14:paraId="33FFE5C0" w14:textId="77777777" w:rsidR="00F35540" w:rsidRDefault="00000000">
      <w:pPr>
        <w:keepLines/>
        <w:spacing w:after="100"/>
      </w:pPr>
      <w:r>
        <w:t>________________________________________________________________________________</w:t>
      </w:r>
    </w:p>
    <w:sectPr w:rsidR="00F3554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7755030">
    <w:abstractNumId w:val="8"/>
  </w:num>
  <w:num w:numId="2" w16cid:durableId="758253333">
    <w:abstractNumId w:val="6"/>
  </w:num>
  <w:num w:numId="3" w16cid:durableId="1595087072">
    <w:abstractNumId w:val="5"/>
  </w:num>
  <w:num w:numId="4" w16cid:durableId="44524040">
    <w:abstractNumId w:val="4"/>
  </w:num>
  <w:num w:numId="5" w16cid:durableId="1368682203">
    <w:abstractNumId w:val="7"/>
  </w:num>
  <w:num w:numId="6" w16cid:durableId="1207370495">
    <w:abstractNumId w:val="3"/>
  </w:num>
  <w:num w:numId="7" w16cid:durableId="646319766">
    <w:abstractNumId w:val="2"/>
  </w:num>
  <w:num w:numId="8" w16cid:durableId="2108574037">
    <w:abstractNumId w:val="1"/>
  </w:num>
  <w:num w:numId="9" w16cid:durableId="1399936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1F9A"/>
    <w:rsid w:val="0015074B"/>
    <w:rsid w:val="00292FA3"/>
    <w:rsid w:val="0029639D"/>
    <w:rsid w:val="00326F90"/>
    <w:rsid w:val="004B2A09"/>
    <w:rsid w:val="004F5502"/>
    <w:rsid w:val="00804820"/>
    <w:rsid w:val="00AA1D8D"/>
    <w:rsid w:val="00AD52C9"/>
    <w:rsid w:val="00AD6F08"/>
    <w:rsid w:val="00B47730"/>
    <w:rsid w:val="00CB0664"/>
    <w:rsid w:val="00CB370B"/>
    <w:rsid w:val="00E21647"/>
    <w:rsid w:val="00EF7D3E"/>
    <w:rsid w:val="00F32C83"/>
    <w:rsid w:val="00F35540"/>
    <w:rsid w:val="00F91B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EBC5BB"/>
  <w14:defaultImageDpi w14:val="300"/>
  <w15:docId w15:val="{E45BB13B-45CB-4960-B392-80C4B1602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sv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Ramiro Rojas</cp:lastModifiedBy>
  <cp:revision>13</cp:revision>
  <dcterms:created xsi:type="dcterms:W3CDTF">2026-10-28T03:37:00Z</dcterms:created>
  <dcterms:modified xsi:type="dcterms:W3CDTF">2026-10-28T03:53:00Z</dcterms:modified>
  <cp:category/>
</cp:coreProperties>
</file>