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BETOPIA WEB BUILDER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System Requirements Specification</w:t>
      </w:r>
    </w:p>
    <w:p>
      <w:pPr>
        <w:spacing w:after="28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•  June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System Requirements Specification (SRS) defines the functional and non-functional requirements for Betopia Web Builder, a desktop AI-powered web application builder. It serves as the primary reference for engineering, product, and QA teams.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Betopia Web Builder enables developers and non-developers to create, edit, preview, and publish web projects through a conversational AI interface. The system runs as a native desktop application (macOS, Windows, Linux) built with Tauri 2 and a React frontend. All AI inference is handled inline in the frontend with no backend service requirement.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1.3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Requirements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Pseudo-terminal — provides shell access inside the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 Context Protocol — integration layer for external AI tool servers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DXA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Twenty-thousandths of an inch (Word document measurement unit)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Tauri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Rust-based cross-platform desktop application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Lightweight React state management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LLM API endpoint (OpenAI, Betopia AI, Ollama,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Specialized read-only AI agent for tasks like code review or security analysis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1.4 Document Conventions</w:t>
      </w:r>
    </w:p>
    <w:p>
      <w:pPr>
        <w:spacing w:after="120"/>
      </w:pPr>
      <w:r>
        <w:t xml:space="preserve">Requirements are labeled FR-XXX (functional) or NFR-XXX (non-functional). Priority levels: P0 = must-have, P1 = high, P2 = medium, P3 = low.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1.5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CLAUDE.md — Betopia Web Builder project guide (internal)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Tauri 2 documentation — https://tauri.app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Context Protocol specification — https://modelcontextprotocol.io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System Overview</w:t>
      </w:r>
    </w:p>
    <w:p>
      <w:pPr>
        <w:spacing w:after="120"/>
      </w:pPr>
      <w:r>
        <w:t xml:space="preserve">Betopia Web Builder is a chat-driven IDE. Users describe what they want to build; the AI scaffolds projects, writes and edits code, runs shell commands, and serves a live preview — all from within a single native desktop window.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2.1 System Context</w:t>
      </w:r>
    </w:p>
    <w:p>
      <w:pPr>
        <w:spacing w:after="120"/>
      </w:pPr>
      <w:r>
        <w:t xml:space="preserve">The application consists of two main layers: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(React 18 + TypeScript 5 + Vite 8 + Tailwind CSS 4 + Zustand): Renders the chat interface, code editor, file explorer, terminal, and preview pane. Hosts the AI inference loop directly.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Shell (Rust / Tauri 2): Provides OS-level services — filesystem I/O, shell execution, PTY sessions, an embedded HTTP preview server, OS keychain access, and an HTTP proxy for LLM API calls.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High-Level Request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enters a prompt in the Chat panel.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lib/agent.ts builds context (project memory, file tree, active persona) and streams from the selected LLM provider via the Rust HTTP proxy (net module).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AI calls tools (write_file, edit, bash, grep_search, run_subagent, etc.) which invoke Tauri commands in the Rust layer.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File changes propagate to the Explorer and live-preview server; the result is rendered in the Preview pane.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Sessions and code-history snapshots persist per project; secrets are stored in the OS keychain.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Chat &amp; AI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provide a chat interface where users can submit natural-language prompts.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AI engine shall run inline in the frontend without requiring a separate backend 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stream AI responses token-by-token to the chat interface.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support multiple LLM providers: OpenAI, Betopia AI, and any OpenAI-compatible endpoint (e.g., Ollama at localhost:11434/v1).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allow users to select and switch the active AI provider and model from Settings.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maintain conversation history within a session and pass relevant context to the AI.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inject project memory (BETOPIA.md / CLAUDE.md / .betopia/memory.md) into the AI context in priority order.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FR-008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support multiple built-in agent personas: Coder, Architect, Code Reviewer, Security, Designer, and custom agents.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AI Tool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AI shall be able to read files from the project directory via a read_file tool.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AI shall be able to create and overwrite files via a write_file tool.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AI shall be able to apply targeted edits to existing files via an edit tool.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AI shall be able to execute shell commands and capture output via a bash tool.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AI shall be able to perform regex-based file search via a grep_search tool.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AI shall be able to spawn read-only subagents (explore, code-review, security, general) via a run_subagent tool.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display tool call results (diffs, command output, search hits) inline in the chat.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File Explorer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display the current project's directory tree in a file explorer panel.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explorer shall refresh automatically when AI tool calls create, modify, or delete 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 shall be able to open any file from the explorer into the code editor.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 shall be able to create, rename, and delete files and folders from the explorer.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3.4 Code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provide a code editor powered by CodeMirror 6 with syntax highlighting for common web languages (HTML, CSS, JS, TS, JSX, TSX, JSON, Markdown).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editor shall display a diff view when the AI proposes file changes, using @codemirror/merge.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 shall be able to accept or reject AI-proposed changes from the diff 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maintain a code history (snapshot) per file per session so users can revert to previous versions.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3.5 Live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FR-024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serve the current project on a local HTTP server (embedded in the Rust layer via server.rs) and display it in an in-app preview pane.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preview shall reload automatically when project files 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 shall be able to open the preview in an external browser.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3.6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FR-027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provide an integrated terminal panel powered by xterm.js.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FR-028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Terminal sessions shall use PTY (portable-pty) managed by the Rust layer for full interactive shell support.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FR-029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detect the active shell (bash, zsh, fish, etc.) and configure the PTY accordingly.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Multiple terminal sessions shall be supported simultaneously.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3.7 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FR-031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 shall be able to create new projects, open existing projects, and switch between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FR-032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scaffold new projects from templates (React, plain HTML, etc.) via AI-driven scaffolding.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FR-033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Each project shall have an associated session that persists chat history and code snapshots across app restarts.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FR-034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read project memory files in priority order: BETOPIA.md → betopia.md → CLAUDE.md → AGENTS.md → .betopia/memory.md.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3.8 Model Context Protocol (MCP)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support connecting to external MCP servers via stdio, SSE, HTTP, and JSON-RPC transports.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FR-036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 tools exposed by connected servers shall be available to the AI agent during tool-call execution.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FR-037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 shall be able to add, configure, and remove MCP server connections from Settings.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3.9 Settings &amp;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FR-038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store application configuration in betopia_config.json.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FR-039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keys shall be stored in the OS keychain (keyring crate) and never written to disk in plaintext.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FR-040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 shall be able to manage API keys, provider endpoints, and agent personas from an in-app Settings panel.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3.10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FR-041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system shall provide a publish workflow that packages the current project for deployment.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FR-042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Publishing configuration shall be managed through the lib/publish module.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application shall launch and reach interactive state within 5 seconds on target hardware.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streaming responses shall begin rendering within 2 seconds of prompt submission (network latency excluded).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 tree refresh shall complete within 500 ms of a file system 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live-preview server shall serve static assets with under 100 ms latency on localhost.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keys shall never be stored in plaintext on disk; the OS keychain is the only permitted storage.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Rust HTTP proxy shall be the sole path for LLM API calls, preventing direct API key exposure from renderer.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Shell commands executed via the bash tool shall be scoped to the active project directory by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NFR-008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 optional Docker-based sandbox (sandbox/server.mjs) shall be available for isolated bash execution.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application shall run on macOS 12+, Windows 10+, and mainstream Linux distributions (Ubuntu 20.04+).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frontend shall support Chromium-based WebViews as provided by Tauri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build system shall support Node 18+ and Bun as package managers.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 state and chat history shall be persisted to disk so no work is lost on unexpected app exit.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Code-history snapshots shall allow reverting any file to any previous state within the current session.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embedded preview server shall automatically recover from port conflicts by selecting an available port.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4.5 Maintainability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code shall be organized into feature modules (agents, ai, chat, editor, explorer, preview, settings, terminal, workspace).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 management shall use Zustand stores (app, chat, editor, ui, session, agent, managedAgents, snippets).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NFR-017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project shall include a Vitest test suite runnable via npm run test.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System Architecture</w:t>
      </w:r>
    </w:p>
    <w:p>
      <w:pPr>
        <w:pStyle w:val="Heading2"/>
      </w:pPr>
      <w: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Desktop Shell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Tauri 2 (Rust) — portable-pty, keyring, reqwest, ignore, walkdir, tiny_http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18, TypeScript 5, Vite 8, Tailwind CSS 4, Zustand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 Editor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CodeMirror 6 (@uiw/react-codemirror, @codemirror/merge)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xterm.js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Markdown Rendering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react-markdown + remark-gfm + rehype-highlight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Tool (Frontend)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Tool (Native)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Cargo (Rust stable)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Directory Structure</w:t>
      </w:r>
    </w:p>
    <w:p>
      <w:pPr>
        <w:spacing w:after="120"/>
      </w:pPr>
      <w:r>
        <w:t xml:space="preserve">All application code resides under desktop/: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desktop/src/ — React frontend (modules, lib, store, components)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desktop/src-tauri/src/ — Rust native layer (server, fs, shell, pty, net, secrets, agent)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desktop/sandbox/server.mjs — Optional Docker-based isolated bash runner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Module Breakdown</w:t>
      </w:r>
    </w:p>
    <w:p>
      <w:pPr>
        <w:spacing w:after="120"/>
      </w:pPr>
      <w:r>
        <w:t xml:space="preserve">Frontend modules (desktop/src/modules/): agents, ai, chat, editor, explorer, preview, settings, terminal, workspace.</w:t>
      </w:r>
    </w:p>
    <w:p>
      <w:pPr>
        <w:spacing w:after="120"/>
      </w:pPr>
      <w:r>
        <w:t xml:space="preserve">Frontend lib (desktop/src/lib/): agent.ts (AI tool loop), agents/, subagents/, mcp-*, providers/, config, fs, codeHistory, publish, project-scaffold.</w:t>
      </w:r>
    </w:p>
    <w:p>
      <w:pPr>
        <w:spacing w:after="120"/>
      </w:pPr>
      <w:r>
        <w:t xml:space="preserve">Rust modules (desktop/src-tauri/src/modules/): fs/ (file, grep, tree, search), shell/, pty/ (session, agent_detect), and top-level net.rs, secrets.rs, agent.rs.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External Interfaces</w:t>
      </w:r>
    </w:p>
    <w:p>
      <w:pPr>
        <w:pStyle w:val="Heading2"/>
      </w:pPr>
      <w:r>
        <w:t xml:space="preserve">6.1 LLM Provider APIs</w:t>
      </w:r>
    </w:p>
    <w:p>
      <w:pPr>
        <w:spacing w:after="120"/>
      </w:pPr>
      <w:r>
        <w:t xml:space="preserve">The system connects to external LLM APIs via the Rust net module (HTTP proxy). Supported protocols: OpenAI Chat Completions API (streaming). Any OpenAI-compatible endpoint is supported by configuring the base URL.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OS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Filesystem: Read/write project files via Tauri fs commands.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Shell: Execute commands via Tauri shell/pty commands.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Keychain: Store/retrieve secrets via the keyring crate (macOS Keychain, Windows Credential Manager, Linux Secret Service).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Network: Outbound HTTPS to LLM providers; inbound localhost for the preview server.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MCP Servers</w:t>
      </w:r>
    </w:p>
    <w:p>
      <w:pPr>
        <w:spacing w:after="120"/>
      </w:pPr>
      <w:r>
        <w:t xml:space="preserve">External MCP servers communicate via stdio, SSE, HTTP, or JSON-RPC. The system acts as an MCP client; tools exposed by MCP servers are registered and available to the AI agent.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Constraints &amp;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requires Rust stable, Node 18+ or Bun, and Tauri system dependencies to build.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functionality requires a valid API key for at least one supported provider.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Docker sandbox (sandbox/server.mjs) is optional; the system is fully functional without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project is licensed under FSL-1.1-MIT.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Appendix</w:t>
      </w:r>
    </w:p>
    <w:p>
      <w:pPr>
        <w:pStyle w:val="Heading2"/>
      </w:pPr>
      <w:r>
        <w:t xml:space="preserve">8.1 Build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./setup.sh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One-shot setup (Linux/macOS): Rust + system deps + JS deps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npm install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Install JS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npm run tauri:dev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 dev server + native window with hot reload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npm run tauri:build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 bundle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 frontend only (no native shell)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TypeScript check + Vite build → dist/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npm run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 Vitest test suite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npm run sandbox:start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Start optional Docker sandbox service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Betopia Limited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Betopia Web Builder</w:t>
    </w:r>
    <w:r>
      <w:rPr>
        <w:rFonts w:ascii="Arial" w:cs="Arial" w:eastAsia="Arial" w:hAnsi="Arial"/>
        <w:color w:val="666666"/>
        <w:sz w:val="18"/>
        <w:szCs w:val="18"/>
      </w:rPr>
      <w:t xml:space="preserve">	 System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48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2026-06-25T10:58:37.556Z</dcterms:created>
  <dcterms:modified xsi:type="dcterms:W3CDTF">2026-06-25T10:58:37.556Z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