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0B6F" w14:textId="0633248E" w:rsidR="00D55212" w:rsidRPr="00D55212" w:rsidRDefault="00D55212">
      <w:pPr>
        <w:rPr>
          <w:b/>
          <w:bCs/>
        </w:rPr>
      </w:pPr>
      <w:r w:rsidRPr="00D55212">
        <w:rPr>
          <w:b/>
          <w:bCs/>
        </w:rPr>
        <w:t>Name: Ramisa Nawar</w:t>
      </w:r>
    </w:p>
    <w:p w14:paraId="7FFF8C7A" w14:textId="2774CE2C" w:rsidR="00D55212" w:rsidRPr="00D55212" w:rsidRDefault="00D55212">
      <w:pPr>
        <w:rPr>
          <w:b/>
          <w:bCs/>
        </w:rPr>
      </w:pPr>
      <w:r w:rsidRPr="00D55212">
        <w:rPr>
          <w:b/>
          <w:bCs/>
        </w:rPr>
        <w:t>Student ID: 104388441</w:t>
      </w:r>
    </w:p>
    <w:p w14:paraId="7AA66CAA" w14:textId="795A193C" w:rsidR="00D55212" w:rsidRPr="00D55212" w:rsidRDefault="00D55212">
      <w:pPr>
        <w:rPr>
          <w:b/>
          <w:bCs/>
        </w:rPr>
      </w:pPr>
      <w:r w:rsidRPr="00D55212">
        <w:rPr>
          <w:b/>
          <w:bCs/>
        </w:rPr>
        <w:t>Lab02 Task2_1</w:t>
      </w:r>
    </w:p>
    <w:p w14:paraId="51A4FAC2" w14:textId="28A3E9E7" w:rsidR="00D55212" w:rsidRDefault="00D55212">
      <w:r w:rsidRPr="00D55212">
        <w:drawing>
          <wp:inline distT="0" distB="0" distL="0" distR="0" wp14:anchorId="3350FBAD" wp14:editId="2AEE7478">
            <wp:extent cx="5943600" cy="3416935"/>
            <wp:effectExtent l="0" t="0" r="0" b="0"/>
            <wp:docPr id="16308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4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020D" w14:textId="3E447379" w:rsidR="00D55212" w:rsidRDefault="00D55212" w:rsidP="00D55212">
      <w:r>
        <w:t xml:space="preserve">1. </w:t>
      </w:r>
      <w:r>
        <w:t xml:space="preserve">Is the font type in helloworld2.html </w:t>
      </w:r>
      <w:proofErr w:type="gramStart"/>
      <w:r>
        <w:t>similar to</w:t>
      </w:r>
      <w:proofErr w:type="gramEnd"/>
      <w:r>
        <w:t xml:space="preserve"> helloworld.html (you created in the first week)?</w:t>
      </w:r>
    </w:p>
    <w:p w14:paraId="67B3324F" w14:textId="37574E40" w:rsidR="00D55212" w:rsidRDefault="00D55212" w:rsidP="00D55212">
      <w:r>
        <w:t xml:space="preserve">Ans: No, the font type is different from the helloworld.html in Lab01, which is a plain HTML without Bootstrap. The helloworld2.html uses a sans-serif font stack, which is applied by Bootstrap globally via its CSS reset. The file from the first week used the browser default font. </w:t>
      </w:r>
    </w:p>
    <w:p w14:paraId="4A4D8EA7" w14:textId="77777777" w:rsidR="00D55212" w:rsidRDefault="00D55212" w:rsidP="00D55212">
      <w:r>
        <w:t>2. What happens if you remove &lt;div class="container"&gt;&lt;/div&gt;?</w:t>
      </w:r>
    </w:p>
    <w:p w14:paraId="62252342" w14:textId="1102A358" w:rsidR="00D55212" w:rsidRDefault="00D55212" w:rsidP="00D55212">
      <w:r>
        <w:t xml:space="preserve">If the </w:t>
      </w:r>
      <w:r>
        <w:t>&lt;div class="container"&gt;&lt;/div&gt;</w:t>
      </w:r>
      <w:r>
        <w:t xml:space="preserve"> wrapper is removed, the content loses Bootstrap’s responsive fixed-width layout. The “Hello World!” heading would stretch to fill the entire width of the browser</w:t>
      </w:r>
      <w:r w:rsidR="00246672">
        <w:t xml:space="preserve"> viewport.</w:t>
      </w:r>
    </w:p>
    <w:p w14:paraId="539E4216" w14:textId="1C668605" w:rsidR="00D55212" w:rsidRDefault="00D55212" w:rsidP="00D55212">
      <w:r>
        <w:t>3. What is the purpose of &lt;div class="container"&gt;&lt;/div&gt;?</w:t>
      </w:r>
    </w:p>
    <w:p w14:paraId="35024033" w14:textId="2290257F" w:rsidR="00246672" w:rsidRDefault="00246672" w:rsidP="00D55212">
      <w:r>
        <w:t xml:space="preserve">The </w:t>
      </w:r>
      <w:r>
        <w:t>&lt;div class="container"&gt;&lt;/div&gt;</w:t>
      </w:r>
      <w:r>
        <w:t xml:space="preserve"> is a Bootstrap layout class that provides a responsive, fixed-width container. It centers the content horizontally on the page and adds appropriate left/right padding. It also responds to different screen sizes by adjusting its maximum width at defined breakpoints.</w:t>
      </w:r>
    </w:p>
    <w:sectPr w:rsidR="00246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84E7B"/>
    <w:multiLevelType w:val="hybridMultilevel"/>
    <w:tmpl w:val="F84AD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12"/>
    <w:rsid w:val="00246672"/>
    <w:rsid w:val="007336EE"/>
    <w:rsid w:val="007E2568"/>
    <w:rsid w:val="00D5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958C"/>
  <w15:chartTrackingRefBased/>
  <w15:docId w15:val="{23FA3642-0CEF-414C-AC8C-DE744A42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52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52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Ramisa NAWAR</dc:creator>
  <cp:keywords/>
  <dc:description/>
  <cp:lastModifiedBy>Ramisa NAWAR</cp:lastModifiedBy>
  <cp:revision>1</cp:revision>
  <dcterms:created xsi:type="dcterms:W3CDTF">2026-03-20T05:18:00Z</dcterms:created>
  <dcterms:modified xsi:type="dcterms:W3CDTF">2026-03-20T05:53:00Z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2c7a22b0-54bb-43c2-a920-9e8d30b9969a</vt:lpwstr>
  </property>
</Properties>
</file>