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AdventureEXP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D4831A"/>
          <w:sz w:val="40"/>
          <w:szCs w:val="40"/>
        </w:rPr>
        <w:t xml:space="preserve">Matchmaking Formula</w:t>
      </w:r>
    </w:p>
    <w:p>
      <w:pPr>
        <w:spacing w:after="40" w:before="0"/>
      </w:pPr>
      <w:r>
        <w:rPr>
          <w:rFonts w:ascii="Arial" w:cs="Arial" w:eastAsia="Arial" w:hAnsi="Arial"/>
          <w:color w:val="7A7464"/>
          <w:sz w:val="28"/>
          <w:szCs w:val="28"/>
        </w:rPr>
        <w:t xml:space="preserve">Developer Specification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A7464"/>
          <w:sz w:val="22"/>
          <w:szCs w:val="22"/>
        </w:rPr>
        <w:t xml:space="preserve">Candidate Match Profile (CMP) — Scoring &amp; Pathway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94BC" w:sz="4"/>
              <w:left w:val="single" w:color="2A94BC" w:sz="12"/>
              <w:bottom w:val="single" w:color="2A94BC" w:sz="4"/>
              <w:right w:val="single" w:color="2A94BC" w:sz="4"/>
            </w:tcBorders>
            <w:shd w:fill="EA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Purpose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This document specifies the complete matchmaking algorithm for the AdventureEXP participant portal.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participant completes a Candidate Match Profile (CMP). Each answer becomes a weighted signal that scores every available job on a 0–100 scale.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Scores rank opportunities — they do not filter them out. A low score means less ideal, not excluded.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Scores recalculate automatically whenever a participant updates their profile. No resubmission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Score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Five categories, five weights. All category scores are 0–100. The final score is 0–100.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 Section</w:t>
            </w:r>
          </w:p>
        </w:tc>
      </w:tr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4BC"/>
                <w:sz w:val="19"/>
                <w:szCs w:val="19"/>
              </w:rPr>
              <w:t xml:space="preserve">Timing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4"/>
                <w:sz w:val="19"/>
                <w:szCs w:val="19"/>
              </w:rPr>
              <w:t xml:space="preserve">Section 1 — Availability &amp; Timing</w:t>
            </w:r>
          </w:p>
        </w:tc>
      </w:tr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9D6E"/>
                <w:sz w:val="19"/>
                <w:szCs w:val="19"/>
              </w:rPr>
              <w:t xml:space="preserve">Financial Goals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4"/>
                <w:sz w:val="19"/>
                <w:szCs w:val="19"/>
              </w:rPr>
              <w:t xml:space="preserve">Section 4 — Financial Goals</w:t>
            </w:r>
          </w:p>
        </w:tc>
      </w:tr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Role Preferences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20%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4"/>
                <w:sz w:val="19"/>
                <w:szCs w:val="19"/>
              </w:rPr>
              <w:t xml:space="preserve">Section 2 — Role Preferences</w:t>
            </w:r>
          </w:p>
        </w:tc>
      </w:tr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A4F"/>
                <w:sz w:val="19"/>
                <w:szCs w:val="19"/>
              </w:rPr>
              <w:t xml:space="preserve">Lifestyle Fit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4"/>
                <w:sz w:val="19"/>
                <w:szCs w:val="19"/>
              </w:rPr>
              <w:t xml:space="preserve">Section 3 — Location &amp; Lifestyle</w:t>
            </w:r>
          </w:p>
        </w:tc>
      </w:tr>
      <w:tr>
        <w:tc>
          <w:tcPr>
            <w:tcW w:type="dxa" w:w="3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7464"/>
                <w:sz w:val="19"/>
                <w:szCs w:val="19"/>
              </w:rPr>
              <w:t xml:space="preserve">Flexibility &amp; Mindset</w:t>
            </w:r>
          </w:p>
        </w:tc>
        <w:tc>
          <w:tcPr>
            <w:tcW w:type="dxa" w:w="1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10%</w:t>
            </w:r>
          </w:p>
        </w:tc>
        <w:tc>
          <w:tcPr>
            <w:tcW w:type="dxa" w:w="47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A7464"/>
                <w:sz w:val="19"/>
                <w:szCs w:val="19"/>
              </w:rPr>
              <w:t xml:space="preserve">Section 5 — Flexibility &amp; Mindset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Final score  =  sum of ( category score × weight 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A7464"/>
          <w:sz w:val="20"/>
          <w:szCs w:val="20"/>
        </w:rPr>
        <w:t xml:space="preserve">Weights shift dynamically based on the participant's priority setting — see Section 6.</w:t>
      </w:r>
    </w:p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Category 1 — Timing   (30%)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from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startDate, endDate, minDuration, flex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license, passport, car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Job fields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startMonth, duration, requirements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1 — Date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Convert job startMonth to approximate date (1st of that month)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diff = | participant.startDate - job.startDate |  (in days)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flexDays = { none: 0, somewhat: 14, very: 30 }[ flex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diff &lt;= flexDays         →  timing_score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diff &lt;= 60               →  timing_score = 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Otherwise                   →  timing_score = 30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2 — Duration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minDurationMonths = { '2-3': 2, '3-4': 3, '4-6': 4, 'open': 6 }[ minDuration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jobDurationMonths = parsed from job.duration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jobDurationMonths &lt; minDurationMonths - 0.5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cap timing_score at 35   (still rankable, just not ideal)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3 — Logistics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job requires license   AND participant.license  == 'no'  →  -15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job requires passport  AND participant.passport == 'no'  →  -10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(Do not drop below 5 — position remains rankable)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TIMING SCORE = clamp( timing_score, 5, 100 )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Category 2 — Financial Goals   (25%)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from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finGoal, savings, income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Job fields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cpi  (Cost-Positive Index, 0–15)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savingsLevel  (low / mid / high)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1 — Savings target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savingsMap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'0-2k':    'low',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'2-4k':    'low',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'4-6k':    'mid',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'6k+':     'high',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'not-sure':'mid'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participantLevel = savingsMap[ savings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participantLevel == job.savingsLevel         →  base_fin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participantLevel == 'low' and job == 'mid'   →  base_fin = 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Otherwise                                        →  base_fin = 35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2 — Financial goal modifiers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finGoal == 'save'        AND job.cpi &gt;= 10        →  +15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finGoal == 'save'        AND job.cpi &gt;= 8         →  +8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finGoal == 'break-even'                           →  +5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income  == 'guaranteed'  AND job.cpi &gt;= 8         →  +10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income  == 'tips'        AND job is tipped type   →  +10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FINANCIAL SCORE = clamp( base_fin + modifiers, 0, 100 )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Category 3 — Role Preferences   (20%)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from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roles[]  (up to 3 selections)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avoidText  (free text, 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priority  (role | balanced | location)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Job fields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jobRoles[], type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1 — Avoid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avoidText is set AND any job.jobRole appears in avoidText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role_score =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Stop here  (still shown, ranked near bottom)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2 — Role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any participant.roles[] matches any job.jobRoles[]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role_score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Else if priority == 'location'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role_score = 55   (they care more about place than job type)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Else if roles[] is empty  (open to most)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role_score = 70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Else  (no match, role matters to them)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→ role_score = 25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ROLE SCORE = role_score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31A" w:sz="4"/>
              <w:left w:val="single" w:color="D4831A" w:sz="12"/>
              <w:bottom w:val="single" w:color="D4831A" w:sz="4"/>
              <w:right w:val="single" w:color="D4831A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Weight shift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priority == 'role':      Role weight → 30%, Timing → 25%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priority == 'location':  Lifestyle weight → 22%, Role → 13%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Category 4 — Lifestyle Fit   (15%)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from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envs[], housingPref, recImportance, hobbies[]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Job fields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env, hobbies[], housing.type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1 — Environment 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participant.envs[] is empty          →  env_score = 50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job.env in participant.envs[]        →  env_score = 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Otherwise                               →  env_score = 25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2 — Hobby overlap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matches     = count of participant.hobbies[] that appear in job.hobbies[]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hobby_bonus = min( matches × 15,  40 )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Step 3 — Housing preference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housingPref == 'prefer'      AND job provides housing   →  +10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housingPref == 'independent' AND job has no housing     →  +5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LIFESTYLE SCORE = clamp( env_score + hobby_bonus + housing_modifier, 0, 100 )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Category 5 — Flexibility &amp; Mindset   (10%)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Inputs from profile: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altOpen, mindset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Base flexibility scores: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altOpen == 'very'         →  flex_score = 90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altOpen == 'somewhat'     →  flex_score = 65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altOpen == 'prefer-wait'  →  flex_score = 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Mindset modifier: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mindset == 'adapt'        →  +10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mindset == 'uncertain'    →  +0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mindset == 'structure'    →  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FLEXIBILITY SCORE = clamp( flex_score + modifier, 0, 100 )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Final Score Assembly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Default weights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weights = [ 0.30, 0.25, 0.20, 0.15, 0.10 ]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//Timing Fin  Role  Life  Flex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Dynamic weight shift based on participant priority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priority == 'role':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weights = [ 0.25, 0.20, 0.30, 0.15, 0.10 ]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if priority == 'location':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weights = [ 0.25, 0.20, 0.13, 0.22, 0.20 ]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Score vector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scores = [ timing, financial, role, lifestyle, flexibility 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// 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40"/>
              <w:bottom w:type="dxa" w:w="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final_score = round( sum( scores[i] * weights[i] ) )   // range 0–100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Display labels shown to participants: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Score</w:t>
            </w:r>
          </w:p>
        </w:tc>
        <w:tc>
          <w:tcPr>
            <w:tcW w:type="dxa" w:w="69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shown to participant</w:t>
            </w:r>
          </w:p>
        </w:tc>
      </w:tr>
      <w:tr>
        <w:tc>
          <w:tcPr>
            <w:tcW w:type="dxa" w:w="2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D6E"/>
                <w:sz w:val="19"/>
                <w:szCs w:val="19"/>
              </w:rPr>
              <w:t xml:space="preserve">75 – 100</w:t>
            </w:r>
          </w:p>
        </w:tc>
        <w:tc>
          <w:tcPr>
            <w:tcW w:type="dxa" w:w="69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Strong match</w:t>
            </w:r>
          </w:p>
        </w:tc>
      </w:tr>
      <w:tr>
        <w:tc>
          <w:tcPr>
            <w:tcW w:type="dxa" w:w="2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94BC"/>
                <w:sz w:val="19"/>
                <w:szCs w:val="19"/>
              </w:rPr>
              <w:t xml:space="preserve">55 – 74</w:t>
            </w:r>
          </w:p>
        </w:tc>
        <w:tc>
          <w:tcPr>
            <w:tcW w:type="dxa" w:w="69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 match</w:t>
            </w:r>
          </w:p>
        </w:tc>
      </w:tr>
      <w:tr>
        <w:tc>
          <w:tcPr>
            <w:tcW w:type="dxa" w:w="2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35 – 54</w:t>
            </w:r>
          </w:p>
        </w:tc>
        <w:tc>
          <w:tcPr>
            <w:tcW w:type="dxa" w:w="69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match</w:t>
            </w:r>
          </w:p>
        </w:tc>
      </w:tr>
      <w:tr>
        <w:tc>
          <w:tcPr>
            <w:tcW w:type="dxa" w:w="24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A4F"/>
                <w:sz w:val="19"/>
                <w:szCs w:val="19"/>
              </w:rPr>
              <w:t xml:space="preserve">0 – 34</w:t>
            </w:r>
          </w:p>
        </w:tc>
        <w:tc>
          <w:tcPr>
            <w:tcW w:type="dxa" w:w="69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 match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8. Cost-Positive Index (CPI) Display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CPI score (0–15) is set per job by admin. Do not show the formula to participants — show tiers only.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CPI Score</w:t>
            </w:r>
          </w:p>
        </w:tc>
        <w:tc>
          <w:tcPr>
            <w:tcW w:type="dxa" w:w="63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shown to participants</w:t>
            </w:r>
          </w:p>
        </w:tc>
      </w:tr>
      <w:tr>
        <w:tc>
          <w:tcPr>
            <w:tcW w:type="dxa" w:w="1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🔵</w:t>
            </w:r>
          </w:p>
        </w:tc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10 +</w:t>
            </w:r>
          </w:p>
        </w:tc>
        <w:tc>
          <w:tcPr>
            <w:tcW w:type="dxa" w:w="63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Cost-Positive</w:t>
            </w:r>
          </w:p>
        </w:tc>
      </w:tr>
      <w:tr>
        <w:tc>
          <w:tcPr>
            <w:tcW w:type="dxa" w:w="1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8 – 9.9</w:t>
            </w:r>
          </w:p>
        </w:tc>
        <w:tc>
          <w:tcPr>
            <w:tcW w:type="dxa" w:w="63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 Cost-Positive</w:t>
            </w:r>
          </w:p>
        </w:tc>
      </w:tr>
      <w:tr>
        <w:tc>
          <w:tcPr>
            <w:tcW w:type="dxa" w:w="1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</w:t>
            </w:r>
          </w:p>
        </w:tc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6 – 7.9</w:t>
            </w:r>
          </w:p>
        </w:tc>
        <w:tc>
          <w:tcPr>
            <w:tcW w:type="dxa" w:w="63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Experience-Focused / Lower Savings</w:t>
            </w:r>
          </w:p>
        </w:tc>
      </w:tr>
      <w:tr>
        <w:tc>
          <w:tcPr>
            <w:tcW w:type="dxa" w:w="12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19"/>
                <w:szCs w:val="19"/>
              </w:rPr>
              <w:t xml:space="preserve">&lt; 6</w:t>
            </w:r>
          </w:p>
        </w:tc>
        <w:tc>
          <w:tcPr>
            <w:tcW w:type="dxa" w:w="63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Lifestyle-First (Not Savings-Driven)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A7464"/>
          <w:sz w:val="20"/>
          <w:szCs w:val="20"/>
        </w:rPr>
        <w:t xml:space="preserve">Note: the underlying formula is  CPI = (Avg Weekly Net Earnings − Weekly Living Costs) × Reliability Factor  — for internal use only.</w:t>
      </w:r>
    </w:p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9. Employment Pathway Assignment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Assign one pathway per participant after scoring. Pathways are shown to participants. They are never shown to employers.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Pathway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High Earner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finGoal == "save" AND savings is "4-6k" or "6k+"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Adventure Seeker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finGoal == "earn-lifestyle" AND altOpen == "very"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Structured Achiever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mindset == "structure"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Mountain Pursuer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envs[] includes "mountain"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Coastal Explorer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envs[] includes "coastal"</w:t>
            </w:r>
          </w:p>
        </w:tc>
      </w:tr>
      <w:tr>
        <w:tc>
          <w:tcPr>
            <w:tcW w:type="dxa" w:w="2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831A"/>
                <w:sz w:val="19"/>
                <w:szCs w:val="19"/>
              </w:rPr>
              <w:t xml:space="preserve">Explorer</w:t>
            </w:r>
          </w:p>
        </w:tc>
        <w:tc>
          <w:tcPr>
            <w:tcW w:type="dxa" w:w="6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Default — none of the above matched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7A7464"/>
          <w:sz w:val="20"/>
          <w:szCs w:val="20"/>
        </w:rPr>
        <w:t xml:space="preserve">Evaluate conditions in order — assign the first match. If none match, assign Explorer.</w:t>
      </w:r>
    </w:p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10. Admin-Only Match Tags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tags are for internal prioritisation only. Never display them to participants or employers.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7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 (admin only — never shown to participants or employers)</w:t>
            </w:r>
          </w:p>
        </w:tc>
      </w:tr>
      <w:tr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🟢 Green</w:t>
            </w:r>
          </w:p>
        </w:tc>
        <w:tc>
          <w:tcPr>
            <w:tcW w:type="dxa" w:w="7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≥ 70% complete AND altOpen == "very"</w:t>
            </w:r>
          </w:p>
        </w:tc>
      </w:tr>
      <w:tr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🟡 Yellow</w:t>
            </w:r>
          </w:p>
        </w:tc>
        <w:tc>
          <w:tcPr>
            <w:tcW w:type="dxa" w:w="7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Profile complete but altOpen == "somewhat" OR timing window &lt; 30 days flex</w:t>
            </w:r>
          </w:p>
        </w:tc>
      </w:tr>
      <w:tr>
        <w:tc>
          <w:tcPr>
            <w:tcW w:type="dxa" w:w="180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🔴 Red</w:t>
            </w:r>
          </w:p>
        </w:tc>
        <w:tc>
          <w:tcPr>
            <w:tcW w:type="dxa" w:w="7560"/>
            <w:tcBorders>
              <w:top w:val="single" w:color="EDE8DC" w:sz="1"/>
              <w:left w:val="single" w:color="EDE8DC" w:sz="1"/>
              <w:bottom w:val="single" w:color="EDE8DC" w:sz="1"/>
              <w:right w:val="single" w:color="EDE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altOpen == "prefer-wait" OR rigid timing AND narrow roles</w:t>
            </w:r>
          </w:p>
        </w:tc>
      </w:tr>
    </w:tbl>
    <w:p>
      <w:pPr>
        <w:pBdr>
          <w:bottom w:val="single" w:color="EDE8D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11. Display Rules &amp; Messaging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What to show 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Final score as a percentage with label (Strong match, Good match,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breakdown (Timing 82%, Finances 71%, etc.) so they understand why something scored the way it did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Employment pathway badge on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CPI tier badge (🔵🟢🟡🔴) on every job listing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show the raw formula, weight percentages, or the admin tags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Consistent messaging to use throughout the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"Matched to pathways, not single jobs"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"Your profile keeps working in the background"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"Flexibility increases your options"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"Rolling activation as positions open up"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A94BC"/>
          <w:sz w:val="20"/>
          <w:szCs w:val="20"/>
        </w:rPr>
        <w:t xml:space="preserve">Expectations to set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guaranteed employers — only pathways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Season windows, not specific start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Cost-positive tiers, not dollar promises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Flexibility directly increases placement speed — state this clearly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94BC" w:sz="4"/>
              <w:left w:val="single" w:color="2A94BC" w:sz="12"/>
              <w:bottom w:val="single" w:color="2A94BC" w:sz="4"/>
              <w:right w:val="single" w:color="2A94BC" w:sz="4"/>
            </w:tcBorders>
            <w:shd w:fill="EAF6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Implementation note — what is already built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current portal's scoreJob() function implements approximately 85% of this spec.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four gaps to implement on the backend: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1.  Dynamic weight shifting by priority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2.  Logistics modifiers in Timing (license / passport check)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3.  Housing preference modifier in Lifestyle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 4.  Admin-only match tags (Green / Yellow / Red)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8DC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i/>
        <w:iCs/>
        <w:color w:val="7A7464"/>
        <w:sz w:val="17"/>
        <w:szCs w:val="17"/>
      </w:rPr>
      <w:t xml:space="preserve">Confidential — not for distribution</w:t>
    </w:r>
    <w:r>
      <w:rPr>
        <w:rFonts w:ascii="Arial" w:cs="Arial" w:eastAsia="Arial" w:hAnsi="Arial"/>
        <w:color w:val="7A7464"/>
        <w:sz w:val="17"/>
        <w:szCs w:val="17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831A" w:sz="6" w:space="4"/>
      </w:pBdr>
      <w:spacing w:after="16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AdventureEXP</w:t>
    </w:r>
    <w:r>
      <w:rPr>
        <w:rFonts w:ascii="Arial" w:cs="Arial" w:eastAsia="Arial" w:hAnsi="Arial"/>
        <w:color w:val="7A7464"/>
        <w:sz w:val="18"/>
        <w:szCs w:val="18"/>
      </w:rPr>
      <w:t xml:space="preserve">  |  Matchmaking Formula — Developer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2026-06-04T09:32:50.615Z</dcterms:created>
  <dcterms:modified xsi:type="dcterms:W3CDTF">2026-06-04T09:32:50.615Z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