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Meeting Summary: Discussion Points and Action Items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Topics Discussed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 Verbal Prior Authorization (PA) </w:t>
      </w:r>
      <w:r w:rsidDel="00000000" w:rsidR="00000000" w:rsidRPr="00000000">
        <w:rPr>
          <w:b w:val="1"/>
          <w:bCs w:val="1"/>
          <w:rtl w:val="0"/>
        </w:rPr>
        <w:t xml:space="preserve">(0:20)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Verbal PAs are done rarely, mainly through an online portal </w:t>
      </w:r>
      <w:r w:rsidDel="00000000" w:rsidR="00000000" w:rsidRPr="00000000">
        <w:rPr>
          <w:b w:val="1"/>
          <w:bCs w:val="1"/>
          <w:rtl w:val="0"/>
        </w:rPr>
        <w:t xml:space="preserve">(0:20)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Used for confirming preferred drugs (e.g., HA injections - Orthovisc vs Supartz) </w:t>
      </w:r>
      <w:r w:rsidDel="00000000" w:rsidR="00000000" w:rsidRPr="00000000">
        <w:rPr>
          <w:b w:val="1"/>
          <w:bCs w:val="1"/>
          <w:rtl w:val="0"/>
        </w:rPr>
        <w:t xml:space="preserve">(0:52)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Current PA fields (authorization code, valid till/from) are sufficient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Information captured: authorization number, charge code, service category, start/end dates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Based on visits, not units </w:t>
      </w:r>
      <w:r w:rsidDel="00000000" w:rsidR="00000000" w:rsidRPr="00000000">
        <w:rPr>
          <w:b w:val="1"/>
          <w:bCs w:val="1"/>
          <w:rtl w:val="0"/>
        </w:rPr>
        <w:t xml:space="preserve">(03:00)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Applies to: Chiro, PT, OT, DME appointments, injections, and all provided services </w:t>
      </w:r>
      <w:r w:rsidDel="00000000" w:rsidR="00000000" w:rsidRPr="00000000">
        <w:rPr>
          <w:b w:val="1"/>
          <w:bCs w:val="1"/>
          <w:rtl w:val="0"/>
        </w:rPr>
        <w:t xml:space="preserve">(6:25)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Need to segregate the injection, for example, Botox, SI injection, Epidural </w:t>
      </w:r>
      <w:r w:rsidDel="00000000" w:rsidR="00000000" w:rsidRPr="00000000">
        <w:rPr>
          <w:b w:val="1"/>
          <w:bCs w:val="1"/>
          <w:rtl w:val="0"/>
        </w:rPr>
        <w:t xml:space="preserve">(7:00)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Verbal PA has only a limited interim of visits </w:t>
      </w:r>
      <w:r w:rsidDel="00000000" w:rsidR="00000000" w:rsidRPr="00000000">
        <w:rPr>
          <w:b w:val="1"/>
          <w:bCs w:val="1"/>
          <w:rtl w:val="0"/>
        </w:rPr>
        <w:t xml:space="preserve">(7:53)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Verbal PA cannot be added to appointments with existing standard PA </w:t>
      </w:r>
      <w:r w:rsidDel="00000000" w:rsidR="00000000" w:rsidRPr="00000000">
        <w:rPr>
          <w:b w:val="1"/>
          <w:bCs w:val="1"/>
          <w:rtl w:val="0"/>
        </w:rPr>
        <w:t xml:space="preserve">(7:56)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All authorizations have validity periods (start and end dates) </w:t>
      </w:r>
      <w:r w:rsidDel="00000000" w:rsidR="00000000" w:rsidRPr="00000000">
        <w:rPr>
          <w:b w:val="1"/>
          <w:bCs w:val="1"/>
          <w:rtl w:val="0"/>
        </w:rPr>
        <w:t xml:space="preserve">(8:10)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Department of Labor (DOL) Tracking </w:t>
      </w:r>
      <w:r w:rsidDel="00000000" w:rsidR="00000000" w:rsidRPr="00000000">
        <w:rPr>
          <w:b w:val="1"/>
          <w:bCs w:val="1"/>
          <w:rtl w:val="0"/>
        </w:rPr>
        <w:t xml:space="preserve">(9:15 to 15:05)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Currently manual process using folder system (denial letters → pending → completed)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DOL denials require Dr. Aston's response for medical necessity letters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Tracking sheet maintains case approval pending and case expansions/denials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Voicemail system used for DOL communication (no direct contact with reps)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Need to automate tracking in Clinic Logic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Case Management Interface Review </w:t>
      </w:r>
      <w:r w:rsidDel="00000000" w:rsidR="00000000" w:rsidRPr="00000000">
        <w:rPr>
          <w:b w:val="1"/>
          <w:bCs w:val="1"/>
          <w:rtl w:val="0"/>
        </w:rPr>
        <w:t xml:space="preserve">(15:40 to 17:48)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Current case information fields are mostly sufficient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Missing Fields Identified: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 type needs dropdown: CA Type 1A, CA Type 2A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Need to add insurance fields for different case types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 Insurance Fields - Additional Requirements </w:t>
      </w:r>
      <w:r w:rsidDel="00000000" w:rsidR="00000000" w:rsidRPr="00000000">
        <w:rPr>
          <w:b w:val="1"/>
          <w:bCs w:val="1"/>
          <w:rtl w:val="0"/>
        </w:rPr>
        <w:t xml:space="preserve">(17:48 to 24:40)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For MVA Cases: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Med Pay Insurance (dropdown + manual entry option)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At Fault Insurance (dropdown + manual entry option)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PIP Policy Limit (manual entry only)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For Personal Injury Cases: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Personal Injury Insurance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Med Pay Insurance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At Fault Insurance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For MVA Cases: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MVA Insurance (dropdown + manual entry option)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All insurance dropdowns should allow manual entry for new insurances not in system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Keep existing Health Insurance field (separate from above)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5. Provider Fields in Encounters </w:t>
      </w:r>
      <w:r w:rsidDel="00000000" w:rsidR="00000000" w:rsidRPr="00000000">
        <w:rPr>
          <w:b w:val="1"/>
          <w:bCs w:val="1"/>
          <w:rtl w:val="0"/>
        </w:rPr>
        <w:t xml:space="preserve">(40:30 to 45:36)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Current: Attending Provider, Attending Clinical Staff, Referred By Provider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Changes Needed: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Change "Attending Provider" to "Rendering Provider"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Keep "Attending Clinical Staff"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Verify if "Referred To Provider" is needed (check with Dr. Aston/Carla)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6. Allergy Testing System  </w:t>
      </w:r>
      <w:r w:rsidDel="00000000" w:rsidR="00000000" w:rsidRPr="00000000">
        <w:rPr>
          <w:b w:val="1"/>
          <w:bCs w:val="1"/>
          <w:rtl w:val="0"/>
        </w:rPr>
        <w:t xml:space="preserve">(26:23 to 32:16 )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Medical records mixing/composition done by external medical center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Paperwork shared by medical center is submitted to insurance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Need: Download allergy system data as PDF for insurance submission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Susan to review PDF output to verify all details are captured correctly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7. MVA Brain Mapping Cases </w:t>
      </w:r>
      <w:r w:rsidDel="00000000" w:rsidR="00000000" w:rsidRPr="00000000">
        <w:rPr>
          <w:b w:val="1"/>
          <w:bCs w:val="1"/>
          <w:rtl w:val="0"/>
        </w:rPr>
        <w:t xml:space="preserve">(32:31 to 38:00)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Dr. Aston working on AI-generated letters for brain injury patients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Process involves: chronological medical records + diagnosis codes → AI letter generation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Spreadsheet preparation with impact testing and brain mapping results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Letter automation for attorney office forwarding needed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8. Claims Submission Checklist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Need alert/notification system before claim submission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Checklist to prevent missing required documentation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Must click/complete checklist before submission allowed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Action Items from Our End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Immediate UI Changes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Case Management Interface: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Change CA Type field to dropdown with options: CA Type 1A, CA Type 2A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Add three insurance fields for MVA: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Med Pay Insurance (dropdown + manual entry)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At Fault Insurance (dropdown + manual entry)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PIP Policy Limit (text field only)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Add three insurance fields for Personal Injury: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Personal Injury Insurance (dropdown + manual entry)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Med Pay Insurance (dropdown + manual entry)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At Fault Insurance (dropdown + manual entry)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Add MA Insurance field (dropdown + manual entry)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Implement hybrid insurance entry: dropdown with manual text entry option for all new insurance fields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Encounter Provider Fields: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Rename "Attending Provider" to "Rendering Provider"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Verify with Dr. Aston/Carla about "Referred To Provider" field requirement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Confirm final provider field structure with team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Allergy Testing System: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Implement PDF download functionality for complete allergy testing data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Share UI access with Susan for testing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Incorporate Susan's feedback after PDF review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Feature Development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Claims Submission: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Design and implement pre-submission checklist system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Add alert/notification mechanism for missing documentation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Prevent submission until checklist completion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DOL Case Tracking: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Review DOL tracking spreadsheet shared by Dr. Aston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Design automation for denial letter tracking workflow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Integrate case approval pending and case expansion tracking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Plan patient charting feature for DOL cases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MVA Brain Mapping Automation: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Review shared MVA spreadsheets and letter samples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Discuss AI integration requirements with Dr. Aston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Plan chronological medical record compilation feature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Design attorney letter forwarding automation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Follow-up Items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Documentation &amp; Clarification: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Review all shared DOL and MVA folders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Prepare questions on medical necessity requirements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Discuss billing-related requirements with Dr. Aston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Get complete provider details (NPI, etc.) from Carla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Confirm provider field requirements in tomorrow's meeting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Testing &amp; Validation: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Share allergy testing UI with Susan for review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Generate sample PDF from allergy system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Validate all new insurance fields with Susan's team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Test hybrid insurance entry functionality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