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20" w:after="100"/>
        <w:jc w:val="center"/>
        <w:rPr/>
      </w:pPr>
      <w:r>
        <w:rPr>
          <w:b/>
          <w:color w:val="078930"/>
          <w:sz w:val="62"/>
        </w:rPr>
        <w:t>ETHIO-CYBER SHIELD</w:t>
      </w:r>
    </w:p>
    <w:p>
      <w:pPr>
        <w:pStyle w:val="Normal"/>
        <w:jc w:val="center"/>
        <w:rPr/>
      </w:pPr>
      <w:r>
        <w:rPr>
          <w:b/>
          <w:color w:val="0F47AF"/>
          <w:sz w:val="36"/>
        </w:rPr>
        <w:t>(ECS)</w:t>
      </w:r>
    </w:p>
    <w:p>
      <w:pPr>
        <w:pStyle w:val="Normal"/>
        <w:jc w:val="center"/>
        <w:rPr/>
      </w:pPr>
      <w:r>
        <w:rPr>
          <w:b/>
          <w:color w:val="0F172A"/>
          <w:sz w:val="38"/>
        </w:rPr>
        <w:t>Real-Time Cyber Threat Detection &amp; Incident Response Platform</w:t>
      </w:r>
    </w:p>
    <w:p>
      <w:pPr>
        <w:pStyle w:val="Normal"/>
        <w:jc w:val="center"/>
        <w:rPr/>
      </w:pPr>
      <w:r>
        <w:rPr>
          <w:color w:val="475569"/>
          <w:sz w:val="28"/>
        </w:rPr>
        <w:t>for a Controlled Digital Financial System</w:t>
      </w:r>
    </w:p>
    <w:p>
      <w:pPr>
        <w:pStyle w:val="Normal"/>
        <w:rPr/>
      </w:pPr>
      <w:r>
        <w:rPr/>
      </w:r>
    </w:p>
    <w:tbl>
      <w:tblPr>
        <w:tblStyle w:val="TableGrid"/>
        <w:tblW w:w="10080" w:type="dxa"/>
        <w:jc w:val="center"/>
        <w:tblInd w:w="0"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F1F5F9"/>
          </w:tcPr>
          <w:p>
            <w:pPr>
              <w:pStyle w:val="Normal"/>
              <w:widowControl/>
              <w:spacing w:before="0" w:after="100"/>
              <w:jc w:val="left"/>
              <w:rPr>
                <w:rFonts w:eastAsia="ＭＳ 明朝" w:cs=""/>
                <w:kern w:val="0"/>
                <w:szCs w:val="22"/>
                <w:lang w:val="en-US" w:eastAsia="en-US" w:bidi="ar-SA"/>
              </w:rPr>
            </w:pPr>
            <w:r>
              <w:rPr>
                <w:rFonts w:eastAsia="ＭＳ 明朝" w:cs=""/>
                <w:b/>
                <w:color w:val="0F172A"/>
                <w:kern w:val="0"/>
                <w:sz w:val="22"/>
                <w:szCs w:val="22"/>
                <w:lang w:val="en-US" w:eastAsia="en-US" w:bidi="ar-SA"/>
              </w:rPr>
              <w:t>PROJECT THESIS</w:t>
            </w:r>
          </w:p>
          <w:p>
            <w:pPr>
              <w:pStyle w:val="Normal"/>
              <w:widowControl/>
              <w:spacing w:before="0" w:after="0"/>
              <w:jc w:val="left"/>
              <w:rPr>
                <w:rFonts w:eastAsia="ＭＳ 明朝" w:cs=""/>
                <w:kern w:val="0"/>
                <w:szCs w:val="22"/>
                <w:lang w:val="en-US" w:eastAsia="en-US" w:bidi="ar-SA"/>
              </w:rPr>
            </w:pPr>
            <w:r>
              <w:rPr>
                <w:rFonts w:eastAsia="ＭＳ 明朝" w:cs=""/>
                <w:kern w:val="0"/>
                <w:sz w:val="19"/>
                <w:szCs w:val="22"/>
                <w:lang w:val="en-US" w:eastAsia="en-US" w:bidi="ar-SA"/>
              </w:rPr>
              <w:t>ECS does not depend on an analyst manually entering every suspicious event. It observes a live, controlled target application through structured security telemetry, correlates events, detects explainable attack patterns, raises incidents in real time, and performs controlled response actions against high-confidence threats.</w:t>
            </w:r>
          </w:p>
        </w:tc>
      </w:tr>
    </w:tbl>
    <w:p>
      <w:pPr>
        <w:pStyle w:val="Normal"/>
        <w:spacing w:before="0" w:after="20"/>
        <w:rPr/>
      </w:pPr>
      <w:r>
        <w:rPr/>
      </w:r>
    </w:p>
    <w:tbl>
      <w:tblPr>
        <w:tblStyle w:val="TableGrid"/>
        <w:tblW w:w="9899"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4858"/>
        <w:gridCol w:w="5041"/>
      </w:tblGrid>
      <w:tr>
        <w:trPr>
          <w:tblHeader w:val="true"/>
        </w:trPr>
        <w:tc>
          <w:tcPr>
            <w:tcW w:w="4858"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8"/>
                <w:szCs w:val="22"/>
                <w:lang w:val="en-US" w:eastAsia="en-US" w:bidi="ar-SA"/>
              </w:rPr>
              <w:t>Item</w:t>
            </w:r>
          </w:p>
        </w:tc>
        <w:tc>
          <w:tcPr>
            <w:tcW w:w="5041"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8"/>
                <w:szCs w:val="22"/>
                <w:lang w:val="en-US" w:eastAsia="en-US" w:bidi="ar-SA"/>
              </w:rPr>
              <w:t>Value</w:t>
            </w:r>
          </w:p>
        </w:tc>
      </w:tr>
      <w:tr>
        <w:trPr/>
        <w:tc>
          <w:tcPr>
            <w:tcW w:w="4858"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Document</w:t>
            </w:r>
          </w:p>
        </w:tc>
        <w:tc>
          <w:tcPr>
            <w:tcW w:w="5041"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Integrated Project Proposal, Software Requirements Specification and System Architecture</w:t>
            </w:r>
          </w:p>
        </w:tc>
      </w:tr>
      <w:tr>
        <w:trPr/>
        <w:tc>
          <w:tcPr>
            <w:tcW w:w="4858"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Version</w:t>
            </w:r>
          </w:p>
        </w:tc>
        <w:tc>
          <w:tcPr>
            <w:tcW w:w="5041"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2.0 - Updated Integrated Architecture</w:t>
            </w:r>
          </w:p>
        </w:tc>
      </w:tr>
      <w:tr>
        <w:trPr/>
        <w:tc>
          <w:tcPr>
            <w:tcW w:w="4858"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Core Approach</w:t>
            </w:r>
          </w:p>
        </w:tc>
        <w:tc>
          <w:tcPr>
            <w:tcW w:w="5041"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Real-time monitoring + deterministic detection + explainable risk + controlled response</w:t>
            </w:r>
          </w:p>
        </w:tc>
      </w:tr>
      <w:tr>
        <w:trPr/>
        <w:tc>
          <w:tcPr>
            <w:tcW w:w="4858"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Implementation Principle</w:t>
            </w:r>
          </w:p>
        </w:tc>
        <w:tc>
          <w:tcPr>
            <w:tcW w:w="5041"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Real, working data and APIs; no fake dashboards, mock security data, or AI/ML dependency</w:t>
            </w:r>
          </w:p>
        </w:tc>
      </w:tr>
      <w:tr>
        <w:trPr/>
        <w:tc>
          <w:tcPr>
            <w:tcW w:w="4858"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Primary Target</w:t>
            </w:r>
          </w:p>
        </w:tc>
        <w:tc>
          <w:tcPr>
            <w:tcW w:w="5041"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Controlled mobile-banking-like application used as a security testbed</w:t>
            </w:r>
          </w:p>
        </w:tc>
      </w:tr>
    </w:tbl>
    <w:p>
      <w:pPr>
        <w:pStyle w:val="Normal"/>
        <w:spacing w:before="0" w:after="40"/>
        <w:rPr/>
      </w:pPr>
      <w:r>
        <w:rPr/>
      </w:r>
    </w:p>
    <w:p>
      <w:pPr>
        <w:pStyle w:val="Normal"/>
        <w:rPr/>
      </w:pPr>
      <w:r>
        <w:rPr/>
      </w:r>
    </w:p>
    <w:p>
      <w:pPr>
        <w:pStyle w:val="Normal"/>
        <w:jc w:val="center"/>
        <w:rPr/>
      </w:pPr>
      <w:r>
        <w:rPr>
          <w:b/>
          <w:color w:val="0F47AF"/>
          <w:sz w:val="22"/>
        </w:rPr>
        <w:t>Homegrown Ethiopian cybersecurity project</w:t>
      </w:r>
    </w:p>
    <w:p>
      <w:pPr>
        <w:pStyle w:val="Normal"/>
        <w:jc w:val="center"/>
        <w:rPr/>
      </w:pPr>
      <w:r>
        <w:rPr>
          <w:color w:val="64748B"/>
          <w:sz w:val="19"/>
        </w:rPr>
        <w:t xml:space="preserve">Dark cyber-operations interface • Ethiopian visual identity </w:t>
      </w:r>
    </w:p>
    <w:p>
      <w:pPr>
        <w:pStyle w:val="Normal"/>
        <w:rPr/>
      </w:pPr>
      <w:r>
        <w:rPr/>
      </w:r>
      <w:r>
        <w:br w:type="page"/>
      </w:r>
    </w:p>
    <w:p>
      <w:pPr>
        <w:pStyle w:val="Heading1"/>
        <w:spacing w:before="0" w:after="120"/>
        <w:rPr/>
      </w:pPr>
      <w:r>
        <w:rPr/>
        <w:t>0  Document Control</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5040"/>
        <w:gridCol w:w="5039"/>
      </w:tblGrid>
      <w:tr>
        <w:trPr>
          <w:tblHeader w:val="true"/>
        </w:trPr>
        <w:tc>
          <w:tcPr>
            <w:tcW w:w="504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8"/>
                <w:szCs w:val="22"/>
                <w:lang w:val="en-US" w:eastAsia="en-US" w:bidi="ar-SA"/>
              </w:rPr>
              <w:t>Field</w:t>
            </w:r>
          </w:p>
        </w:tc>
        <w:tc>
          <w:tcPr>
            <w:tcW w:w="503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8"/>
                <w:szCs w:val="22"/>
                <w:lang w:val="en-US" w:eastAsia="en-US" w:bidi="ar-SA"/>
              </w:rPr>
              <w:t>Value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Document owner</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Ethio-Cyber Shield project team</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Status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Integrated proposal / SRS baseline for implementation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Version</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2.0</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Primary change from v1.0</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Moves from primarily manual security-data entry to telemetry-driven monitoring of a live target application while retaining incident, IOC, fraud, risk, alert, audit and analyst workflows.</w:t>
            </w:r>
          </w:p>
        </w:tc>
      </w:tr>
    </w:tbl>
    <w:p>
      <w:pPr>
        <w:pStyle w:val="Normal"/>
        <w:spacing w:before="0" w:after="40"/>
        <w:rPr/>
      </w:pPr>
      <w:r>
        <w:rPr/>
      </w:r>
    </w:p>
    <w:p>
      <w:pPr>
        <w:pStyle w:val="Heading2"/>
        <w:rPr/>
      </w:pPr>
      <w:r>
        <w:rPr/>
        <w:t>Revision Summary</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Area</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Original foundation</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Integrated v2.0 direction</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System purpose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SOC-style incident recording and rule analysis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Real-time defensive monitoring and incident response for a live target system</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Primary data source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Analyst-entered incidents, IOCs and transactions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Automatically generated structured security events plus analyst-entered findings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Detection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Deterministic severity/IOC/fraud rules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Deterministic rules + contextual detection + multi-event correlation + entity relationships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Alerts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Created when risk/fraud rules fire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Created automatically from real-time events, with evidence chain and confidence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Response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Alert triage and resolution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Alert triage plus controlled response actions such as freeze, revoke, step-up and block</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Demonstration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Manual workflow</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Live attack simulation against the target application, followed by automated detection and response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Security boundary</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Broad backend data access was implied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Explicit read-oriented telemetry/investigation access and narrow response privileges</w:t>
            </w:r>
          </w:p>
        </w:tc>
      </w:tr>
    </w:tbl>
    <w:p>
      <w:pPr>
        <w:pStyle w:val="Normal"/>
        <w:spacing w:before="0" w:after="40"/>
        <w:rPr/>
      </w:pPr>
      <w:r>
        <w:rPr/>
      </w:r>
    </w:p>
    <w:p>
      <w:pPr>
        <w:pStyle w:val="Normal"/>
        <w:rPr/>
      </w:pPr>
      <w:r>
        <w:rPr/>
      </w:r>
      <w:r>
        <w:br w:type="page"/>
      </w:r>
    </w:p>
    <w:p>
      <w:pPr>
        <w:pStyle w:val="Heading2"/>
        <w:spacing w:before="0" w:after="80"/>
        <w:rPr/>
      </w:pPr>
      <w:r>
        <w:rPr/>
        <w:t>Contents</w:t>
      </w:r>
    </w:p>
    <w:p>
      <w:pPr>
        <w:pStyle w:val="ListBullet"/>
        <w:numPr>
          <w:ilvl w:val="0"/>
          <w:numId w:val="1"/>
        </w:numPr>
        <w:rPr/>
      </w:pPr>
      <w:r>
        <w:rPr/>
        <w:t>1. Executive Summary</w:t>
      </w:r>
    </w:p>
    <w:p>
      <w:pPr>
        <w:pStyle w:val="ListBullet"/>
        <w:numPr>
          <w:ilvl w:val="0"/>
          <w:numId w:val="1"/>
        </w:numPr>
        <w:rPr/>
      </w:pPr>
      <w:r>
        <w:rPr/>
        <w:t>2. Project Purpose, Problem and Vision</w:t>
      </w:r>
    </w:p>
    <w:p>
      <w:pPr>
        <w:pStyle w:val="ListBullet"/>
        <w:numPr>
          <w:ilvl w:val="0"/>
          <w:numId w:val="1"/>
        </w:numPr>
        <w:rPr/>
      </w:pPr>
      <w:r>
        <w:rPr/>
        <w:t>3. Goals, Objectives and Success Criteria</w:t>
      </w:r>
    </w:p>
    <w:p>
      <w:pPr>
        <w:pStyle w:val="ListBullet"/>
        <w:numPr>
          <w:ilvl w:val="0"/>
          <w:numId w:val="1"/>
        </w:numPr>
        <w:rPr/>
      </w:pPr>
      <w:r>
        <w:rPr/>
        <w:t>4. System Scope and Boundaries</w:t>
      </w:r>
    </w:p>
    <w:p>
      <w:pPr>
        <w:pStyle w:val="ListBullet"/>
        <w:numPr>
          <w:ilvl w:val="0"/>
          <w:numId w:val="1"/>
        </w:numPr>
        <w:rPr/>
      </w:pPr>
      <w:r>
        <w:rPr/>
        <w:t>5. Target Application (Security Testbed)</w:t>
      </w:r>
    </w:p>
    <w:p>
      <w:pPr>
        <w:pStyle w:val="ListBullet"/>
        <w:numPr>
          <w:ilvl w:val="0"/>
          <w:numId w:val="1"/>
        </w:numPr>
        <w:rPr/>
      </w:pPr>
      <w:r>
        <w:rPr/>
        <w:t>6. Ethio-Cyber Shield Platform</w:t>
      </w:r>
    </w:p>
    <w:p>
      <w:pPr>
        <w:pStyle w:val="ListBullet"/>
        <w:numPr>
          <w:ilvl w:val="0"/>
          <w:numId w:val="1"/>
        </w:numPr>
        <w:rPr/>
      </w:pPr>
      <w:r>
        <w:rPr/>
        <w:t>7. End-to-End Architecture</w:t>
      </w:r>
    </w:p>
    <w:p>
      <w:pPr>
        <w:pStyle w:val="ListBullet"/>
        <w:numPr>
          <w:ilvl w:val="0"/>
          <w:numId w:val="1"/>
        </w:numPr>
        <w:rPr/>
      </w:pPr>
      <w:r>
        <w:rPr/>
        <w:t>8. Security Telemetry and Event Model</w:t>
      </w:r>
    </w:p>
    <w:p>
      <w:pPr>
        <w:pStyle w:val="ListBullet"/>
        <w:numPr>
          <w:ilvl w:val="0"/>
          <w:numId w:val="1"/>
        </w:numPr>
        <w:rPr/>
      </w:pPr>
      <w:r>
        <w:rPr/>
        <w:t>9. Detection, Correlation and Risk Engine</w:t>
      </w:r>
    </w:p>
    <w:p>
      <w:pPr>
        <w:pStyle w:val="ListBullet"/>
        <w:numPr>
          <w:ilvl w:val="0"/>
          <w:numId w:val="1"/>
        </w:numPr>
        <w:rPr/>
      </w:pPr>
      <w:r>
        <w:rPr/>
        <w:t>10. Alerts, Incidents and Security Operations</w:t>
      </w:r>
    </w:p>
    <w:p>
      <w:pPr>
        <w:pStyle w:val="ListBullet"/>
        <w:numPr>
          <w:ilvl w:val="0"/>
          <w:numId w:val="1"/>
        </w:numPr>
        <w:rPr/>
      </w:pPr>
      <w:r>
        <w:rPr/>
        <w:t>11. Controlled Response Engine</w:t>
      </w:r>
    </w:p>
    <w:p>
      <w:pPr>
        <w:pStyle w:val="ListBullet"/>
        <w:numPr>
          <w:ilvl w:val="0"/>
          <w:numId w:val="1"/>
        </w:numPr>
        <w:rPr/>
      </w:pPr>
      <w:r>
        <w:rPr/>
        <w:t>12. Attack Simulation and Demonstration Environment</w:t>
      </w:r>
    </w:p>
    <w:p>
      <w:pPr>
        <w:pStyle w:val="ListBullet"/>
        <w:numPr>
          <w:ilvl w:val="0"/>
          <w:numId w:val="1"/>
        </w:numPr>
        <w:rPr/>
      </w:pPr>
      <w:r>
        <w:rPr/>
        <w:t>13. Functional Requirements</w:t>
      </w:r>
    </w:p>
    <w:p>
      <w:pPr>
        <w:pStyle w:val="ListBullet"/>
        <w:numPr>
          <w:ilvl w:val="0"/>
          <w:numId w:val="1"/>
        </w:numPr>
        <w:rPr/>
      </w:pPr>
      <w:r>
        <w:rPr/>
        <w:t>14. Non-Functional Requirements</w:t>
      </w:r>
    </w:p>
    <w:p>
      <w:pPr>
        <w:pStyle w:val="ListBullet"/>
        <w:numPr>
          <w:ilvl w:val="0"/>
          <w:numId w:val="1"/>
        </w:numPr>
        <w:rPr/>
      </w:pPr>
      <w:r>
        <w:rPr/>
        <w:t>15. Actors and Use Cases</w:t>
      </w:r>
    </w:p>
    <w:p>
      <w:pPr>
        <w:pStyle w:val="ListBullet"/>
        <w:numPr>
          <w:ilvl w:val="0"/>
          <w:numId w:val="1"/>
        </w:numPr>
        <w:rPr/>
      </w:pPr>
      <w:r>
        <w:rPr/>
        <w:t>16. Data Model and Core Entities</w:t>
      </w:r>
    </w:p>
    <w:p>
      <w:pPr>
        <w:pStyle w:val="ListBullet"/>
        <w:numPr>
          <w:ilvl w:val="0"/>
          <w:numId w:val="1"/>
        </w:numPr>
        <w:rPr/>
      </w:pPr>
      <w:r>
        <w:rPr/>
        <w:t>17. API and Integration Design</w:t>
      </w:r>
    </w:p>
    <w:p>
      <w:pPr>
        <w:pStyle w:val="ListBullet"/>
        <w:numPr>
          <w:ilvl w:val="0"/>
          <w:numId w:val="1"/>
        </w:numPr>
        <w:rPr/>
      </w:pPr>
      <w:r>
        <w:rPr/>
        <w:t>18. UI / UX Design</w:t>
      </w:r>
    </w:p>
    <w:p>
      <w:pPr>
        <w:pStyle w:val="ListBullet"/>
        <w:numPr>
          <w:ilvl w:val="0"/>
          <w:numId w:val="1"/>
        </w:numPr>
        <w:rPr/>
      </w:pPr>
      <w:r>
        <w:rPr/>
        <w:t>19. Security Architecture and Trust Boundaries</w:t>
      </w:r>
    </w:p>
    <w:p>
      <w:pPr>
        <w:pStyle w:val="ListBullet"/>
        <w:numPr>
          <w:ilvl w:val="0"/>
          <w:numId w:val="1"/>
        </w:numPr>
        <w:rPr/>
      </w:pPr>
      <w:r>
        <w:rPr/>
        <w:t>20. Auditability, Forensics and Incident Replay</w:t>
      </w:r>
    </w:p>
    <w:p>
      <w:pPr>
        <w:pStyle w:val="ListBullet"/>
        <w:numPr>
          <w:ilvl w:val="0"/>
          <w:numId w:val="1"/>
        </w:numPr>
        <w:rPr/>
      </w:pPr>
      <w:r>
        <w:rPr/>
        <w:t>21. Detection Scenarios and Rule Catalog</w:t>
      </w:r>
    </w:p>
    <w:p>
      <w:pPr>
        <w:pStyle w:val="ListBullet"/>
        <w:numPr>
          <w:ilvl w:val="0"/>
          <w:numId w:val="1"/>
        </w:numPr>
        <w:rPr/>
      </w:pPr>
      <w:r>
        <w:rPr/>
        <w:t>22. Real-Time Demonstration Workflow</w:t>
      </w:r>
    </w:p>
    <w:p>
      <w:pPr>
        <w:pStyle w:val="ListBullet"/>
        <w:numPr>
          <w:ilvl w:val="0"/>
          <w:numId w:val="1"/>
        </w:numPr>
        <w:rPr/>
      </w:pPr>
      <w:r>
        <w:rPr/>
        <w:t>23. Technology Stack and Deployment</w:t>
      </w:r>
    </w:p>
    <w:p>
      <w:pPr>
        <w:pStyle w:val="ListBullet"/>
        <w:numPr>
          <w:ilvl w:val="0"/>
          <w:numId w:val="1"/>
        </w:numPr>
        <w:rPr/>
      </w:pPr>
      <w:r>
        <w:rPr/>
        <w:t>24. Implementation Plan and Team Work Packages</w:t>
      </w:r>
    </w:p>
    <w:p>
      <w:pPr>
        <w:pStyle w:val="ListBullet"/>
        <w:numPr>
          <w:ilvl w:val="0"/>
          <w:numId w:val="1"/>
        </w:numPr>
        <w:rPr/>
      </w:pPr>
      <w:r>
        <w:rPr/>
        <w:t>25. Risks, Constraints and Mitigations</w:t>
      </w:r>
    </w:p>
    <w:p>
      <w:pPr>
        <w:pStyle w:val="ListBullet"/>
        <w:numPr>
          <w:ilvl w:val="0"/>
          <w:numId w:val="1"/>
        </w:numPr>
        <w:rPr/>
      </w:pPr>
      <w:r>
        <w:rPr/>
        <w:t>26. Future Extensions</w:t>
      </w:r>
    </w:p>
    <w:p>
      <w:pPr>
        <w:pStyle w:val="ListBullet"/>
        <w:numPr>
          <w:ilvl w:val="0"/>
          <w:numId w:val="1"/>
        </w:numPr>
        <w:rPr/>
      </w:pPr>
      <w:r>
        <w:rPr/>
        <w:t>27. Final System Definition</w:t>
      </w:r>
    </w:p>
    <w:p>
      <w:pPr>
        <w:pStyle w:val="Normal"/>
        <w:rPr/>
      </w:pPr>
      <w:r>
        <w:rPr/>
      </w:r>
      <w:r>
        <w:br w:type="page"/>
      </w:r>
    </w:p>
    <w:p>
      <w:pPr>
        <w:pStyle w:val="Heading1"/>
        <w:spacing w:before="0" w:after="120"/>
        <w:rPr/>
      </w:pPr>
      <w:r>
        <w:rPr/>
        <w:t>1  Executive Summary</w:t>
      </w:r>
    </w:p>
    <w:p>
      <w:pPr>
        <w:pStyle w:val="Normal"/>
        <w:rPr/>
      </w:pPr>
      <w:r>
        <w:rPr/>
        <w:t>Ethio-Cyber Shield (ECS) is a competition-ready cybersecurity operations platform designed to demonstrate how a security system can observe, detect, investigate and respond to attacks against a live digital financial application. The project preserves the strongest parts of the original proposal - incidents, threat indicators, fraud detection, deterministic risk scoring, alerts, dashboards and audit history - but changes the primary workflow from manual data entry to real-time telemetry-driven security monitoring.</w:t>
      </w:r>
    </w:p>
    <w:p>
      <w:pPr>
        <w:pStyle w:val="Normal"/>
        <w:rPr/>
      </w:pPr>
      <w:r>
        <w:rPr/>
        <w:t>The project consists of two tightly controlled but separate systems. The first is a deliberately scoped mobile-banking-like target application. It provides realistic operations such as login, account viewing, beneficiary management, device/session management and money transfers. It automatically emits structured security events for authentication, API requests, devices, sessions and transactions. The second system is ECS itself. ECS ingests those events, normalizes them, applies deterministic detection and correlation rules, computes explainable risk, creates alerts/incidents and executes only explicitly permitted response actions.</w:t>
      </w:r>
    </w:p>
    <w:p>
      <w:pPr>
        <w:pStyle w:val="Normal"/>
        <w:rPr/>
      </w:pPr>
      <w:r>
        <w:rPr/>
        <w:t>The design is intentionally non-AI and non-ML. The core detection engine is transparent: every alert must be traceable to concrete observations and explicit rules. This makes the platform easier to test, explain and judge in a competition environment. The architecture also avoids the unsafe interpretation of giving the shield unrestricted control over the target system. Instead, ECS has broad visibility, investigation access and a narrow, policy-controlled response interface.</w:t>
      </w:r>
    </w:p>
    <w:tbl>
      <w:tblPr>
        <w:tblStyle w:val="TableGrid"/>
        <w:tblW w:w="10080" w:type="dxa"/>
        <w:jc w:val="center"/>
        <w:tblInd w:w="0"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E6F4EA"/>
          </w:tcPr>
          <w:p>
            <w:pPr>
              <w:pStyle w:val="Normal"/>
              <w:widowControl/>
              <w:spacing w:before="0" w:after="100"/>
              <w:jc w:val="left"/>
              <w:rPr>
                <w:rFonts w:eastAsia="ＭＳ 明朝" w:cs=""/>
                <w:kern w:val="0"/>
                <w:szCs w:val="22"/>
                <w:lang w:val="en-US" w:eastAsia="en-US" w:bidi="ar-SA"/>
              </w:rPr>
            </w:pPr>
            <w:r>
              <w:rPr>
                <w:rFonts w:eastAsia="ＭＳ 明朝" w:cs=""/>
                <w:b/>
                <w:color w:val="078930"/>
                <w:kern w:val="0"/>
                <w:sz w:val="22"/>
                <w:szCs w:val="22"/>
                <w:lang w:val="en-US" w:eastAsia="en-US" w:bidi="ar-SA"/>
              </w:rPr>
              <w:t>CORE PROPOSITION</w:t>
            </w:r>
          </w:p>
          <w:p>
            <w:pPr>
              <w:pStyle w:val="Normal"/>
              <w:widowControl/>
              <w:spacing w:before="0" w:after="0"/>
              <w:jc w:val="left"/>
              <w:rPr>
                <w:rFonts w:eastAsia="ＭＳ 明朝" w:cs=""/>
                <w:kern w:val="0"/>
                <w:szCs w:val="22"/>
                <w:lang w:val="en-US" w:eastAsia="en-US" w:bidi="ar-SA"/>
              </w:rPr>
            </w:pPr>
            <w:r>
              <w:rPr>
                <w:rFonts w:eastAsia="ＭＳ 明朝" w:cs=""/>
                <w:kern w:val="0"/>
                <w:sz w:val="19"/>
                <w:szCs w:val="22"/>
                <w:lang w:val="en-US" w:eastAsia="en-US" w:bidi="ar-SA"/>
              </w:rPr>
              <w:t>The shield protects the target. The target generates real activity. ECS observes that activity automatically, detects suspicious behavior in context, explains the evidence, creates an incident and can contain high-confidence threats.</w:t>
            </w:r>
          </w:p>
        </w:tc>
      </w:tr>
    </w:tbl>
    <w:p>
      <w:pPr>
        <w:pStyle w:val="Normal"/>
        <w:spacing w:before="0" w:after="20"/>
        <w:rPr/>
      </w:pPr>
      <w:r>
        <w:rPr/>
      </w:r>
    </w:p>
    <w:p>
      <w:pPr>
        <w:pStyle w:val="Heading1"/>
        <w:rPr/>
      </w:pPr>
      <w:r>
        <w:rPr/>
        <w:t>2  Project Purpose, Problem and Vision</w:t>
      </w:r>
    </w:p>
    <w:p>
      <w:pPr>
        <w:pStyle w:val="Heading2"/>
        <w:rPr/>
      </w:pPr>
      <w:r>
        <w:rPr/>
        <w:t>2.1 Current Problem</w:t>
      </w:r>
    </w:p>
    <w:p>
      <w:pPr>
        <w:pStyle w:val="Normal"/>
        <w:rPr/>
      </w:pPr>
      <w:r>
        <w:rPr/>
        <w:t>Traditional small competition SOC prototypes often become incident-management applications: an analyst creates an incident, manually records an IOC, manually records a suspicious transaction, and then runs the detection engine. That workflow is useful for demonstrating CRUD, rules and reporting, but it does not convincingly demonstrate continuous monitoring of a real application.</w:t>
      </w:r>
    </w:p>
    <w:p>
      <w:pPr>
        <w:pStyle w:val="Normal"/>
        <w:rPr/>
      </w:pPr>
      <w:r>
        <w:rPr/>
        <w:t>The central problem addressed by ECS is therefore not only "How do we store an incident?" but "How do we detect suspicious behavior while it is actually occurring in a protected application?" The updated design makes event generation, collection, correlation and response first-class parts of the project.</w:t>
      </w:r>
    </w:p>
    <w:p>
      <w:pPr>
        <w:pStyle w:val="Heading2"/>
        <w:rPr/>
      </w:pPr>
      <w:r>
        <w:rPr/>
        <w:t>2.2 Vision</w:t>
      </w:r>
    </w:p>
    <w:p>
      <w:pPr>
        <w:pStyle w:val="Normal"/>
        <w:rPr/>
      </w:pPr>
      <w:r>
        <w:rPr/>
        <w:t>Build a small but credible security operations ecosystem in which a controlled financial application acts as the protected target and ECS acts as the defensive control plane. A security event should be created by application activity, not invented for the dashboard. A detection should be explainable from evidence. An incident should be generated from the detection. A response action should be constrained, auditable and reversible where appropriate.</w:t>
      </w:r>
    </w:p>
    <w:p>
      <w:pPr>
        <w:pStyle w:val="Heading2"/>
        <w:rPr/>
      </w:pPr>
      <w:r>
        <w:rPr/>
        <w:t>2.3 Guiding Principles</w:t>
      </w:r>
    </w:p>
    <w:p>
      <w:pPr>
        <w:pStyle w:val="ListBullet"/>
        <w:numPr>
          <w:ilvl w:val="0"/>
          <w:numId w:val="1"/>
        </w:numPr>
        <w:rPr/>
      </w:pPr>
      <w:r>
        <w:rPr/>
        <w:t>Real events over manually fabricated data.</w:t>
      </w:r>
    </w:p>
    <w:p>
      <w:pPr>
        <w:pStyle w:val="ListBullet"/>
        <w:numPr>
          <w:ilvl w:val="0"/>
          <w:numId w:val="1"/>
        </w:numPr>
        <w:rPr/>
      </w:pPr>
      <w:r>
        <w:rPr/>
        <w:t>Explainable deterministic detection over opaque scoring.</w:t>
      </w:r>
    </w:p>
    <w:p>
      <w:pPr>
        <w:pStyle w:val="ListBullet"/>
        <w:numPr>
          <w:ilvl w:val="0"/>
          <w:numId w:val="1"/>
        </w:numPr>
        <w:rPr/>
      </w:pPr>
      <w:r>
        <w:rPr/>
        <w:t>Correlation over isolated threshold alerts.</w:t>
      </w:r>
    </w:p>
    <w:p>
      <w:pPr>
        <w:pStyle w:val="ListBullet"/>
        <w:numPr>
          <w:ilvl w:val="0"/>
          <w:numId w:val="1"/>
        </w:numPr>
        <w:rPr/>
      </w:pPr>
      <w:r>
        <w:rPr/>
        <w:t>Broad visibility with narrow response authority.</w:t>
      </w:r>
    </w:p>
    <w:p>
      <w:pPr>
        <w:pStyle w:val="ListBullet"/>
        <w:numPr>
          <w:ilvl w:val="0"/>
          <w:numId w:val="1"/>
        </w:numPr>
        <w:rPr/>
      </w:pPr>
      <w:r>
        <w:rPr/>
        <w:t>Live monitoring plus historical re-analysis.</w:t>
      </w:r>
    </w:p>
    <w:p>
      <w:pPr>
        <w:pStyle w:val="ListBullet"/>
        <w:numPr>
          <w:ilvl w:val="0"/>
          <w:numId w:val="1"/>
        </w:numPr>
        <w:rPr/>
      </w:pPr>
      <w:r>
        <w:rPr/>
        <w:t>Controlled attack simulation rather than uncontrolled real-world attack traffic.</w:t>
      </w:r>
    </w:p>
    <w:p>
      <w:pPr>
        <w:pStyle w:val="ListBullet"/>
        <w:numPr>
          <w:ilvl w:val="0"/>
          <w:numId w:val="1"/>
        </w:numPr>
        <w:rPr/>
      </w:pPr>
      <w:r>
        <w:rPr/>
        <w:t>Simple, auditable technology rather than unnecessary infrastructure complexity.</w:t>
      </w:r>
    </w:p>
    <w:p>
      <w:pPr>
        <w:pStyle w:val="ListBullet"/>
        <w:numPr>
          <w:ilvl w:val="0"/>
          <w:numId w:val="1"/>
        </w:numPr>
        <w:rPr/>
      </w:pPr>
      <w:r>
        <w:rPr/>
        <w:t>No fake operational statistics, mock security APIs or AI/ML dependency for the core MVP.</w:t>
      </w:r>
    </w:p>
    <w:p>
      <w:pPr>
        <w:pStyle w:val="Heading1"/>
        <w:rPr/>
      </w:pPr>
      <w:r>
        <w:rPr/>
        <w:t>3  Goals, Objectives and Success Criteria</w:t>
      </w:r>
    </w:p>
    <w:p>
      <w:pPr>
        <w:pStyle w:val="Heading2"/>
        <w:rPr/>
      </w:pPr>
      <w:r>
        <w:rPr/>
        <w:t>3.1 Goals</w:t>
      </w:r>
    </w:p>
    <w:p>
      <w:pPr>
        <w:pStyle w:val="ListBullet"/>
        <w:numPr>
          <w:ilvl w:val="0"/>
          <w:numId w:val="1"/>
        </w:numPr>
        <w:rPr/>
      </w:pPr>
      <w:r>
        <w:rPr/>
        <w:t>Demonstrate real-time cybersecurity monitoring of a live digital financial application.</w:t>
      </w:r>
    </w:p>
    <w:p>
      <w:pPr>
        <w:pStyle w:val="ListBullet"/>
        <w:numPr>
          <w:ilvl w:val="0"/>
          <w:numId w:val="1"/>
        </w:numPr>
        <w:rPr/>
      </w:pPr>
      <w:r>
        <w:rPr/>
        <w:t>Detect authentication, transaction, API, device and account-abuse patterns using transparent rules.</w:t>
      </w:r>
    </w:p>
    <w:p>
      <w:pPr>
        <w:pStyle w:val="ListBullet"/>
        <w:numPr>
          <w:ilvl w:val="0"/>
          <w:numId w:val="1"/>
        </w:numPr>
        <w:rPr/>
      </w:pPr>
      <w:r>
        <w:rPr/>
        <w:t>Correlate multiple events into meaningful attack hypotheses.</w:t>
      </w:r>
    </w:p>
    <w:p>
      <w:pPr>
        <w:pStyle w:val="ListBullet"/>
        <w:numPr>
          <w:ilvl w:val="0"/>
          <w:numId w:val="1"/>
        </w:numPr>
        <w:rPr/>
      </w:pPr>
      <w:r>
        <w:rPr/>
        <w:t>Generate explainable risk scores, alerts and incidents from observed behavior.</w:t>
      </w:r>
    </w:p>
    <w:p>
      <w:pPr>
        <w:pStyle w:val="ListBullet"/>
        <w:numPr>
          <w:ilvl w:val="0"/>
          <w:numId w:val="1"/>
        </w:numPr>
        <w:rPr/>
      </w:pPr>
      <w:r>
        <w:rPr/>
        <w:t>Provide controlled response capabilities for high-confidence threats.</w:t>
      </w:r>
    </w:p>
    <w:p>
      <w:pPr>
        <w:pStyle w:val="ListBullet"/>
        <w:numPr>
          <w:ilvl w:val="0"/>
          <w:numId w:val="1"/>
        </w:numPr>
        <w:rPr/>
      </w:pPr>
      <w:r>
        <w:rPr/>
        <w:t>Preserve the original analyst workflows for incidents, IOCs, fraud review and audit.</w:t>
      </w:r>
    </w:p>
    <w:p>
      <w:pPr>
        <w:pStyle w:val="ListBullet"/>
        <w:numPr>
          <w:ilvl w:val="0"/>
          <w:numId w:val="1"/>
        </w:numPr>
        <w:rPr/>
      </w:pPr>
      <w:r>
        <w:rPr/>
        <w:t>Deliver a deployable, maintainable competition MVP using Python/Flask, vanilla JavaScript, Bootstrap and Supabase PostgreSQL.</w:t>
      </w:r>
    </w:p>
    <w:p>
      <w:pPr>
        <w:pStyle w:val="Heading2"/>
        <w:rPr/>
      </w:pPr>
      <w:r>
        <w:rPr/>
        <w:t>3.2 Measurable Success Criteria</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5040"/>
        <w:gridCol w:w="5039"/>
      </w:tblGrid>
      <w:tr>
        <w:trPr>
          <w:tblHeader w:val="true"/>
        </w:trPr>
        <w:tc>
          <w:tcPr>
            <w:tcW w:w="504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8"/>
                <w:szCs w:val="22"/>
                <w:lang w:val="en-US" w:eastAsia="en-US" w:bidi="ar-SA"/>
              </w:rPr>
              <w:t>Criterion</w:t>
            </w:r>
          </w:p>
        </w:tc>
        <w:tc>
          <w:tcPr>
            <w:tcW w:w="503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8"/>
                <w:szCs w:val="22"/>
                <w:lang w:val="en-US" w:eastAsia="en-US" w:bidi="ar-SA"/>
              </w:rPr>
              <w:t>Target evidence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Live ingestion</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Events produced by the target application arrive in ECS without manual transaction/incident entry.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Real-time detection</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 simulated attack produces a visible ECS alert within the project-defined real-time processing window.</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Explainability</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Every high-risk alert shows the triggering events, rules and score contributions.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Correlation</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At least one attack scenario requires multiple event types before reaching a high-risk conclusion.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Containment</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At least one high-confidence scenario triggers a controlled target-system response.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Auditability</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Detection, analyst actions and response actions are recorded in an auditable history.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Replay</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An incident can be reconstructed from its event timeline after the live event has ended.</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Deployment</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The target and ECS can be run in the agreed competition environment with documented configuration.</w:t>
            </w:r>
          </w:p>
        </w:tc>
      </w:tr>
    </w:tbl>
    <w:p>
      <w:pPr>
        <w:pStyle w:val="Normal"/>
        <w:spacing w:before="0" w:after="40"/>
        <w:rPr/>
      </w:pPr>
      <w:r>
        <w:rPr/>
      </w:r>
    </w:p>
    <w:p>
      <w:pPr>
        <w:pStyle w:val="Heading1"/>
        <w:rPr/>
      </w:pPr>
      <w:r>
        <w:rPr/>
        <w:t>4  System Scope and Boundaries</w:t>
      </w:r>
    </w:p>
    <w:p>
      <w:pPr>
        <w:pStyle w:val="Heading2"/>
        <w:rPr/>
      </w:pPr>
      <w:r>
        <w:rPr/>
        <w:t>4.1 In Scope</w:t>
      </w:r>
    </w:p>
    <w:p>
      <w:pPr>
        <w:pStyle w:val="ListBullet"/>
        <w:numPr>
          <w:ilvl w:val="0"/>
          <w:numId w:val="1"/>
        </w:numPr>
        <w:rPr/>
      </w:pPr>
      <w:r>
        <w:rPr/>
        <w:t>A deliberately scoped mobile-banking-like target system.</w:t>
      </w:r>
    </w:p>
    <w:p>
      <w:pPr>
        <w:pStyle w:val="ListBullet"/>
        <w:numPr>
          <w:ilvl w:val="0"/>
          <w:numId w:val="1"/>
        </w:numPr>
        <w:rPr/>
      </w:pPr>
      <w:r>
        <w:rPr/>
        <w:t>Structured telemetry generation from target authentication, API, device, session and transaction actions.</w:t>
      </w:r>
    </w:p>
    <w:p>
      <w:pPr>
        <w:pStyle w:val="ListBullet"/>
        <w:numPr>
          <w:ilvl w:val="0"/>
          <w:numId w:val="1"/>
        </w:numPr>
        <w:rPr/>
      </w:pPr>
      <w:r>
        <w:rPr/>
        <w:t>ECS event ingestion, validation, normalization and persistence.</w:t>
      </w:r>
    </w:p>
    <w:p>
      <w:pPr>
        <w:pStyle w:val="ListBullet"/>
        <w:numPr>
          <w:ilvl w:val="0"/>
          <w:numId w:val="1"/>
        </w:numPr>
        <w:rPr/>
      </w:pPr>
      <w:r>
        <w:rPr/>
        <w:t>Deterministic detection rules, contextual rules and multi-event correlation.</w:t>
      </w:r>
    </w:p>
    <w:p>
      <w:pPr>
        <w:pStyle w:val="ListBullet"/>
        <w:numPr>
          <w:ilvl w:val="0"/>
          <w:numId w:val="1"/>
        </w:numPr>
        <w:rPr/>
      </w:pPr>
      <w:r>
        <w:rPr/>
        <w:t>Risk scoring from explicit evidence and rule contributions.</w:t>
      </w:r>
    </w:p>
    <w:p>
      <w:pPr>
        <w:pStyle w:val="ListBullet"/>
        <w:numPr>
          <w:ilvl w:val="0"/>
          <w:numId w:val="1"/>
        </w:numPr>
        <w:rPr/>
      </w:pPr>
      <w:r>
        <w:rPr/>
        <w:t>Real-time alerts, incident creation and analyst triage.</w:t>
      </w:r>
    </w:p>
    <w:p>
      <w:pPr>
        <w:pStyle w:val="ListBullet"/>
        <w:numPr>
          <w:ilvl w:val="0"/>
          <w:numId w:val="1"/>
        </w:numPr>
        <w:rPr/>
      </w:pPr>
      <w:r>
        <w:rPr/>
        <w:t>IOC management and association with incidents/events.</w:t>
      </w:r>
    </w:p>
    <w:p>
      <w:pPr>
        <w:pStyle w:val="ListBullet"/>
        <w:numPr>
          <w:ilvl w:val="0"/>
          <w:numId w:val="1"/>
        </w:numPr>
        <w:rPr/>
      </w:pPr>
      <w:r>
        <w:rPr/>
        <w:t>Fraud-oriented transaction analysis.</w:t>
      </w:r>
    </w:p>
    <w:p>
      <w:pPr>
        <w:pStyle w:val="ListBullet"/>
        <w:numPr>
          <w:ilvl w:val="0"/>
          <w:numId w:val="1"/>
        </w:numPr>
        <w:rPr/>
      </w:pPr>
      <w:r>
        <w:rPr/>
        <w:t>Controlled response actions exposed by a target security-control API.</w:t>
      </w:r>
    </w:p>
    <w:p>
      <w:pPr>
        <w:pStyle w:val="ListBullet"/>
        <w:numPr>
          <w:ilvl w:val="0"/>
          <w:numId w:val="1"/>
        </w:numPr>
        <w:rPr/>
      </w:pPr>
      <w:r>
        <w:rPr/>
        <w:t>Audit logs, incident timelines, entity relationships and replay.</w:t>
      </w:r>
    </w:p>
    <w:p>
      <w:pPr>
        <w:pStyle w:val="ListBullet"/>
        <w:numPr>
          <w:ilvl w:val="0"/>
          <w:numId w:val="1"/>
        </w:numPr>
        <w:rPr/>
      </w:pPr>
      <w:r>
        <w:rPr/>
        <w:t>Attack simulation for repeatable competition demonstrations.</w:t>
      </w:r>
    </w:p>
    <w:p>
      <w:pPr>
        <w:pStyle w:val="ListBullet"/>
        <w:numPr>
          <w:ilvl w:val="0"/>
          <w:numId w:val="1"/>
        </w:numPr>
        <w:rPr/>
      </w:pPr>
      <w:r>
        <w:rPr/>
        <w:t>Historical bulk re-analysis of events and open incidents.</w:t>
      </w:r>
    </w:p>
    <w:p>
      <w:pPr>
        <w:pStyle w:val="Heading2"/>
        <w:rPr/>
      </w:pPr>
      <w:r>
        <w:rPr/>
        <w:t>4.2 Out of Scope for the Core MVP</w:t>
      </w:r>
    </w:p>
    <w:p>
      <w:pPr>
        <w:pStyle w:val="ListBullet"/>
        <w:numPr>
          <w:ilvl w:val="0"/>
          <w:numId w:val="1"/>
        </w:numPr>
        <w:rPr/>
      </w:pPr>
      <w:r>
        <w:rPr/>
        <w:t>Full enterprise SIEM/SOAR replacement.</w:t>
      </w:r>
    </w:p>
    <w:p>
      <w:pPr>
        <w:pStyle w:val="ListBullet"/>
        <w:numPr>
          <w:ilvl w:val="0"/>
          <w:numId w:val="1"/>
        </w:numPr>
        <w:rPr/>
      </w:pPr>
      <w:r>
        <w:rPr/>
        <w:t>AI, machine learning or NLP as a required detection dependency.</w:t>
      </w:r>
    </w:p>
    <w:p>
      <w:pPr>
        <w:pStyle w:val="ListBullet"/>
        <w:numPr>
          <w:ilvl w:val="0"/>
          <w:numId w:val="1"/>
        </w:numPr>
        <w:rPr/>
      </w:pPr>
      <w:r>
        <w:rPr/>
        <w:t>Unrestricted control of real banking infrastructure.</w:t>
      </w:r>
    </w:p>
    <w:p>
      <w:pPr>
        <w:pStyle w:val="ListBullet"/>
        <w:numPr>
          <w:ilvl w:val="0"/>
          <w:numId w:val="1"/>
        </w:numPr>
        <w:rPr/>
      </w:pPr>
      <w:r>
        <w:rPr/>
        <w:t>Real-money financial processing or connection to live bank accounts.</w:t>
      </w:r>
    </w:p>
    <w:p>
      <w:pPr>
        <w:pStyle w:val="ListBullet"/>
        <w:numPr>
          <w:ilvl w:val="0"/>
          <w:numId w:val="1"/>
        </w:numPr>
        <w:rPr/>
      </w:pPr>
      <w:r>
        <w:rPr/>
        <w:t>A giant catalog of attacks that cannot be tested reliably.</w:t>
      </w:r>
    </w:p>
    <w:p>
      <w:pPr>
        <w:pStyle w:val="ListBullet"/>
        <w:numPr>
          <w:ilvl w:val="0"/>
          <w:numId w:val="1"/>
        </w:numPr>
        <w:rPr/>
      </w:pPr>
      <w:r>
        <w:rPr/>
        <w:t>Heavy frontend frameworks where vanilla HTML/CSS/JS is sufficient.</w:t>
      </w:r>
    </w:p>
    <w:p>
      <w:pPr>
        <w:pStyle w:val="ListBullet"/>
        <w:numPr>
          <w:ilvl w:val="0"/>
          <w:numId w:val="1"/>
        </w:numPr>
        <w:rPr/>
      </w:pPr>
      <w:r>
        <w:rPr/>
        <w:t>Automatic blocking for every suspicious event without confidence/policy controls.</w:t>
      </w:r>
    </w:p>
    <w:p>
      <w:pPr>
        <w:pStyle w:val="ListBullet"/>
        <w:numPr>
          <w:ilvl w:val="0"/>
          <w:numId w:val="1"/>
        </w:numPr>
        <w:rPr/>
      </w:pPr>
      <w:r>
        <w:rPr/>
        <w:t>Collection of unrelated external production data purely to make the dashboard look large.</w:t>
      </w:r>
    </w:p>
    <w:p>
      <w:pPr>
        <w:pStyle w:val="Heading2"/>
        <w:rPr/>
      </w:pPr>
      <w:r>
        <w:rPr/>
        <w:t>4.3 Security Boundary</w:t>
      </w:r>
    </w:p>
    <w:tbl>
      <w:tblPr>
        <w:tblStyle w:val="TableGrid"/>
        <w:tblW w:w="10080" w:type="dxa"/>
        <w:jc w:val="center"/>
        <w:tblInd w:w="0"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FFF9DB"/>
          </w:tcPr>
          <w:p>
            <w:pPr>
              <w:pStyle w:val="Normal"/>
              <w:widowControl/>
              <w:spacing w:before="0" w:after="100"/>
              <w:jc w:val="left"/>
              <w:rPr>
                <w:rFonts w:eastAsia="ＭＳ 明朝" w:cs=""/>
                <w:kern w:val="0"/>
                <w:szCs w:val="22"/>
                <w:lang w:val="en-US" w:eastAsia="en-US" w:bidi="ar-SA"/>
              </w:rPr>
            </w:pPr>
            <w:r>
              <w:rPr>
                <w:rFonts w:eastAsia="ＭＳ 明朝" w:cs=""/>
                <w:b/>
                <w:color w:val="B38F00"/>
                <w:kern w:val="0"/>
                <w:sz w:val="22"/>
                <w:szCs w:val="22"/>
                <w:lang w:val="en-US" w:eastAsia="en-US" w:bidi="ar-SA"/>
              </w:rPr>
              <w:t>DESIGN RULE: BROAD VISIBILITY, NARROW AUTHORITY</w:t>
            </w:r>
          </w:p>
          <w:p>
            <w:pPr>
              <w:pStyle w:val="Normal"/>
              <w:widowControl/>
              <w:spacing w:before="0" w:after="0"/>
              <w:jc w:val="left"/>
              <w:rPr>
                <w:rFonts w:eastAsia="ＭＳ 明朝" w:cs=""/>
                <w:kern w:val="0"/>
                <w:szCs w:val="22"/>
                <w:lang w:val="en-US" w:eastAsia="en-US" w:bidi="ar-SA"/>
              </w:rPr>
            </w:pPr>
            <w:r>
              <w:rPr>
                <w:rFonts w:eastAsia="ＭＳ 明朝" w:cs=""/>
                <w:kern w:val="0"/>
                <w:sz w:val="19"/>
                <w:szCs w:val="22"/>
                <w:lang w:val="en-US" w:eastAsia="en-US" w:bidi="ar-SA"/>
              </w:rPr>
              <w:t>ECS may read security telemetry and investigation data from the target, but response privileges are exposed through a small, explicit control API. This prevents the shield from becoming an unrestricted administrative backdoor into the protected application.</w:t>
            </w:r>
          </w:p>
        </w:tc>
      </w:tr>
    </w:tbl>
    <w:p>
      <w:pPr>
        <w:pStyle w:val="Normal"/>
        <w:spacing w:before="0" w:after="20"/>
        <w:rPr/>
      </w:pPr>
      <w:r>
        <w:rPr/>
      </w:r>
    </w:p>
    <w:p>
      <w:pPr>
        <w:pStyle w:val="Heading1"/>
        <w:rPr/>
      </w:pPr>
      <w:r>
        <w:rPr/>
        <w:t>5  Target Application (Security Testbed)</w:t>
      </w:r>
    </w:p>
    <w:p>
      <w:pPr>
        <w:pStyle w:val="Normal"/>
        <w:rPr/>
      </w:pPr>
      <w:r>
        <w:rPr/>
        <w:t>The target application is a controlled digital financial system created specifically for the project. It is not presented as a real bank and does not process real money. Its purpose is to generate realistic application and transaction behavior that ECS can observe and protect.</w:t>
      </w:r>
    </w:p>
    <w:p>
      <w:pPr>
        <w:pStyle w:val="Heading2"/>
        <w:rPr/>
      </w:pPr>
      <w:r>
        <w:rPr/>
        <w:t>5.1 Core Target Functions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Function</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Security events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Authentication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Login, failed login, OTP/verification and session establishment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LOGIN_FAILED, LOGIN_SUCCESS, AUTH_CHALLENGE, SESSION_CREATED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Accounts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View balance and account profile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ACCOUNT_VIEWED, PROFILE_VIEWED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Transfers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Create and complete transfer requests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TRANSFER_CREATED, TRANSFER_FAILED, TRANSFER_COMPLETED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Beneficiaries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Add/remove recipients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BENEFICIARY_CREATED, BENEFICIARY_REMOVED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Devices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Register and manage devices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DEVICE_REGISTERED, DEVICE_REMOVED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Sessions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View/revoke active sessions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SESSION_VIEWED, SESSION_REVOKED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Password/Profile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Change sensitive account information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PASSWORD_CHANGED, PROFILE_CHANGED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 activity</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Application endpoint access and authorization outcomes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API_REQUEST, AUTHZ_DENIED, RATE_LIMITED</w:t>
            </w:r>
          </w:p>
        </w:tc>
      </w:tr>
    </w:tbl>
    <w:p>
      <w:pPr>
        <w:pStyle w:val="Normal"/>
        <w:spacing w:before="0" w:after="40"/>
        <w:rPr/>
      </w:pPr>
      <w:r>
        <w:rPr/>
      </w:r>
    </w:p>
    <w:p>
      <w:pPr>
        <w:pStyle w:val="Heading2"/>
        <w:rPr/>
      </w:pPr>
      <w:r>
        <w:rPr/>
        <w:t>5.2 Target Security Event Example</w:t>
      </w:r>
    </w:p>
    <w:tbl>
      <w:tblPr>
        <w:tblW w:w="10080" w:type="dxa"/>
        <w:jc w:val="left"/>
        <w:tblInd w:w="52"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0D1117"/>
          </w:tcPr>
          <w:p>
            <w:pPr>
              <w:pStyle w:val="Normal"/>
              <w:spacing w:before="0" w:after="0"/>
              <w:rPr/>
            </w:pPr>
            <w:r>
              <w:rPr>
                <w:rFonts w:ascii="DejaVu Sans Mono" w:hAnsi="DejaVu Sans Mono"/>
                <w:color w:val="E6EDF3"/>
                <w:sz w:val="16"/>
              </w:rPr>
              <w:t>{</w:t>
              <w:br/>
              <w:t xml:space="preserve">  "event_type": "TRANSFER_CREATED",</w:t>
              <w:br/>
              <w:t xml:space="preserve">  "timestamp": "2026-09-26T02:11:38+03:00",</w:t>
              <w:br/>
              <w:t xml:space="preserve">  "user_id": "U201",</w:t>
              <w:br/>
              <w:t xml:space="preserve">  "account_id": "ACC201",</w:t>
              <w:br/>
              <w:t xml:space="preserve">  "session_id": "S8821",</w:t>
              <w:br/>
              <w:t xml:space="preserve">  "device_id": "DEV77",</w:t>
              <w:br/>
              <w:t xml:space="preserve">  "source_ip": "192.0.2.10",</w:t>
              <w:br/>
              <w:t xml:space="preserve">  "endpoint": "/api/transfers",</w:t>
              <w:br/>
              <w:t xml:space="preserve">  "amount": 180000,</w:t>
              <w:br/>
              <w:t xml:space="preserve">  "currency": "ETB",</w:t>
              <w:br/>
              <w:t xml:space="preserve">  "beneficiary_id": "BEN91",</w:t>
              <w:br/>
              <w:t xml:space="preserve">  "result": "SUCCESS"</w:t>
              <w:br/>
              <w:t>}</w:t>
            </w:r>
          </w:p>
        </w:tc>
      </w:tr>
    </w:tbl>
    <w:p>
      <w:pPr>
        <w:pStyle w:val="Normal"/>
        <w:spacing w:before="0" w:after="20"/>
        <w:rPr/>
      </w:pPr>
      <w:r>
        <w:rPr/>
      </w:r>
    </w:p>
    <w:p>
      <w:pPr>
        <w:pStyle w:val="Heading2"/>
        <w:rPr/>
      </w:pPr>
      <w:r>
        <w:rPr/>
        <w:t>5.3 Target Design Principles</w:t>
      </w:r>
    </w:p>
    <w:p>
      <w:pPr>
        <w:pStyle w:val="ListBullet"/>
        <w:numPr>
          <w:ilvl w:val="0"/>
          <w:numId w:val="1"/>
        </w:numPr>
        <w:rPr/>
      </w:pPr>
      <w:r>
        <w:rPr/>
        <w:t>The target application must be usable enough that normal activity looks different from simulated malicious activity.</w:t>
      </w:r>
    </w:p>
    <w:p>
      <w:pPr>
        <w:pStyle w:val="ListBullet"/>
        <w:numPr>
          <w:ilvl w:val="0"/>
          <w:numId w:val="1"/>
        </w:numPr>
        <w:rPr/>
      </w:pPr>
      <w:r>
        <w:rPr/>
        <w:t>Security event emission is part of the target design, not a manual ECS form.</w:t>
      </w:r>
    </w:p>
    <w:p>
      <w:pPr>
        <w:pStyle w:val="ListBullet"/>
        <w:numPr>
          <w:ilvl w:val="0"/>
          <w:numId w:val="1"/>
        </w:numPr>
        <w:rPr/>
      </w:pPr>
      <w:r>
        <w:rPr/>
        <w:t>Response endpoints are intentionally narrow and authenticated between systems.</w:t>
      </w:r>
    </w:p>
    <w:p>
      <w:pPr>
        <w:pStyle w:val="ListBullet"/>
        <w:numPr>
          <w:ilvl w:val="0"/>
          <w:numId w:val="1"/>
        </w:numPr>
        <w:rPr/>
      </w:pPr>
      <w:r>
        <w:rPr/>
        <w:t>The target contains no real banking credentials, real customer data or real-money processing.</w:t>
      </w:r>
    </w:p>
    <w:p>
      <w:pPr>
        <w:pStyle w:val="Heading1"/>
        <w:rPr/>
      </w:pPr>
      <w:r>
        <w:rPr/>
        <w:t>6  Ethio-Cyber Shield Platform</w:t>
      </w:r>
    </w:p>
    <w:p>
      <w:pPr>
        <w:pStyle w:val="Heading2"/>
        <w:rPr/>
      </w:pPr>
      <w:r>
        <w:rPr/>
        <w:t>6.1 Core Modules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5040"/>
        <w:gridCol w:w="5039"/>
      </w:tblGrid>
      <w:tr>
        <w:trPr>
          <w:tblHeader w:val="true"/>
        </w:trPr>
        <w:tc>
          <w:tcPr>
            <w:tcW w:w="504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Module</w:t>
            </w:r>
          </w:p>
        </w:tc>
        <w:tc>
          <w:tcPr>
            <w:tcW w:w="503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Responsibility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Authentication &amp; RBAC</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JWT-based access; roles: Admin, Analyst, Viewer.</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Event Collector</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Receive, validate, normalize and store structured target events.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Detection Engine</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Evaluate deterministic threshold, pattern and contextual rules.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Correlation Engine</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Connect events across users, accounts, devices, sessions, IPs and transactions.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Risk Engine</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Produce 0-100 scores, severity levels, evidence and confidence.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Incident Management</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Create, assign, investigate, acknowledge and resolve incidents.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IOC Management</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Track IPs, domains, hashes, emails and other indicators; link them to findings.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Fraud Analysis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Analyze transaction amount, velocity, time, device and indicator context.</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Alert Center</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Display active alerts, severity, reasons and response state.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Response Engine</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Invoke approved target security-control actions.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SOC Dashboard</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Show live activity, active threats, attack timeline, risk and operational metrics.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Audit &amp; Replay</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Record security actions and reconstruct incident timelines.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Attack Simulator</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Generate controlled, repeatable attack scenarios against the target.</w:t>
            </w:r>
          </w:p>
        </w:tc>
      </w:tr>
    </w:tbl>
    <w:p>
      <w:pPr>
        <w:pStyle w:val="Normal"/>
        <w:spacing w:before="0" w:after="40"/>
        <w:rPr/>
      </w:pPr>
      <w:r>
        <w:rPr/>
      </w:r>
    </w:p>
    <w:p>
      <w:pPr>
        <w:pStyle w:val="Heading2"/>
        <w:rPr/>
      </w:pPr>
      <w:r>
        <w:rPr/>
        <w:t>6.2 Analyst Workflow</w:t>
      </w:r>
    </w:p>
    <w:tbl>
      <w:tblPr>
        <w:tblW w:w="10080" w:type="dxa"/>
        <w:jc w:val="left"/>
        <w:tblInd w:w="52"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0D1117"/>
          </w:tcPr>
          <w:p>
            <w:pPr>
              <w:pStyle w:val="Normal"/>
              <w:spacing w:before="0" w:after="0"/>
              <w:rPr/>
            </w:pPr>
            <w:r>
              <w:rPr>
                <w:rFonts w:ascii="DejaVu Sans Mono" w:hAnsi="DejaVu Sans Mono"/>
                <w:color w:val="E6EDF3"/>
                <w:sz w:val="16"/>
              </w:rPr>
              <w:t>LIVE EVENT -&gt; DETECTION -&gt; CORRELATION -&gt; RISK -&gt; ALERT -&gt; INCIDENT -&gt; TRIAGE -&gt; RESPONSE -&gt; AUDIT</w:t>
              <w:br/>
              <w:br/>
              <w:t>MANUAL FINDING -&gt; INCIDENT / IOC -&gt; ANALYSIS -&gt; CORRELATION -&gt; RISK -&gt; ALERT / CASE -&gt; AUDIT</w:t>
            </w:r>
          </w:p>
        </w:tc>
      </w:tr>
    </w:tbl>
    <w:p>
      <w:pPr>
        <w:pStyle w:val="Normal"/>
        <w:spacing w:before="0" w:after="20"/>
        <w:rPr/>
      </w:pPr>
      <w:r>
        <w:rPr/>
      </w:r>
    </w:p>
    <w:p>
      <w:pPr>
        <w:pStyle w:val="Normal"/>
        <w:rPr/>
      </w:pPr>
      <w:r>
        <w:rPr/>
        <w:t>Manual entry is retained as an exception path and investigation capability. It is no longer the default source of operational data.</w:t>
      </w:r>
    </w:p>
    <w:p>
      <w:pPr>
        <w:pStyle w:val="Heading1"/>
        <w:rPr/>
      </w:pPr>
      <w:r>
        <w:rPr/>
        <w:t>7  End-to-End Architecture</w:t>
      </w:r>
    </w:p>
    <w:p>
      <w:pPr>
        <w:pStyle w:val="Normal"/>
        <w:jc w:val="center"/>
        <w:rPr/>
      </w:pPr>
      <w:r>
        <w:rPr/>
        <w:drawing>
          <wp:inline distT="0" distB="0" distL="0" distR="0">
            <wp:extent cx="6263640" cy="417830"/>
            <wp:effectExtent l="0" t="0" r="0" b="0"/>
            <wp:docPr id="1" name="Picture 1" descr="ECS Figure 1&#10;Integrated ECS architecture showing target application, telemetry collection, detection and correlation, risk engine, SOC operations, controlled response, analyst and attack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CS Figure 1&#10;Integrated ECS architecture showing target application, telemetry collection, detection and correlation, risk engine, SOC operations, controlled response, analyst and attack simulator."/>
                    <pic:cNvPicPr>
                      <a:picLocks noChangeAspect="1" noChangeArrowheads="1"/>
                    </pic:cNvPicPr>
                  </pic:nvPicPr>
                  <pic:blipFill>
                    <a:blip r:embed="rId2"/>
                    <a:stretch>
                      <a:fillRect/>
                    </a:stretch>
                  </pic:blipFill>
                  <pic:spPr bwMode="auto">
                    <a:xfrm>
                      <a:off x="0" y="0"/>
                      <a:ext cx="6263640" cy="417830"/>
                    </a:xfrm>
                    <a:prstGeom prst="rect">
                      <a:avLst/>
                    </a:prstGeom>
                  </pic:spPr>
                </pic:pic>
              </a:graphicData>
            </a:graphic>
          </wp:inline>
        </w:drawing>
      </w:r>
    </w:p>
    <w:p>
      <w:pPr>
        <w:pStyle w:val="Normal"/>
        <w:jc w:val="center"/>
        <w:rPr/>
      </w:pPr>
      <w:r>
        <w:rPr>
          <w:i/>
          <w:color w:val="595959"/>
          <w:sz w:val="17"/>
        </w:rPr>
        <w:t>Figure 1. Integrated ECS architecture: protected target, telemetry, detection, SOC operations and controlled response.</w:t>
      </w:r>
    </w:p>
    <w:p>
      <w:pPr>
        <w:pStyle w:val="Heading2"/>
        <w:rPr/>
      </w:pPr>
      <w:r>
        <w:rPr/>
        <w:t>7.1 Architectural Flow</w:t>
      </w:r>
    </w:p>
    <w:p>
      <w:pPr>
        <w:pStyle w:val="Normal"/>
        <w:jc w:val="center"/>
        <w:rPr/>
      </w:pPr>
      <w:r>
        <w:rPr/>
        <w:drawing>
          <wp:inline distT="0" distB="0" distL="0" distR="0">
            <wp:extent cx="5943600" cy="734695"/>
            <wp:effectExtent l="0" t="0" r="0" b="0"/>
            <wp:docPr id="2" name="Picture 2" descr="ECS Figure 2&#10;Real-time security event lifecycle from target activity through structured event ingestion, detection, correlation, risk assessment, alert or incident, response, audit and 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CS Figure 2&#10;Real-time security event lifecycle from target activity through structured event ingestion, detection, correlation, risk assessment, alert or incident, response, audit and replay."/>
                    <pic:cNvPicPr>
                      <a:picLocks noChangeAspect="1" noChangeArrowheads="1"/>
                    </pic:cNvPicPr>
                  </pic:nvPicPr>
                  <pic:blipFill>
                    <a:blip r:embed="rId3"/>
                    <a:stretch>
                      <a:fillRect/>
                    </a:stretch>
                  </pic:blipFill>
                  <pic:spPr bwMode="auto">
                    <a:xfrm>
                      <a:off x="0" y="0"/>
                      <a:ext cx="5943600" cy="734695"/>
                    </a:xfrm>
                    <a:prstGeom prst="rect">
                      <a:avLst/>
                    </a:prstGeom>
                  </pic:spPr>
                </pic:pic>
              </a:graphicData>
            </a:graphic>
          </wp:inline>
        </w:drawing>
      </w:r>
    </w:p>
    <w:p>
      <w:pPr>
        <w:pStyle w:val="Normal"/>
        <w:jc w:val="center"/>
        <w:rPr/>
      </w:pPr>
      <w:r>
        <w:rPr>
          <w:i/>
          <w:color w:val="595959"/>
          <w:sz w:val="17"/>
        </w:rPr>
        <w:t>Figure 2. Real-time security event lifecycle from target activity to response and replay.</w:t>
      </w:r>
    </w:p>
    <w:p>
      <w:pPr>
        <w:pStyle w:val="Heading2"/>
        <w:rPr/>
      </w:pPr>
      <w:r>
        <w:rPr/>
        <w:t>7.2 Architectural Rationale</w:t>
      </w:r>
    </w:p>
    <w:p>
      <w:pPr>
        <w:pStyle w:val="ListBullet"/>
        <w:numPr>
          <w:ilvl w:val="0"/>
          <w:numId w:val="1"/>
        </w:numPr>
        <w:rPr/>
      </w:pPr>
      <w:r>
        <w:rPr/>
        <w:t>The target is independent enough to be useful as a protected system rather than merely being another ECS form.</w:t>
      </w:r>
    </w:p>
    <w:p>
      <w:pPr>
        <w:pStyle w:val="ListBullet"/>
        <w:numPr>
          <w:ilvl w:val="0"/>
          <w:numId w:val="1"/>
        </w:numPr>
        <w:rPr/>
      </w:pPr>
      <w:r>
        <w:rPr/>
        <w:t>Telemetry decouples ECS from the target database schema. ECS consumes security events rather than depending on arbitrary direct database queries.</w:t>
      </w:r>
    </w:p>
    <w:p>
      <w:pPr>
        <w:pStyle w:val="ListBullet"/>
        <w:numPr>
          <w:ilvl w:val="0"/>
          <w:numId w:val="1"/>
        </w:numPr>
        <w:rPr/>
      </w:pPr>
      <w:r>
        <w:rPr/>
        <w:t>Detection and correlation remain pure application logic and are therefore auditable by the project team and judges.</w:t>
      </w:r>
    </w:p>
    <w:p>
      <w:pPr>
        <w:pStyle w:val="ListBullet"/>
        <w:numPr>
          <w:ilvl w:val="0"/>
          <w:numId w:val="1"/>
        </w:numPr>
        <w:rPr/>
      </w:pPr>
      <w:r>
        <w:rPr/>
        <w:t>The response engine is isolated behind explicit target-system endpoints.</w:t>
      </w:r>
    </w:p>
    <w:p>
      <w:pPr>
        <w:pStyle w:val="ListBullet"/>
        <w:numPr>
          <w:ilvl w:val="0"/>
          <w:numId w:val="1"/>
        </w:numPr>
        <w:rPr/>
      </w:pPr>
      <w:r>
        <w:rPr/>
        <w:t>The same ECS can conceptually protect additional applications later if they implement the same event contract.</w:t>
      </w:r>
    </w:p>
    <w:p>
      <w:pPr>
        <w:pStyle w:val="Heading1"/>
        <w:rPr/>
      </w:pPr>
      <w:r>
        <w:rPr/>
        <w:t>8  Security Telemetry and Event Model</w:t>
      </w:r>
    </w:p>
    <w:p>
      <w:pPr>
        <w:pStyle w:val="Normal"/>
        <w:rPr/>
      </w:pPr>
      <w:r>
        <w:rPr/>
        <w:t>The event model is the foundation of the redesign. The system must use structured, machine-readable events so that detection is based on real observed activity and can be replayed later.</w:t>
      </w:r>
    </w:p>
    <w:p>
      <w:pPr>
        <w:pStyle w:val="Heading2"/>
        <w:rPr/>
      </w:pPr>
      <w:r>
        <w:rPr/>
        <w:t>8.1 Common Event Envelope</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Field</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Required?</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Meaning</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event_id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Yes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Globally unique event identifier.</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event_type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Yes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Normalized event category such as LOGIN_FAILED or TRANSFER_CREATED.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occurred_at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Yes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Event timestamp from the target.</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source_system</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Yes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Identifier of the target application or another connected source.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user_id / account_id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Conditional</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Entity associated with the activity when available.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session_id / device_id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Conditional</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Session and device context when available.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source_ip</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Conditional</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Source network indicator.</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endpoint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Conditional</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 or application operation involved.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result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Conditional</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SUCCESS, FAILURE, DENIED, BLOCKED, etc.</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attributes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Optional</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Structured event-specific fields such as amount or beneficiary.</w:t>
            </w:r>
          </w:p>
        </w:tc>
      </w:tr>
    </w:tbl>
    <w:p>
      <w:pPr>
        <w:pStyle w:val="Normal"/>
        <w:spacing w:before="0" w:after="40"/>
        <w:rPr/>
      </w:pPr>
      <w:r>
        <w:rPr/>
      </w:r>
    </w:p>
    <w:p>
      <w:pPr>
        <w:pStyle w:val="Heading2"/>
        <w:rPr/>
      </w:pPr>
      <w:r>
        <w:rPr/>
        <w:t>8.2 Initial Event Taxonomy</w:t>
      </w:r>
    </w:p>
    <w:p>
      <w:pPr>
        <w:pStyle w:val="ListBullet"/>
        <w:numPr>
          <w:ilvl w:val="0"/>
          <w:numId w:val="1"/>
        </w:numPr>
        <w:rPr/>
      </w:pPr>
      <w:r>
        <w:rPr/>
        <w:t>Authentication: LOGIN_FAILED, LOGIN_SUCCESS, OTP_FAILED, OTP_SUCCESS, PASSWORD_CHANGED.</w:t>
      </w:r>
    </w:p>
    <w:p>
      <w:pPr>
        <w:pStyle w:val="ListBullet"/>
        <w:numPr>
          <w:ilvl w:val="0"/>
          <w:numId w:val="1"/>
        </w:numPr>
        <w:rPr/>
      </w:pPr>
      <w:r>
        <w:rPr/>
        <w:t>Session/device: SESSION_CREATED, SESSION_REVOKED, DEVICE_REGISTERED, DEVICE_REMOVED.</w:t>
      </w:r>
    </w:p>
    <w:p>
      <w:pPr>
        <w:pStyle w:val="ListBullet"/>
        <w:numPr>
          <w:ilvl w:val="0"/>
          <w:numId w:val="1"/>
        </w:numPr>
        <w:rPr/>
      </w:pPr>
      <w:r>
        <w:rPr/>
        <w:t>Account/beneficiary: BENEFICIARY_CREATED, BENEFICIARY_REMOVED, PROFILE_CHANGED.</w:t>
      </w:r>
    </w:p>
    <w:p>
      <w:pPr>
        <w:pStyle w:val="ListBullet"/>
        <w:numPr>
          <w:ilvl w:val="0"/>
          <w:numId w:val="1"/>
        </w:numPr>
        <w:rPr/>
      </w:pPr>
      <w:r>
        <w:rPr/>
        <w:t>Transaction: TRANSFER_CREATED, TRANSFER_FAILED, TRANSFER_COMPLETED, TRANSFER_CANCELLED.</w:t>
      </w:r>
    </w:p>
    <w:p>
      <w:pPr>
        <w:pStyle w:val="ListBullet"/>
        <w:numPr>
          <w:ilvl w:val="0"/>
          <w:numId w:val="1"/>
        </w:numPr>
        <w:rPr/>
      </w:pPr>
      <w:r>
        <w:rPr/>
        <w:t>API/security: API_REQUEST, AUTHZ_DENIED, RATE_LIMITED, SUSPICIOUS_PARAMETER_PATTERN.</w:t>
      </w:r>
    </w:p>
    <w:p>
      <w:pPr>
        <w:pStyle w:val="ListBullet"/>
        <w:numPr>
          <w:ilvl w:val="0"/>
          <w:numId w:val="1"/>
        </w:numPr>
        <w:rPr/>
      </w:pPr>
      <w:r>
        <w:rPr/>
        <w:t>ECS actions: ALERT_CREATED, INCIDENT_CREATED, RESPONSE_EXECUTED, RULE_TRIGGERED.</w:t>
      </w:r>
    </w:p>
    <w:p>
      <w:pPr>
        <w:pStyle w:val="Heading2"/>
        <w:rPr/>
      </w:pPr>
      <w:r>
        <w:rPr/>
        <w:t>8.3 Event Ingestion Requirements</w:t>
      </w:r>
    </w:p>
    <w:p>
      <w:pPr>
        <w:pStyle w:val="ListBullet"/>
        <w:numPr>
          <w:ilvl w:val="0"/>
          <w:numId w:val="1"/>
        </w:numPr>
        <w:rPr/>
      </w:pPr>
      <w:r>
        <w:rPr/>
        <w:t>Validate required fields and reject malformed events.</w:t>
      </w:r>
    </w:p>
    <w:p>
      <w:pPr>
        <w:pStyle w:val="ListBullet"/>
        <w:numPr>
          <w:ilvl w:val="0"/>
          <w:numId w:val="1"/>
        </w:numPr>
        <w:rPr/>
      </w:pPr>
      <w:r>
        <w:rPr/>
        <w:t>Normalize timestamps, event types and common identifiers.</w:t>
      </w:r>
    </w:p>
    <w:p>
      <w:pPr>
        <w:pStyle w:val="ListBullet"/>
        <w:numPr>
          <w:ilvl w:val="0"/>
          <w:numId w:val="1"/>
        </w:numPr>
        <w:rPr/>
      </w:pPr>
      <w:r>
        <w:rPr/>
        <w:t>Prevent duplicate event insertion where practical using event_id/idempotency.</w:t>
      </w:r>
    </w:p>
    <w:p>
      <w:pPr>
        <w:pStyle w:val="ListBullet"/>
        <w:numPr>
          <w:ilvl w:val="0"/>
          <w:numId w:val="1"/>
        </w:numPr>
        <w:rPr/>
      </w:pPr>
      <w:r>
        <w:rPr/>
        <w:t>Persist enough context for replay and investigation.</w:t>
      </w:r>
    </w:p>
    <w:p>
      <w:pPr>
        <w:pStyle w:val="ListBullet"/>
        <w:numPr>
          <w:ilvl w:val="0"/>
          <w:numId w:val="1"/>
        </w:numPr>
        <w:rPr/>
      </w:pPr>
      <w:r>
        <w:rPr/>
        <w:t>Protect ingestion credentials and never expose ECS service secrets in browser code.</w:t>
      </w:r>
    </w:p>
    <w:p>
      <w:pPr>
        <w:pStyle w:val="Heading1"/>
        <w:rPr/>
      </w:pPr>
      <w:r>
        <w:rPr/>
        <w:t>9  Detection, Correlation and Risk Engine</w:t>
      </w:r>
    </w:p>
    <w:p>
      <w:pPr>
        <w:pStyle w:val="Normal"/>
        <w:rPr/>
      </w:pPr>
      <w:r>
        <w:rPr/>
        <w:t>The updated detection engine retains the proposal's deterministic and explainable philosophy. Its main improvement is that rules can operate over event streams and correlated activity rather than only on records manually entered by analysts.</w:t>
      </w:r>
    </w:p>
    <w:p>
      <w:pPr>
        <w:pStyle w:val="Heading2"/>
        <w:rPr/>
      </w:pPr>
      <w:r>
        <w:rPr/>
        <w:t>9.1 Detection Layers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Layer</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What it does</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Example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L1: Threshold / signature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Immediate deterministic conditions.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5 failed logins in 60 seconds.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L2: Contextual</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Adds user/entity context.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New device + unusually large transfer.</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L3: Correlation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Combines multiple event types into a pattern.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Failed logins + new device + beneficiary + transfer.</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L4: Risk synthesis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Combines evidence into a score and severity.</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Multiple independent signals produce Critical risk.</w:t>
            </w:r>
          </w:p>
        </w:tc>
      </w:tr>
    </w:tbl>
    <w:p>
      <w:pPr>
        <w:pStyle w:val="Normal"/>
        <w:spacing w:before="0" w:after="40"/>
        <w:rPr/>
      </w:pPr>
      <w:r>
        <w:rPr/>
      </w:r>
    </w:p>
    <w:p>
      <w:pPr>
        <w:pStyle w:val="Heading2"/>
        <w:rPr/>
      </w:pPr>
      <w:r>
        <w:rPr/>
        <w:t>9.2 Correlation Example</w:t>
      </w:r>
    </w:p>
    <w:p>
      <w:pPr>
        <w:pStyle w:val="Normal"/>
        <w:jc w:val="center"/>
        <w:rPr/>
      </w:pPr>
      <w:r>
        <w:rPr/>
        <w:drawing>
          <wp:inline distT="0" distB="0" distL="0" distR="0">
            <wp:extent cx="6035040" cy="2349500"/>
            <wp:effectExtent l="0" t="0" r="0" b="0"/>
            <wp:docPr id="3" name="Picture 3" descr="ECS Figure 3&#10;Multi-event account takeover correlation showing failed login burst, successful login, new device, new beneficiary, high-value transfer, risk assessment and contai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CS Figure 3&#10;Multi-event account takeover correlation showing failed login burst, successful login, new device, new beneficiary, high-value transfer, risk assessment and containment."/>
                    <pic:cNvPicPr>
                      <a:picLocks noChangeAspect="1" noChangeArrowheads="1"/>
                    </pic:cNvPicPr>
                  </pic:nvPicPr>
                  <pic:blipFill>
                    <a:blip r:embed="rId4"/>
                    <a:stretch>
                      <a:fillRect/>
                    </a:stretch>
                  </pic:blipFill>
                  <pic:spPr bwMode="auto">
                    <a:xfrm>
                      <a:off x="0" y="0"/>
                      <a:ext cx="6035040" cy="2349500"/>
                    </a:xfrm>
                    <a:prstGeom prst="rect">
                      <a:avLst/>
                    </a:prstGeom>
                  </pic:spPr>
                </pic:pic>
              </a:graphicData>
            </a:graphic>
          </wp:inline>
        </w:drawing>
      </w:r>
    </w:p>
    <w:p>
      <w:pPr>
        <w:pStyle w:val="Normal"/>
        <w:jc w:val="center"/>
        <w:rPr/>
      </w:pPr>
      <w:r>
        <w:rPr>
          <w:i/>
          <w:color w:val="595959"/>
          <w:sz w:val="17"/>
        </w:rPr>
        <w:t>Figure 3. Example multi-event correlation: account takeover indicators leading to controlled containment.</w:t>
      </w:r>
    </w:p>
    <w:p>
      <w:pPr>
        <w:pStyle w:val="Heading2"/>
        <w:rPr/>
      </w:pPr>
      <w:r>
        <w:rPr/>
        <w:t>9.3 Risk Scoring Model</w:t>
      </w:r>
    </w:p>
    <w:p>
      <w:pPr>
        <w:pStyle w:val="Normal"/>
        <w:rPr/>
      </w:pPr>
      <w:r>
        <w:rPr/>
        <w:t>Risk is represented as an explainable 0-100 score. Each rule contributes a documented amount, the total is capped at 100, and the alert stores the evidence that contributed to the score.</w:t>
      </w:r>
    </w:p>
    <w:tbl>
      <w:tblPr>
        <w:tblW w:w="10080" w:type="dxa"/>
        <w:jc w:val="left"/>
        <w:tblInd w:w="52"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0D1117"/>
          </w:tcPr>
          <w:p>
            <w:pPr>
              <w:pStyle w:val="Normal"/>
              <w:spacing w:before="0" w:after="0"/>
              <w:rPr/>
            </w:pPr>
            <w:r>
              <w:rPr>
                <w:rFonts w:ascii="DejaVu Sans Mono" w:hAnsi="DejaVu Sans Mono"/>
                <w:color w:val="E6EDF3"/>
                <w:sz w:val="16"/>
              </w:rPr>
              <w:t>Example:</w:t>
              <w:br/>
              <w:t>Base risk                          +10</w:t>
              <w:br/>
              <w:t>Credential attack pattern          +20</w:t>
              <w:br/>
              <w:t>New device                         +15</w:t>
              <w:br/>
              <w:t>New beneficiary                    +15</w:t>
              <w:br/>
              <w:t>Unusual / high-value transfer      +20</w:t>
              <w:br/>
              <w:t>Off-hours activity                 +10</w:t>
              <w:br/>
              <w:t>Known malicious IP                 +20</w:t>
              <w:br/>
              <w:t>--------------------------------------</w:t>
              <w:br/>
              <w:t>Raw score                           110</w:t>
              <w:br/>
              <w:t>Capped risk                         100</w:t>
            </w:r>
          </w:p>
        </w:tc>
      </w:tr>
    </w:tbl>
    <w:p>
      <w:pPr>
        <w:pStyle w:val="Normal"/>
        <w:spacing w:before="0" w:after="20"/>
        <w:rPr/>
      </w:pPr>
      <w:r>
        <w:rPr/>
      </w:r>
    </w:p>
    <w:p>
      <w:pPr>
        <w:pStyle w:val="Heading2"/>
        <w:rPr/>
      </w:pPr>
      <w:r>
        <w:rPr/>
        <w:t>9.4 Severity Levels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8"/>
                <w:szCs w:val="22"/>
                <w:lang w:val="en-US" w:eastAsia="en-US" w:bidi="ar-SA"/>
              </w:rPr>
              <w:t>Score</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8"/>
                <w:szCs w:val="22"/>
                <w:lang w:val="en-US" w:eastAsia="en-US" w:bidi="ar-SA"/>
              </w:rPr>
              <w:t>Severity</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8"/>
                <w:szCs w:val="22"/>
                <w:lang w:val="en-US" w:eastAsia="en-US" w:bidi="ar-SA"/>
              </w:rPr>
              <w:t>Expected treatment</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0-24</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LOW</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Record and monitor.</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25-49</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MEDIUM</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Create analyst-visible alert; normally no automatic containment.</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50-74</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HIGH</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Escalated alert; investigation; optional step-up action depending on policy.</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75-100</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CRITICAL</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8"/>
                <w:szCs w:val="22"/>
                <w:lang w:val="en-US" w:eastAsia="en-US" w:bidi="ar-SA"/>
              </w:rPr>
              <w:t>High-confidence response policy may contain the activity; analyst review remains available.</w:t>
            </w:r>
          </w:p>
        </w:tc>
      </w:tr>
    </w:tbl>
    <w:p>
      <w:pPr>
        <w:pStyle w:val="Normal"/>
        <w:spacing w:before="0" w:after="40"/>
        <w:rPr/>
      </w:pPr>
      <w:r>
        <w:rPr/>
      </w:r>
    </w:p>
    <w:p>
      <w:pPr>
        <w:pStyle w:val="Heading2"/>
        <w:rPr/>
      </w:pPr>
      <w:r>
        <w:rPr/>
        <w:t>9.5 Explainability Requirements</w:t>
      </w:r>
    </w:p>
    <w:p>
      <w:pPr>
        <w:pStyle w:val="ListBullet"/>
        <w:numPr>
          <w:ilvl w:val="0"/>
          <w:numId w:val="1"/>
        </w:numPr>
        <w:rPr/>
      </w:pPr>
      <w:r>
        <w:rPr/>
        <w:t>Every alert shows its triggering events.</w:t>
      </w:r>
    </w:p>
    <w:p>
      <w:pPr>
        <w:pStyle w:val="ListBullet"/>
        <w:numPr>
          <w:ilvl w:val="0"/>
          <w:numId w:val="1"/>
        </w:numPr>
        <w:rPr/>
      </w:pPr>
      <w:r>
        <w:rPr/>
        <w:t>Every score shows rule names and score contributions.</w:t>
      </w:r>
    </w:p>
    <w:p>
      <w:pPr>
        <w:pStyle w:val="ListBullet"/>
        <w:numPr>
          <w:ilvl w:val="0"/>
          <w:numId w:val="1"/>
        </w:numPr>
        <w:rPr/>
      </w:pPr>
      <w:r>
        <w:rPr/>
        <w:t>The system records the detection timestamp and entity context.</w:t>
      </w:r>
    </w:p>
    <w:p>
      <w:pPr>
        <w:pStyle w:val="ListBullet"/>
        <w:numPr>
          <w:ilvl w:val="0"/>
          <w:numId w:val="1"/>
        </w:numPr>
        <w:rPr/>
      </w:pPr>
      <w:r>
        <w:rPr/>
        <w:t>The analyst can inspect the event timeline that led to the alert.</w:t>
      </w:r>
    </w:p>
    <w:p>
      <w:pPr>
        <w:pStyle w:val="ListBullet"/>
        <w:numPr>
          <w:ilvl w:val="0"/>
          <w:numId w:val="1"/>
        </w:numPr>
        <w:rPr/>
      </w:pPr>
      <w:r>
        <w:rPr/>
        <w:t>The engine must not claim certainty beyond what its deterministic evidence supports; confidence is a property of the correlation quality, not a claim of absolute truth.</w:t>
      </w:r>
    </w:p>
    <w:p>
      <w:pPr>
        <w:pStyle w:val="Heading1"/>
        <w:rPr/>
      </w:pPr>
      <w:r>
        <w:rPr/>
        <w:t>10  Alerts, Incidents and Security Operations</w:t>
      </w:r>
    </w:p>
    <w:p>
      <w:pPr>
        <w:pStyle w:val="Heading2"/>
        <w:rPr/>
      </w:pPr>
      <w:r>
        <w:rPr/>
        <w:t>10.1 Alert Lifecycle</w:t>
      </w:r>
    </w:p>
    <w:tbl>
      <w:tblPr>
        <w:tblW w:w="10080" w:type="dxa"/>
        <w:jc w:val="left"/>
        <w:tblInd w:w="52"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0D1117"/>
          </w:tcPr>
          <w:p>
            <w:pPr>
              <w:pStyle w:val="Normal"/>
              <w:spacing w:before="0" w:after="0"/>
              <w:rPr/>
            </w:pPr>
            <w:r>
              <w:rPr>
                <w:rFonts w:ascii="DejaVu Sans Mono" w:hAnsi="DejaVu Sans Mono"/>
                <w:color w:val="E6EDF3"/>
                <w:sz w:val="16"/>
              </w:rPr>
              <w:t>OPEN -&gt; ACKNOWLEDGED -&gt; INVESTIGATING -&gt; CONTAINED / MONITORING -&gt; RESOLVED -&gt; CLOSED</w:t>
            </w:r>
          </w:p>
        </w:tc>
      </w:tr>
    </w:tbl>
    <w:p>
      <w:pPr>
        <w:pStyle w:val="Normal"/>
        <w:spacing w:before="0" w:after="20"/>
        <w:rPr/>
      </w:pPr>
      <w:r>
        <w:rPr/>
      </w:r>
    </w:p>
    <w:p>
      <w:pPr>
        <w:pStyle w:val="Heading2"/>
        <w:rPr/>
      </w:pPr>
      <w:r>
        <w:rPr/>
        <w:t>10.2 Alert Contents</w:t>
      </w:r>
    </w:p>
    <w:p>
      <w:pPr>
        <w:pStyle w:val="ListBullet"/>
        <w:numPr>
          <w:ilvl w:val="0"/>
          <w:numId w:val="1"/>
        </w:numPr>
        <w:rPr/>
      </w:pPr>
      <w:r>
        <w:rPr/>
        <w:t>Alert ID, timestamp, severity and risk score.</w:t>
      </w:r>
    </w:p>
    <w:p>
      <w:pPr>
        <w:pStyle w:val="ListBullet"/>
        <w:numPr>
          <w:ilvl w:val="0"/>
          <w:numId w:val="1"/>
        </w:numPr>
        <w:rPr/>
      </w:pPr>
      <w:r>
        <w:rPr/>
        <w:t>Affected entities: user, account, device, session, IP, transaction and endpoint when available.</w:t>
      </w:r>
    </w:p>
    <w:p>
      <w:pPr>
        <w:pStyle w:val="ListBullet"/>
        <w:numPr>
          <w:ilvl w:val="0"/>
          <w:numId w:val="1"/>
        </w:numPr>
        <w:rPr/>
      </w:pPr>
      <w:r>
        <w:rPr/>
        <w:t>Detection rule(s) and evidence summary.</w:t>
      </w:r>
    </w:p>
    <w:p>
      <w:pPr>
        <w:pStyle w:val="ListBullet"/>
        <w:numPr>
          <w:ilvl w:val="0"/>
          <w:numId w:val="1"/>
        </w:numPr>
        <w:rPr/>
      </w:pPr>
      <w:r>
        <w:rPr/>
        <w:t>Confidence and recommended response.</w:t>
      </w:r>
    </w:p>
    <w:p>
      <w:pPr>
        <w:pStyle w:val="ListBullet"/>
        <w:numPr>
          <w:ilvl w:val="0"/>
          <w:numId w:val="1"/>
        </w:numPr>
        <w:rPr/>
      </w:pPr>
      <w:r>
        <w:rPr/>
        <w:t>Related incident and IOC references.</w:t>
      </w:r>
    </w:p>
    <w:p>
      <w:pPr>
        <w:pStyle w:val="ListBullet"/>
        <w:numPr>
          <w:ilvl w:val="0"/>
          <w:numId w:val="1"/>
        </w:numPr>
        <w:rPr/>
      </w:pPr>
      <w:r>
        <w:rPr/>
        <w:t>Response status and audit trail.</w:t>
      </w:r>
    </w:p>
    <w:p>
      <w:pPr>
        <w:pStyle w:val="Heading2"/>
        <w:rPr/>
      </w:pPr>
      <w:r>
        <w:rPr/>
        <w:t>10.3 Incident Types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5040"/>
        <w:gridCol w:w="5039"/>
      </w:tblGrid>
      <w:tr>
        <w:trPr>
          <w:tblHeader w:val="true"/>
        </w:trPr>
        <w:tc>
          <w:tcPr>
            <w:tcW w:w="504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Incident type</w:t>
            </w:r>
          </w:p>
        </w:tc>
        <w:tc>
          <w:tcPr>
            <w:tcW w:w="503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Typical evidence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Account takeover</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Credential attack pattern, unfamiliar device/session, beneficiary change, unusual transfer.</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Credential attack</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Failed login burst, repeated accounts from one source, suspicious authentication velocity.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Transaction fraud</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High value, abnormal amount/time, burst activity, malicious indicator, multi-account behavior.</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 abuse</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Repeated denied access, enumeration-like requests, sensitive endpoint abuse, rate anomalies.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Privilege abuse</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Attempted privileged action from unauthorized role or suspicious session.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Other</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Manually created or future detection categories.</w:t>
            </w:r>
          </w:p>
        </w:tc>
      </w:tr>
    </w:tbl>
    <w:p>
      <w:pPr>
        <w:pStyle w:val="Normal"/>
        <w:spacing w:before="0" w:after="40"/>
        <w:rPr/>
      </w:pPr>
      <w:r>
        <w:rPr/>
      </w:r>
    </w:p>
    <w:p>
      <w:pPr>
        <w:pStyle w:val="Heading1"/>
        <w:rPr/>
      </w:pPr>
      <w:r>
        <w:rPr/>
        <w:t>11  Controlled Response Engine</w:t>
      </w:r>
    </w:p>
    <w:p>
      <w:pPr>
        <w:pStyle w:val="Heading2"/>
        <w:rPr/>
      </w:pPr>
      <w:r>
        <w:rPr/>
        <w:t>11.1 Response Actions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Action</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Default trigger</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Freeze transaction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Stop a specific high-risk transfer before completion where supported.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Critical transfer-risk pattern.</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Revoke session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Invalidate a suspicious active session.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Likely account takeover.</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Require step-up authentication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Force stronger verification before sensitive operations.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High-risk but not conclusive compromise.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Disable suspicious beneficiary</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Prevent a newly created risky recipient from being used.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Beneficiary + takeover correlation.</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Block source IP</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Temporarily block a high-confidence malicious source in the controlled testbed.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Repeated malicious activity from known source.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Lock account (optional)</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Temporarily restrict account activity in the lab target.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Critical account-compromise policy.</w:t>
            </w:r>
          </w:p>
        </w:tc>
      </w:tr>
    </w:tbl>
    <w:p>
      <w:pPr>
        <w:pStyle w:val="Normal"/>
        <w:spacing w:before="0" w:after="40"/>
        <w:rPr/>
      </w:pPr>
      <w:r>
        <w:rPr/>
      </w:r>
    </w:p>
    <w:p>
      <w:pPr>
        <w:pStyle w:val="Heading2"/>
        <w:rPr/>
      </w:pPr>
      <w:r>
        <w:rPr/>
        <w:t>11.2 Response Safety</w:t>
      </w:r>
    </w:p>
    <w:p>
      <w:pPr>
        <w:pStyle w:val="ListBullet"/>
        <w:numPr>
          <w:ilvl w:val="0"/>
          <w:numId w:val="1"/>
        </w:numPr>
        <w:rPr/>
      </w:pPr>
      <w:r>
        <w:rPr/>
        <w:t>Response actions are policy-driven, not arbitrary code execution.</w:t>
      </w:r>
    </w:p>
    <w:p>
      <w:pPr>
        <w:pStyle w:val="ListBullet"/>
        <w:numPr>
          <w:ilvl w:val="0"/>
          <w:numId w:val="1"/>
        </w:numPr>
        <w:rPr/>
      </w:pPr>
      <w:r>
        <w:rPr/>
        <w:t>Every response requires a specific reason and references the alert/incident that caused it.</w:t>
      </w:r>
    </w:p>
    <w:p>
      <w:pPr>
        <w:pStyle w:val="ListBullet"/>
        <w:numPr>
          <w:ilvl w:val="0"/>
          <w:numId w:val="1"/>
        </w:numPr>
        <w:rPr/>
      </w:pPr>
      <w:r>
        <w:rPr/>
        <w:t>The target verifies ECS credentials before honoring a response request.</w:t>
      </w:r>
    </w:p>
    <w:p>
      <w:pPr>
        <w:pStyle w:val="ListBullet"/>
        <w:numPr>
          <w:ilvl w:val="0"/>
          <w:numId w:val="1"/>
        </w:numPr>
        <w:rPr/>
      </w:pPr>
      <w:r>
        <w:rPr/>
        <w:t>Response endpoints are kept minimal and separate from the target administration API.</w:t>
      </w:r>
    </w:p>
    <w:p>
      <w:pPr>
        <w:pStyle w:val="ListBullet"/>
        <w:numPr>
          <w:ilvl w:val="0"/>
          <w:numId w:val="1"/>
        </w:numPr>
        <w:rPr/>
      </w:pPr>
      <w:r>
        <w:rPr/>
        <w:t>All automated response actions are logged for replay and review.</w:t>
      </w:r>
    </w:p>
    <w:p>
      <w:pPr>
        <w:pStyle w:val="ListBullet"/>
        <w:numPr>
          <w:ilvl w:val="0"/>
          <w:numId w:val="1"/>
        </w:numPr>
        <w:rPr/>
      </w:pPr>
      <w:r>
        <w:rPr/>
        <w:t>Automatic response should be reserved for high-confidence scenarios to reduce false-positive impact.</w:t>
      </w:r>
    </w:p>
    <w:tbl>
      <w:tblPr>
        <w:tblStyle w:val="TableGrid"/>
        <w:tblW w:w="10080" w:type="dxa"/>
        <w:jc w:val="center"/>
        <w:tblInd w:w="0"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FFF5F5"/>
          </w:tcPr>
          <w:p>
            <w:pPr>
              <w:pStyle w:val="Normal"/>
              <w:widowControl/>
              <w:spacing w:before="0" w:after="100"/>
              <w:jc w:val="left"/>
              <w:rPr>
                <w:rFonts w:eastAsia="ＭＳ 明朝" w:cs=""/>
                <w:kern w:val="0"/>
                <w:szCs w:val="22"/>
                <w:lang w:val="en-US" w:eastAsia="en-US" w:bidi="ar-SA"/>
              </w:rPr>
            </w:pPr>
            <w:r>
              <w:rPr>
                <w:rFonts w:eastAsia="ＭＳ 明朝" w:cs=""/>
                <w:b/>
                <w:color w:val="DA121A"/>
                <w:kern w:val="0"/>
                <w:sz w:val="22"/>
                <w:szCs w:val="22"/>
                <w:lang w:val="en-US" w:eastAsia="en-US" w:bidi="ar-SA"/>
              </w:rPr>
              <w:t>KEY SECURITY DECISION</w:t>
            </w:r>
          </w:p>
          <w:p>
            <w:pPr>
              <w:pStyle w:val="Normal"/>
              <w:widowControl/>
              <w:spacing w:before="0" w:after="0"/>
              <w:jc w:val="left"/>
              <w:rPr>
                <w:rFonts w:eastAsia="ＭＳ 明朝" w:cs=""/>
                <w:kern w:val="0"/>
                <w:szCs w:val="22"/>
                <w:lang w:val="en-US" w:eastAsia="en-US" w:bidi="ar-SA"/>
              </w:rPr>
            </w:pPr>
            <w:r>
              <w:rPr>
                <w:rFonts w:eastAsia="ＭＳ 明朝" w:cs=""/>
                <w:kern w:val="0"/>
                <w:sz w:val="19"/>
                <w:szCs w:val="22"/>
                <w:lang w:val="en-US" w:eastAsia="en-US" w:bidi="ar-SA"/>
              </w:rPr>
              <w:t>Do not give ECS unrestricted database or administrative access to the target. A compromised shield should not become a universal compromise path to the protected application.</w:t>
            </w:r>
          </w:p>
        </w:tc>
      </w:tr>
    </w:tbl>
    <w:p>
      <w:pPr>
        <w:pStyle w:val="Normal"/>
        <w:spacing w:before="0" w:after="20"/>
        <w:rPr/>
      </w:pPr>
      <w:r>
        <w:rPr/>
      </w:r>
    </w:p>
    <w:p>
      <w:pPr>
        <w:pStyle w:val="Heading1"/>
        <w:rPr/>
      </w:pPr>
      <w:r>
        <w:rPr/>
        <w:t>12  Attack Simulation and Demonstration Environment</w:t>
      </w:r>
    </w:p>
    <w:p>
      <w:pPr>
        <w:pStyle w:val="Normal"/>
        <w:rPr/>
      </w:pPr>
      <w:r>
        <w:rPr/>
        <w:t>The attack simulator is a controlled lab component that produces repeatable test traffic against the target. It is designed solely for the project environment so that the team can demonstrate detection reliably without generating uncontrolled traffic against real systems.</w:t>
      </w:r>
    </w:p>
    <w:p>
      <w:pPr>
        <w:pStyle w:val="Heading2"/>
        <w:rPr/>
      </w:pPr>
      <w:r>
        <w:rPr/>
        <w:t>12.1 Initial Scenarios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Scenario</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Simulation sequence</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Expected ECS result</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Credential stuffing</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Repeated failed logins across multiple accounts from one source, then a successful login.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Credential attack alert; source/IP context; possible escalation if followed by account changes.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Account takeover</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Failed login burst -&gt; successful login -&gt; new device -&gt; beneficiary creation -&gt; high-value transfer.</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Critical correlated incident; evidence chain; response such as freeze + revoke session.</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Transaction fraud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Unusual amount/time/velocity, optionally with suspicious device or IP.</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High/critical transaction-risk alert.</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 abuse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Repeated requests, authorization failures, enumeration-like identifiers and sensitive endpoint access.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 security alert / incident.</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Privilege abuse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Unauthorized role attempts privileged endpoints.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Authorization-abuse incident; response or analyst escalation.</w:t>
            </w:r>
          </w:p>
        </w:tc>
      </w:tr>
    </w:tbl>
    <w:p>
      <w:pPr>
        <w:pStyle w:val="Normal"/>
        <w:spacing w:before="0" w:after="40"/>
        <w:rPr/>
      </w:pPr>
      <w:r>
        <w:rPr/>
      </w:r>
    </w:p>
    <w:p>
      <w:pPr>
        <w:pStyle w:val="Heading2"/>
        <w:rPr/>
      </w:pPr>
      <w:r>
        <w:rPr/>
        <w:t>12.2 Replay</w:t>
      </w:r>
    </w:p>
    <w:p>
      <w:pPr>
        <w:pStyle w:val="Normal"/>
        <w:rPr/>
      </w:pPr>
      <w:r>
        <w:rPr/>
        <w:t>Every simulated incident should be stored as a real event sequence. A replay screen can reconstruct the timeline after the attack ends, making the demo repeatable and giving analysts a forensic view of how the attack developed.</w:t>
      </w:r>
    </w:p>
    <w:p>
      <w:pPr>
        <w:pStyle w:val="Heading1"/>
        <w:rPr/>
      </w:pPr>
      <w:r>
        <w:rPr/>
        <w:t>13  Functional Requirements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5040"/>
        <w:gridCol w:w="5039"/>
      </w:tblGrid>
      <w:tr>
        <w:trPr>
          <w:tblHeader w:val="true"/>
        </w:trPr>
        <w:tc>
          <w:tcPr>
            <w:tcW w:w="504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ID</w:t>
            </w:r>
          </w:p>
        </w:tc>
        <w:tc>
          <w:tcPr>
            <w:tcW w:w="503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Functional requirement</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FR-01</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Authenticate users with email/password and issue JWT sessions.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FR-02</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Enforce Admin, Analyst and Viewer roles on protected ECS routes.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FR-03</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Allow the target application to generate structured security events automatically.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FR-04</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Accept and validate events through the ECS ingestion interface.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FR-05</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Normalize and persist security events for real-time and historical analysis.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FR-06</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Apply deterministic threshold, signature and contextual detection rules.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FR-07</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Correlate multiple events across accounts, users, devices, sessions, IPs and transactions.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FR-08</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Compute a documented 0-100 risk score with reasons.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FR-09</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Create alerts when configured high-risk or fraud conditions are met.</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FR-10</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Automatically create incidents from configured high-confidence detections.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FR-11</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Allow analysts/admins to create and manage incidents manually.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FR-12</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Manage IPs, domains, hashes, emails and other IOCs and associate them with findings.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FR-13</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Evaluate transaction fraud conditions including amount, burst velocity, device and time context.</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FR-14</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Support alert acknowledgement, assignment, investigation and resolution.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FR-15</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Expose controlled response actions through explicit target security-control endpoints.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FR-16</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Record immutable-or-append-only audit records for significant actions.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FR-17</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Provide live SOC dashboard views from actual database aggregates and live event activity.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FR-18</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Support historical bulk re-analysis of recent events/open incidents.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FR-19</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Provide incident timelines and event replay.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FR-20</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Provide a controlled attack simulator for repeatable demonstration scenarios.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FR-21</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Never expose server-side service secrets to browser code.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FR-22</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Support configuration of detection thresholds, rule weights and response policies without hard-coding every dashboard behavior.</w:t>
            </w:r>
          </w:p>
        </w:tc>
      </w:tr>
    </w:tbl>
    <w:p>
      <w:pPr>
        <w:pStyle w:val="Normal"/>
        <w:spacing w:before="0" w:after="40"/>
        <w:rPr/>
      </w:pPr>
      <w:r>
        <w:rPr/>
      </w:r>
    </w:p>
    <w:p>
      <w:pPr>
        <w:pStyle w:val="Heading1"/>
        <w:rPr/>
      </w:pPr>
      <w:r>
        <w:rPr/>
        <w:t>14  Non-Functional Requirements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5040"/>
        <w:gridCol w:w="5039"/>
      </w:tblGrid>
      <w:tr>
        <w:trPr>
          <w:tblHeader w:val="true"/>
        </w:trPr>
        <w:tc>
          <w:tcPr>
            <w:tcW w:w="504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ID</w:t>
            </w:r>
          </w:p>
        </w:tc>
        <w:tc>
          <w:tcPr>
            <w:tcW w:w="503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Requirement</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NFR-01</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Security: bcrypt password hashing; JWT sessions; secret keys only on trusted server-side components; HTTPS in production.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NFR-02</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Least privilege: ECS telemetry/investigation access is separated from narrow response authority.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NFR-03</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Explainability: every detection is traceable to explicit rules and observable evidence.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NFR-04</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Real-time behavior: events should become visible and evaluable without manual refresh where practical; use SSE or WebSocket for live UI updates.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NFR-05</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Simplicity: Python/Flask + vanilla JS + Bootstrap; avoid unnecessary framework or infrastructure complexity.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NFR-06</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Data integrity: operational data resides in PostgreSQL/Supabase; event IDs support idempotency.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NFR-07</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Auditability: important security, analyst and response actions are logged.</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NFR-08</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Usability: mobile-responsive target app; desktop-optimized but responsive ECS SOC console.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NFR-09</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Portability: environment variables for configuration; target and ECS deploy independently.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NFR-10</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Performance: event ingestion and rule evaluation should remain responsive at the project test load.</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NFR-11</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Reliability: ingestion failures are surfaced; response failures do not silently appear as successful containment.</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NFR-12</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Safety: simulation endpoints and response actions are constrained to the project environment.</w:t>
            </w:r>
          </w:p>
        </w:tc>
      </w:tr>
    </w:tbl>
    <w:p>
      <w:pPr>
        <w:pStyle w:val="Normal"/>
        <w:spacing w:before="0" w:after="40"/>
        <w:rPr/>
      </w:pPr>
      <w:r>
        <w:rPr/>
      </w:r>
    </w:p>
    <w:p>
      <w:pPr>
        <w:pStyle w:val="Heading1"/>
        <w:rPr/>
      </w:pPr>
      <w:r>
        <w:rPr/>
        <w:t>15  Actors and Use Cases</w:t>
      </w:r>
    </w:p>
    <w:p>
      <w:pPr>
        <w:pStyle w:val="Heading2"/>
        <w:rPr/>
      </w:pPr>
      <w:r>
        <w:rPr/>
        <w:t>15.1 Actors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5040"/>
        <w:gridCol w:w="5039"/>
      </w:tblGrid>
      <w:tr>
        <w:trPr>
          <w:tblHeader w:val="true"/>
        </w:trPr>
        <w:tc>
          <w:tcPr>
            <w:tcW w:w="504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Actor</w:t>
            </w:r>
          </w:p>
        </w:tc>
        <w:tc>
          <w:tcPr>
            <w:tcW w:w="503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Role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Target user</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Uses the banking-like application normally; generates legitimate telemetry.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Attack simulator</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Generates controlled malicious test scenarios against the target.</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ECS Admin</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Manages users, rules, response policies and system configuration.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ECS Analyst</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Investigates alerts/incidents, manages IOCs, triages and performs approved responses.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ECS Viewer</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Views dashboards and incidents without privileged operational changes.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Target security-control API</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Trust boundary through which ECS invokes narrow response actions.</w:t>
            </w:r>
          </w:p>
        </w:tc>
      </w:tr>
    </w:tbl>
    <w:p>
      <w:pPr>
        <w:pStyle w:val="Normal"/>
        <w:spacing w:before="0" w:after="40"/>
        <w:rPr/>
      </w:pPr>
      <w:r>
        <w:rPr/>
      </w:r>
    </w:p>
    <w:p>
      <w:pPr>
        <w:pStyle w:val="Heading2"/>
        <w:rPr/>
      </w:pPr>
      <w:r>
        <w:rPr/>
        <w:t>15.2 Use Cases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2520"/>
        <w:gridCol w:w="2520"/>
        <w:gridCol w:w="2520"/>
        <w:gridCol w:w="2519"/>
      </w:tblGrid>
      <w:tr>
        <w:trPr>
          <w:tblHeader w:val="true"/>
        </w:trPr>
        <w:tc>
          <w:tcPr>
            <w:tcW w:w="252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ID</w:t>
            </w:r>
          </w:p>
        </w:tc>
        <w:tc>
          <w:tcPr>
            <w:tcW w:w="252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Use case</w:t>
            </w:r>
          </w:p>
        </w:tc>
        <w:tc>
          <w:tcPr>
            <w:tcW w:w="252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Actor</w:t>
            </w:r>
          </w:p>
        </w:tc>
        <w:tc>
          <w:tcPr>
            <w:tcW w:w="251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Summary</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UC-01</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Login to ECS</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Admin/Analyst/Viewer</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Authenticate and open the appropriate role-aware workspace.</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UC-02</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Perform normal target activity</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Target user</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 the target application and generate legitimate telemetry.</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UC-03</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Simulate attack</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Attack simulator</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Execute a predefined controlled scenario.</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UC-04</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Ingest security event</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Target / ECS</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Send, validate and persist a structured event.</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UC-05</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Detect suspicious activity</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Detection engine</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Evaluate a live event or event window against rules.</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UC-06</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Correlate attack pattern</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Correlation engine</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Combine events across relevant entities and time.</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UC-07</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Create alert/incident</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ECS</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Raise an alert and optionally create an incident automatically.</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UC-08</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Investigate incident</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Analyst/Admin</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Review timeline, IOCs, entities, transactions and rule evidence.</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UC-09</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Execute controlled response</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Analyst/Admin or policy engine</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Freeze, revoke, step-up, block or otherwise contain according to policy.</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UC-10</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Review audit</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Admin/Analyst</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Inspect security and response history.</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UC-11</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Replay incident</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Analyst/Admin</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Reconstruct event sequence for forensic review and demo.</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UC-12</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Manual incident / IOC entry</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Analyst/Admin</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Record information that originated outside automatic telemetry.</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UC-13</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Historical bulk analysis</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Analyst/Admin</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Re-run detection over recent events or open incidents.</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UC-14</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View live SOC dashboard</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Authenticated user</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Observe live events, alerts, incidents and risk metrics.</w:t>
            </w:r>
          </w:p>
        </w:tc>
      </w:tr>
    </w:tbl>
    <w:p>
      <w:pPr>
        <w:pStyle w:val="Normal"/>
        <w:spacing w:before="0" w:after="40"/>
        <w:rPr/>
      </w:pPr>
      <w:r>
        <w:rPr/>
      </w:r>
    </w:p>
    <w:p>
      <w:pPr>
        <w:pStyle w:val="Heading1"/>
        <w:rPr/>
      </w:pPr>
      <w:r>
        <w:rPr/>
        <w:t>16  Data Model and Core Entities</w:t>
      </w:r>
    </w:p>
    <w:p>
      <w:pPr>
        <w:pStyle w:val="Normal"/>
        <w:rPr/>
      </w:pPr>
      <w:r>
        <w:rPr/>
        <w:t>The original proposal contains users, incidents, indicators, incident-indicators, transactions, alerts, audit logs and password reset tokens. The updated design keeps these and adds telemetry and response-oriented entities.</w:t>
      </w:r>
    </w:p>
    <w:p>
      <w:pPr>
        <w:pStyle w:val="Heading2"/>
        <w:rPr/>
      </w:pPr>
      <w:r>
        <w:rPr/>
        <w:t>16.1 Core Tables / Entities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Entity</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Purpose</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Key relationships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users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ECS users and roles.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Incidents, audit logs.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target_accounts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Synthetic banking accounts.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Users, transactions, beneficiaries, devices.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target_devices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Registered target devices.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Accounts/users, sessions, events.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target_sessions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Active/expired sessions.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Users, devices, events.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target_beneficiaries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Synthetic transfer recipients.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Accounts, transactions, events.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transactions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Synthetic target transfers and/or normalized transaction records.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Accounts, beneficiaries, incidents/events.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security_events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Normalized telemetry emitted by target or approved sources.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Users/accounts/devices/sessions/transactions; detections.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detection_rules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Rule definitions, thresholds, weights and metadata.</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Detections/alerts.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detections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 rule or correlated finding produced by the engine.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Events, rules, risk assessments.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risk_assessments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0-100 score, severity, confidence and evidence.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Detections, alerts/incidents.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incidents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Investigation case for suspicious activity.</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Users, alerts, IOCs, events, response actions.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indicators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IPs, domains, hashes, emails and other IOCs.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Incidents/events.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incident_indicators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Join relation between incidents and indicators.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Incidents, indicators.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alerts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Operational notification records.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Risk assessment, incident, response.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response_actions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Requested/executed control actions.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Alert/incident, target response.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audit_logs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Append-only history of important actions.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Users, incidents, response actions.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password_reset_tokens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Password recovery flow.</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Users.</w:t>
            </w:r>
          </w:p>
        </w:tc>
      </w:tr>
    </w:tbl>
    <w:p>
      <w:pPr>
        <w:pStyle w:val="Normal"/>
        <w:spacing w:before="0" w:after="40"/>
        <w:rPr/>
      </w:pPr>
      <w:r>
        <w:rPr/>
      </w:r>
    </w:p>
    <w:p>
      <w:pPr>
        <w:pStyle w:val="Heading2"/>
        <w:rPr/>
      </w:pPr>
      <w:r>
        <w:rPr/>
        <w:t>16.2 Conceptual Relationship</w:t>
      </w:r>
    </w:p>
    <w:tbl>
      <w:tblPr>
        <w:tblW w:w="10080" w:type="dxa"/>
        <w:jc w:val="left"/>
        <w:tblInd w:w="52"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0D1117"/>
          </w:tcPr>
          <w:p>
            <w:pPr>
              <w:pStyle w:val="Normal"/>
              <w:spacing w:before="0" w:after="0"/>
              <w:rPr/>
            </w:pPr>
            <w:r>
              <w:rPr>
                <w:rFonts w:ascii="DejaVu Sans Mono" w:hAnsi="DejaVu Sans Mono"/>
                <w:color w:val="E6EDF3"/>
                <w:sz w:val="16"/>
              </w:rPr>
              <w:t>security_events</w:t>
              <w:br/>
              <w:t xml:space="preserve">   |</w:t>
              <w:br/>
              <w:t xml:space="preserve">   +--&gt; user / account / device / session / IP / endpoint / transaction</w:t>
              <w:br/>
              <w:t xml:space="preserve">   |</w:t>
              <w:br/>
              <w:t xml:space="preserve">   +--&gt; detections</w:t>
              <w:br/>
              <w:t xml:space="preserve">          |</w:t>
              <w:br/>
              <w:t xml:space="preserve">          +--&gt; risk_assessments</w:t>
              <w:br/>
              <w:t xml:space="preserve">                  |</w:t>
              <w:br/>
              <w:t xml:space="preserve">                  +--&gt; alerts</w:t>
              <w:br/>
              <w:t xml:space="preserve">                          |</w:t>
              <w:br/>
              <w:t xml:space="preserve">                          +--&gt; incidents</w:t>
              <w:br/>
              <w:t xml:space="preserve">                                  |</w:t>
              <w:br/>
              <w:t xml:space="preserve">                                  +--&gt; response_actions</w:t>
              <w:br/>
              <w:t xml:space="preserve">                                  +--&gt; audit_logs</w:t>
            </w:r>
          </w:p>
        </w:tc>
      </w:tr>
    </w:tbl>
    <w:p>
      <w:pPr>
        <w:pStyle w:val="Normal"/>
        <w:spacing w:before="0" w:after="20"/>
        <w:rPr/>
      </w:pPr>
      <w:r>
        <w:rPr/>
      </w:r>
    </w:p>
    <w:p>
      <w:pPr>
        <w:pStyle w:val="Heading1"/>
        <w:rPr/>
      </w:pPr>
      <w:r>
        <w:rPr/>
        <w:t>17  API and Integration Design</w:t>
      </w:r>
    </w:p>
    <w:p>
      <w:pPr>
        <w:pStyle w:val="Heading2"/>
        <w:rPr/>
      </w:pPr>
      <w:r>
        <w:rPr/>
        <w:t>17.1 ECS API Groups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5040"/>
        <w:gridCol w:w="5039"/>
      </w:tblGrid>
      <w:tr>
        <w:trPr>
          <w:tblHeader w:val="true"/>
        </w:trPr>
        <w:tc>
          <w:tcPr>
            <w:tcW w:w="504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Route group</w:t>
            </w:r>
          </w:p>
        </w:tc>
        <w:tc>
          <w:tcPr>
            <w:tcW w:w="503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/api/auth</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Login, reset and session operations.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/api/events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Telemetry ingestion and event query operations.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/api/incidents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Incident CRUD, assignment, status and investigation.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/api/indicators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IOC CRUD and association.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/api/transactions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Transaction investigation and historical fraud analysis.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/api/detections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Detection results, rule evaluation details and correlations.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/api/alerts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Alert listing, acknowledgement, resolution and action state.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/api/risk</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Risk assessments and explanation details.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/api/response</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Controlled response requests/results; highly protected.</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/api/dashboard</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Live aggregates, risk metrics and SOC operational views.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/api/audit</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Audit history.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/api/analysis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Bulk re-analysis / replay operations.</w:t>
            </w:r>
          </w:p>
        </w:tc>
      </w:tr>
    </w:tbl>
    <w:p>
      <w:pPr>
        <w:pStyle w:val="Normal"/>
        <w:spacing w:before="0" w:after="40"/>
        <w:rPr/>
      </w:pPr>
      <w:r>
        <w:rPr/>
      </w:r>
    </w:p>
    <w:p>
      <w:pPr>
        <w:pStyle w:val="Heading2"/>
        <w:rPr/>
      </w:pPr>
      <w:r>
        <w:rPr/>
        <w:t>17.2 Target Security-Control API</w:t>
      </w:r>
    </w:p>
    <w:tbl>
      <w:tblPr>
        <w:tblW w:w="10080" w:type="dxa"/>
        <w:jc w:val="left"/>
        <w:tblInd w:w="52"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0D1117"/>
          </w:tcPr>
          <w:p>
            <w:pPr>
              <w:pStyle w:val="Normal"/>
              <w:spacing w:before="0" w:after="0"/>
              <w:rPr/>
            </w:pPr>
            <w:r>
              <w:rPr>
                <w:rFonts w:ascii="DejaVu Sans Mono" w:hAnsi="DejaVu Sans Mono"/>
                <w:color w:val="E6EDF3"/>
                <w:sz w:val="16"/>
              </w:rPr>
              <w:t>POST /security/controls/freeze-transaction</w:t>
              <w:br/>
              <w:t>POST /security/controls/revoke-session</w:t>
              <w:br/>
              <w:t>POST /security/controls/require-step-up</w:t>
              <w:br/>
              <w:t>POST /security/controls/disable-beneficiary</w:t>
              <w:br/>
              <w:t>POST /security/controls/block-ip</w:t>
              <w:br/>
              <w:t>POST /security/controls/lock-account</w:t>
            </w:r>
          </w:p>
        </w:tc>
      </w:tr>
    </w:tbl>
    <w:p>
      <w:pPr>
        <w:pStyle w:val="Normal"/>
        <w:spacing w:before="0" w:after="20"/>
        <w:rPr/>
      </w:pPr>
      <w:r>
        <w:rPr/>
      </w:r>
    </w:p>
    <w:p>
      <w:pPr>
        <w:pStyle w:val="Normal"/>
        <w:rPr/>
      </w:pPr>
      <w:r>
        <w:rPr/>
        <w:t>These endpoints are conceptual interface contracts. Only the minimum set needed for the chosen demo scenarios should be implemented in the MVP.</w:t>
      </w:r>
    </w:p>
    <w:p>
      <w:pPr>
        <w:pStyle w:val="Heading2"/>
        <w:rPr/>
      </w:pPr>
      <w:r>
        <w:rPr/>
        <w:t>17.3 Event Ingestion Example</w:t>
      </w:r>
    </w:p>
    <w:tbl>
      <w:tblPr>
        <w:tblW w:w="10080" w:type="dxa"/>
        <w:jc w:val="left"/>
        <w:tblInd w:w="52"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0D1117"/>
          </w:tcPr>
          <w:p>
            <w:pPr>
              <w:pStyle w:val="Normal"/>
              <w:spacing w:before="0" w:after="0"/>
              <w:rPr/>
            </w:pPr>
            <w:r>
              <w:rPr>
                <w:rFonts w:ascii="DejaVu Sans Mono" w:hAnsi="DejaVu Sans Mono"/>
                <w:color w:val="E6EDF3"/>
                <w:sz w:val="16"/>
              </w:rPr>
              <w:t>POST /api/events</w:t>
              <w:br/>
              <w:t>Authorization: Bearer &lt;server-to-server credential&gt;</w:t>
              <w:br/>
              <w:t>Content-Type: application/json</w:t>
              <w:br/>
              <w:br/>
              <w:t>{ "event_type": "LOGIN_FAILED", "occurred_at": "...", "user_id": "U201", "source_ip": "192.0.2.10", "result": "FAILURE" }</w:t>
            </w:r>
          </w:p>
        </w:tc>
      </w:tr>
    </w:tbl>
    <w:p>
      <w:pPr>
        <w:pStyle w:val="Normal"/>
        <w:spacing w:before="0" w:after="20"/>
        <w:rPr/>
      </w:pPr>
      <w:r>
        <w:rPr/>
      </w:r>
    </w:p>
    <w:p>
      <w:pPr>
        <w:pStyle w:val="Heading1"/>
        <w:rPr/>
      </w:pPr>
      <w:r>
        <w:rPr/>
        <w:t>18  UI / UX Design</w:t>
      </w:r>
    </w:p>
    <w:p>
      <w:pPr>
        <w:pStyle w:val="Heading2"/>
        <w:rPr/>
      </w:pPr>
      <w:r>
        <w:rPr/>
        <w:t>18.1 ECS Visual Direction</w:t>
      </w:r>
    </w:p>
    <w:p>
      <w:pPr>
        <w:pStyle w:val="ListBullet"/>
        <w:numPr>
          <w:ilvl w:val="0"/>
          <w:numId w:val="1"/>
        </w:numPr>
        <w:rPr/>
      </w:pPr>
      <w:r>
        <w:rPr/>
        <w:t>Dark cybersecurity operations console inspired by the original proposal.</w:t>
      </w:r>
    </w:p>
    <w:p>
      <w:pPr>
        <w:pStyle w:val="ListBullet"/>
        <w:numPr>
          <w:ilvl w:val="0"/>
          <w:numId w:val="1"/>
        </w:numPr>
        <w:rPr/>
      </w:pPr>
      <w:r>
        <w:rPr/>
        <w:t>Ethiopian visual identity using flag-inspired green, yellow, red and blue as accents rather than overwhelming the interface.</w:t>
      </w:r>
    </w:p>
    <w:p>
      <w:pPr>
        <w:pStyle w:val="ListBullet"/>
        <w:numPr>
          <w:ilvl w:val="0"/>
          <w:numId w:val="1"/>
        </w:numPr>
        <w:rPr/>
      </w:pPr>
      <w:r>
        <w:rPr/>
        <w:t>High-contrast status and severity indicators.</w:t>
      </w:r>
    </w:p>
    <w:p>
      <w:pPr>
        <w:pStyle w:val="ListBullet"/>
        <w:numPr>
          <w:ilvl w:val="0"/>
          <w:numId w:val="1"/>
        </w:numPr>
        <w:rPr/>
      </w:pPr>
      <w:r>
        <w:rPr/>
        <w:t>Operational density where useful, but avoid decorative dashboards with no decision value.</w:t>
      </w:r>
    </w:p>
    <w:p>
      <w:pPr>
        <w:pStyle w:val="ListBullet"/>
        <w:numPr>
          <w:ilvl w:val="0"/>
          <w:numId w:val="1"/>
        </w:numPr>
        <w:rPr/>
      </w:pPr>
      <w:r>
        <w:rPr/>
        <w:t>Responsive design; desktop-first for the SOC console and responsive for smaller screens.</w:t>
      </w:r>
    </w:p>
    <w:p>
      <w:pPr>
        <w:pStyle w:val="Heading2"/>
        <w:rPr/>
      </w:pPr>
      <w:r>
        <w:rPr/>
        <w:t>18.2 Main ECS Navigation</w:t>
      </w:r>
    </w:p>
    <w:tbl>
      <w:tblPr>
        <w:tblW w:w="10080" w:type="dxa"/>
        <w:jc w:val="left"/>
        <w:tblInd w:w="52"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0D1117"/>
          </w:tcPr>
          <w:p>
            <w:pPr>
              <w:pStyle w:val="Normal"/>
              <w:spacing w:before="0" w:after="0"/>
              <w:rPr/>
            </w:pPr>
            <w:r>
              <w:rPr>
                <w:rFonts w:ascii="DejaVu Sans Mono" w:hAnsi="DejaVu Sans Mono"/>
                <w:color w:val="E6EDF3"/>
                <w:sz w:val="16"/>
              </w:rPr>
              <w:t>Dashboard | Live Events | Alerts | Incidents | Detections | IOCs | Transactions | Response | Attack Lab | Audit</w:t>
            </w:r>
          </w:p>
        </w:tc>
      </w:tr>
    </w:tbl>
    <w:p>
      <w:pPr>
        <w:pStyle w:val="Normal"/>
        <w:spacing w:before="0" w:after="20"/>
        <w:rPr/>
      </w:pPr>
      <w:r>
        <w:rPr/>
      </w:r>
    </w:p>
    <w:p>
      <w:pPr>
        <w:pStyle w:val="Heading2"/>
        <w:rPr/>
      </w:pPr>
      <w:r>
        <w:rPr/>
        <w:t>18.3 SOC Dashboard Priorities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5040"/>
        <w:gridCol w:w="5039"/>
      </w:tblGrid>
      <w:tr>
        <w:trPr>
          <w:tblHeader w:val="true"/>
        </w:trPr>
        <w:tc>
          <w:tcPr>
            <w:tcW w:w="504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Panel</w:t>
            </w:r>
          </w:p>
        </w:tc>
        <w:tc>
          <w:tcPr>
            <w:tcW w:w="503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What should be visible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Live events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Recent event stream with timestamp, event type, entity and result.</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Active alerts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Severity, risk, affected entity, age, detection and current status.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Incident timeline</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Chronological attack progression for the selected incident.</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Risk overview</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Current high-risk entities and trends from real event aggregates.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Detection evidence</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Rules triggered and score contribution.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Response status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Requested, successful, failed or pending containment action.</w:t>
            </w:r>
          </w:p>
        </w:tc>
      </w:tr>
    </w:tbl>
    <w:p>
      <w:pPr>
        <w:pStyle w:val="Normal"/>
        <w:spacing w:before="0" w:after="40"/>
        <w:rPr/>
      </w:pPr>
      <w:r>
        <w:rPr/>
      </w:r>
    </w:p>
    <w:p>
      <w:pPr>
        <w:pStyle w:val="Heading2"/>
        <w:rPr/>
      </w:pPr>
      <w:r>
        <w:rPr/>
        <w:t>18.4 Incident Detail Page</w:t>
      </w:r>
    </w:p>
    <w:tbl>
      <w:tblPr>
        <w:tblW w:w="10080" w:type="dxa"/>
        <w:jc w:val="left"/>
        <w:tblInd w:w="52"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0D1117"/>
          </w:tcPr>
          <w:p>
            <w:pPr>
              <w:pStyle w:val="Normal"/>
              <w:spacing w:before="0" w:after="0"/>
              <w:rPr/>
            </w:pPr>
            <w:r>
              <w:rPr>
                <w:rFonts w:ascii="DejaVu Sans Mono" w:hAnsi="DejaVu Sans Mono"/>
                <w:color w:val="E6EDF3"/>
                <w:sz w:val="16"/>
              </w:rPr>
              <w:t>INCIDENT #INC-1092          CRITICAL          RISK 96/100</w:t>
              <w:br/>
              <w:br/>
              <w:t>WHY THIS ALERT?</w:t>
              <w:br/>
              <w:t>[+] Credential attack pattern</w:t>
              <w:br/>
              <w:t>[+] Unfamiliar device</w:t>
              <w:br/>
              <w:t>[+] New beneficiary</w:t>
              <w:br/>
              <w:t>[+] High-value transfer</w:t>
              <w:br/>
              <w:t>[+] Off-hours activity</w:t>
              <w:br/>
              <w:br/>
              <w:t>TIMELINE</w:t>
              <w:br/>
              <w:t>02:10:11  LOGIN_FAILED</w:t>
              <w:br/>
              <w:t>02:10:14  LOGIN_FAILED</w:t>
              <w:br/>
              <w:t>02:10:19  LOGIN_SUCCESS</w:t>
              <w:br/>
              <w:t>02:10:41  DEVICE_REGISTERED</w:t>
              <w:br/>
              <w:t>02:11:05  BENEFICIARY_CREATED</w:t>
              <w:br/>
              <w:t>02:11:38  TRANSFER_CREATED</w:t>
              <w:br/>
              <w:t>02:11:39  TRANSFER_BLOCKED</w:t>
              <w:br/>
              <w:br/>
              <w:t>ACTIONS</w:t>
              <w:br/>
              <w:t>[Revoke Session] [Freeze Transfer] [Investigate] [Resolve]</w:t>
            </w:r>
          </w:p>
        </w:tc>
      </w:tr>
    </w:tbl>
    <w:p>
      <w:pPr>
        <w:pStyle w:val="Normal"/>
        <w:spacing w:before="0" w:after="20"/>
        <w:rPr/>
      </w:pPr>
      <w:r>
        <w:rPr/>
      </w:r>
    </w:p>
    <w:p>
      <w:pPr>
        <w:pStyle w:val="Heading1"/>
        <w:rPr/>
      </w:pPr>
      <w:r>
        <w:rPr/>
        <w:t>19  Security Architecture and Trust Boundaries</w:t>
      </w:r>
    </w:p>
    <w:p>
      <w:pPr>
        <w:pStyle w:val="Heading2"/>
        <w:rPr/>
      </w:pPr>
      <w:r>
        <w:rPr/>
        <w:t>19.1 Trust Zones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Zone</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Components</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Trust level / rule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Zone A: Protected target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Mobile banking app + target DB</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Independent application; only synthetic data.</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Zone B: Telemetry channel</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Target event producer -&gt; ECS ingestion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Authenticated server-to-server channel; input validation required.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Zone C: ECS core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Collector, detection, risk, incident DB</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Trusted application boundary; secrets never exposed to browser.</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Zone D: Analyst UI</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Browser + ECS UI</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JWT/session-based access; RBAC enforced server-side.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Zone E: Response interface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ECS response client -&gt; target security-control API</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Narrow, authenticated, auditable actions only.</w:t>
            </w:r>
          </w:p>
        </w:tc>
      </w:tr>
    </w:tbl>
    <w:p>
      <w:pPr>
        <w:pStyle w:val="Normal"/>
        <w:spacing w:before="0" w:after="40"/>
        <w:rPr/>
      </w:pPr>
      <w:r>
        <w:rPr/>
      </w:r>
    </w:p>
    <w:p>
      <w:pPr>
        <w:pStyle w:val="Heading2"/>
        <w:rPr/>
      </w:pPr>
      <w:r>
        <w:rPr/>
        <w:t>19.2 Core Security Controls</w:t>
      </w:r>
    </w:p>
    <w:p>
      <w:pPr>
        <w:pStyle w:val="ListBullet"/>
        <w:numPr>
          <w:ilvl w:val="0"/>
          <w:numId w:val="1"/>
        </w:numPr>
        <w:rPr/>
      </w:pPr>
      <w:r>
        <w:rPr/>
        <w:t>bcrypt password hashing for ECS user credentials.</w:t>
      </w:r>
    </w:p>
    <w:p>
      <w:pPr>
        <w:pStyle w:val="ListBullet"/>
        <w:numPr>
          <w:ilvl w:val="0"/>
          <w:numId w:val="1"/>
        </w:numPr>
        <w:rPr/>
      </w:pPr>
      <w:r>
        <w:rPr/>
        <w:t>JWT authentication with short-lived/rotatable secrets as appropriate to the deployment.</w:t>
      </w:r>
    </w:p>
    <w:p>
      <w:pPr>
        <w:pStyle w:val="ListBullet"/>
        <w:numPr>
          <w:ilvl w:val="0"/>
          <w:numId w:val="1"/>
        </w:numPr>
        <w:rPr/>
      </w:pPr>
      <w:r>
        <w:rPr/>
        <w:t>Role checks on every protected server route; UI hiding alone is not an authorization control.</w:t>
      </w:r>
    </w:p>
    <w:p>
      <w:pPr>
        <w:pStyle w:val="ListBullet"/>
        <w:numPr>
          <w:ilvl w:val="0"/>
          <w:numId w:val="1"/>
        </w:numPr>
        <w:rPr/>
      </w:pPr>
      <w:r>
        <w:rPr/>
        <w:t>HTTPS/TLS for production communication.</w:t>
      </w:r>
    </w:p>
    <w:p>
      <w:pPr>
        <w:pStyle w:val="ListBullet"/>
        <w:numPr>
          <w:ilvl w:val="0"/>
          <w:numId w:val="1"/>
        </w:numPr>
        <w:rPr/>
      </w:pPr>
      <w:r>
        <w:rPr/>
        <w:t>Server-side storage of Supabase service credentials and other secrets.</w:t>
      </w:r>
    </w:p>
    <w:p>
      <w:pPr>
        <w:pStyle w:val="ListBullet"/>
        <w:numPr>
          <w:ilvl w:val="0"/>
          <w:numId w:val="1"/>
        </w:numPr>
        <w:rPr/>
      </w:pPr>
      <w:r>
        <w:rPr/>
        <w:t>Input validation for telemetry and response requests.</w:t>
      </w:r>
    </w:p>
    <w:p>
      <w:pPr>
        <w:pStyle w:val="ListBullet"/>
        <w:numPr>
          <w:ilvl w:val="0"/>
          <w:numId w:val="1"/>
        </w:numPr>
        <w:rPr/>
      </w:pPr>
      <w:r>
        <w:rPr/>
        <w:t>Rate limiting or bounded ingestion where necessary.</w:t>
      </w:r>
    </w:p>
    <w:p>
      <w:pPr>
        <w:pStyle w:val="ListBullet"/>
        <w:numPr>
          <w:ilvl w:val="0"/>
          <w:numId w:val="1"/>
        </w:numPr>
        <w:rPr/>
      </w:pPr>
      <w:r>
        <w:rPr/>
        <w:t>Idempotency / duplicate-event handling.</w:t>
      </w:r>
    </w:p>
    <w:p>
      <w:pPr>
        <w:pStyle w:val="ListBullet"/>
        <w:numPr>
          <w:ilvl w:val="0"/>
          <w:numId w:val="1"/>
        </w:numPr>
        <w:rPr/>
      </w:pPr>
      <w:r>
        <w:rPr/>
        <w:t>Audit logging for administrative, analyst and response actions.</w:t>
      </w:r>
    </w:p>
    <w:p>
      <w:pPr>
        <w:pStyle w:val="ListBullet"/>
        <w:numPr>
          <w:ilvl w:val="0"/>
          <w:numId w:val="1"/>
        </w:numPr>
        <w:rPr/>
      </w:pPr>
      <w:r>
        <w:rPr/>
        <w:t>No real banking credentials, production endpoints or real financial accounts in the competition environment.</w:t>
      </w:r>
    </w:p>
    <w:p>
      <w:pPr>
        <w:pStyle w:val="Heading2"/>
        <w:rPr/>
      </w:pPr>
      <w:r>
        <w:rPr/>
        <w:t>19.3 Failure Handling</w:t>
      </w:r>
    </w:p>
    <w:p>
      <w:pPr>
        <w:pStyle w:val="Normal"/>
        <w:rPr/>
      </w:pPr>
      <w:r>
        <w:rPr/>
        <w:t>The system must distinguish between "response requested" and "response confirmed." If the target security-control call fails, ECS must not report the threat as successfully contained. The failure itself becomes an auditable operational event and remains visible to the analyst.</w:t>
      </w:r>
    </w:p>
    <w:p>
      <w:pPr>
        <w:pStyle w:val="Heading1"/>
        <w:rPr/>
      </w:pPr>
      <w:r>
        <w:rPr/>
        <w:t>20  Auditability, Forensics and Incident Replay</w:t>
      </w:r>
    </w:p>
    <w:p>
      <w:pPr>
        <w:pStyle w:val="Heading2"/>
        <w:rPr/>
      </w:pPr>
      <w:r>
        <w:rPr/>
        <w:t>20.1 Audit Events</w:t>
      </w:r>
    </w:p>
    <w:p>
      <w:pPr>
        <w:pStyle w:val="ListBullet"/>
        <w:numPr>
          <w:ilvl w:val="0"/>
          <w:numId w:val="1"/>
        </w:numPr>
        <w:rPr/>
      </w:pPr>
      <w:r>
        <w:rPr/>
        <w:t>Login/logout and authentication changes.</w:t>
      </w:r>
    </w:p>
    <w:p>
      <w:pPr>
        <w:pStyle w:val="ListBullet"/>
        <w:numPr>
          <w:ilvl w:val="0"/>
          <w:numId w:val="1"/>
        </w:numPr>
        <w:rPr/>
      </w:pPr>
      <w:r>
        <w:rPr/>
        <w:t>Incident creation, assignment, status changes and resolution.</w:t>
      </w:r>
    </w:p>
    <w:p>
      <w:pPr>
        <w:pStyle w:val="ListBullet"/>
        <w:numPr>
          <w:ilvl w:val="0"/>
          <w:numId w:val="1"/>
        </w:numPr>
        <w:rPr/>
      </w:pPr>
      <w:r>
        <w:rPr/>
        <w:t>IOC creation, modification and association.</w:t>
      </w:r>
    </w:p>
    <w:p>
      <w:pPr>
        <w:pStyle w:val="ListBullet"/>
        <w:numPr>
          <w:ilvl w:val="0"/>
          <w:numId w:val="1"/>
        </w:numPr>
        <w:rPr/>
      </w:pPr>
      <w:r>
        <w:rPr/>
        <w:t>Rule changes and detection-policy changes.</w:t>
      </w:r>
    </w:p>
    <w:p>
      <w:pPr>
        <w:pStyle w:val="ListBullet"/>
        <w:numPr>
          <w:ilvl w:val="0"/>
          <w:numId w:val="1"/>
        </w:numPr>
        <w:rPr/>
      </w:pPr>
      <w:r>
        <w:rPr/>
        <w:t>Alert acknowledgement and escalation.</w:t>
      </w:r>
    </w:p>
    <w:p>
      <w:pPr>
        <w:pStyle w:val="ListBullet"/>
        <w:numPr>
          <w:ilvl w:val="0"/>
          <w:numId w:val="1"/>
        </w:numPr>
        <w:rPr/>
      </w:pPr>
      <w:r>
        <w:rPr/>
        <w:t>Every response request and target response result.</w:t>
      </w:r>
    </w:p>
    <w:p>
      <w:pPr>
        <w:pStyle w:val="ListBullet"/>
        <w:numPr>
          <w:ilvl w:val="0"/>
          <w:numId w:val="1"/>
        </w:numPr>
        <w:rPr/>
      </w:pPr>
      <w:r>
        <w:rPr/>
        <w:t>Manual investigation notes where implemented.</w:t>
      </w:r>
    </w:p>
    <w:p>
      <w:pPr>
        <w:pStyle w:val="Heading2"/>
        <w:rPr/>
      </w:pPr>
      <w:r>
        <w:rPr/>
        <w:t>20.2 Incident Timeline</w:t>
      </w:r>
    </w:p>
    <w:p>
      <w:pPr>
        <w:pStyle w:val="Normal"/>
        <w:rPr/>
      </w:pPr>
      <w:r>
        <w:rPr/>
        <w:t>The incident timeline is the primary forensic view. It should combine raw security events, detections, analyst actions and response actions in chronological order. The timeline must preserve enough context to explain what happened even after the live alert has been resolved.</w:t>
      </w:r>
    </w:p>
    <w:p>
      <w:pPr>
        <w:pStyle w:val="Heading2"/>
        <w:rPr/>
      </w:pPr>
      <w:r>
        <w:rPr/>
        <w:t>20.3 Replay</w:t>
      </w:r>
    </w:p>
    <w:p>
      <w:pPr>
        <w:pStyle w:val="Normal"/>
        <w:spacing w:before="0" w:after="60"/>
        <w:ind w:hanging="259" w:left="259"/>
        <w:rPr/>
      </w:pPr>
      <w:r>
        <w:rPr>
          <w:b w:val="false"/>
        </w:rPr>
        <w:t xml:space="preserve">1. </w:t>
      </w:r>
      <w:r>
        <w:rPr/>
        <w:t>Select an incident.</w:t>
      </w:r>
    </w:p>
    <w:p>
      <w:pPr>
        <w:pStyle w:val="Normal"/>
        <w:spacing w:before="0" w:after="60"/>
        <w:ind w:hanging="259" w:left="259"/>
        <w:rPr/>
      </w:pPr>
      <w:r>
        <w:rPr>
          <w:b w:val="false"/>
        </w:rPr>
        <w:t xml:space="preserve">2. </w:t>
      </w:r>
      <w:r>
        <w:rPr/>
        <w:t>Load the ordered event sequence.</w:t>
      </w:r>
    </w:p>
    <w:p>
      <w:pPr>
        <w:pStyle w:val="Normal"/>
        <w:spacing w:before="0" w:after="60"/>
        <w:ind w:hanging="259" w:left="259"/>
        <w:rPr/>
      </w:pPr>
      <w:r>
        <w:rPr>
          <w:b w:val="false"/>
        </w:rPr>
        <w:t xml:space="preserve">3. </w:t>
      </w:r>
      <w:r>
        <w:rPr/>
        <w:t>Show detection points and score changes.</w:t>
      </w:r>
    </w:p>
    <w:p>
      <w:pPr>
        <w:pStyle w:val="Normal"/>
        <w:spacing w:before="0" w:after="60"/>
        <w:ind w:hanging="259" w:left="259"/>
        <w:rPr/>
      </w:pPr>
      <w:r>
        <w:rPr>
          <w:b w:val="false"/>
        </w:rPr>
        <w:t xml:space="preserve">4. </w:t>
      </w:r>
      <w:r>
        <w:rPr/>
        <w:t>Show when the response action was triggered.</w:t>
      </w:r>
    </w:p>
    <w:p>
      <w:pPr>
        <w:pStyle w:val="Normal"/>
        <w:spacing w:before="0" w:after="60"/>
        <w:ind w:hanging="259" w:left="259"/>
        <w:rPr/>
      </w:pPr>
      <w:r>
        <w:rPr>
          <w:b w:val="false"/>
        </w:rPr>
        <w:t xml:space="preserve">5. </w:t>
      </w:r>
      <w:r>
        <w:rPr/>
        <w:t>Optionally play the sequence at accelerated speed for demonstrations.</w:t>
      </w:r>
    </w:p>
    <w:p>
      <w:pPr>
        <w:pStyle w:val="Heading1"/>
        <w:rPr/>
      </w:pPr>
      <w:r>
        <w:rPr/>
        <w:t>21  Detection Scenarios and Rule Catalog</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2520"/>
        <w:gridCol w:w="2520"/>
        <w:gridCol w:w="2520"/>
        <w:gridCol w:w="2519"/>
      </w:tblGrid>
      <w:tr>
        <w:trPr>
          <w:tblHeader w:val="true"/>
        </w:trPr>
        <w:tc>
          <w:tcPr>
            <w:tcW w:w="252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5"/>
                <w:szCs w:val="22"/>
                <w:lang w:val="en-US" w:eastAsia="en-US" w:bidi="ar-SA"/>
              </w:rPr>
              <w:t>Rule ID</w:t>
            </w:r>
          </w:p>
        </w:tc>
        <w:tc>
          <w:tcPr>
            <w:tcW w:w="252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5"/>
                <w:szCs w:val="22"/>
                <w:lang w:val="en-US" w:eastAsia="en-US" w:bidi="ar-SA"/>
              </w:rPr>
              <w:t>Rule / pattern</w:t>
            </w:r>
          </w:p>
        </w:tc>
        <w:tc>
          <w:tcPr>
            <w:tcW w:w="252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5"/>
                <w:szCs w:val="22"/>
                <w:lang w:val="en-US" w:eastAsia="en-US" w:bidi="ar-SA"/>
              </w:rPr>
              <w:t>Evidence / condition</w:t>
            </w:r>
          </w:p>
        </w:tc>
        <w:tc>
          <w:tcPr>
            <w:tcW w:w="251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5"/>
                <w:szCs w:val="22"/>
                <w:lang w:val="en-US" w:eastAsia="en-US" w:bidi="ar-SA"/>
              </w:rPr>
              <w:t>Suggested severity</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AUTH-001</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Login failure burst</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&gt;= 5 failed logins for one account within 60 seconds.</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MEDIUM</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AUTH-002</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Multi-account source burst</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Many accounts receive failed attempts from the same source in a short window.</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HIGH</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AUTH-003</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New device after suspicious login</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Successful login from unfamiliar device following attack-like failures.</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HIGH</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ATO-001</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Account takeover chain</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Failed-login burst + success + new device + beneficiary + high-value transfer.</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CRITICAL</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TX-001</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High-value transfer</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Amount above configured risk threshold.</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MEDIUM/HIGH</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TX-002</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Velocity anomaly</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Multiple transfers in a short period exceed configured rate.</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HIGH</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TX-003</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Off-hours high-value</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High-value transfer outside configured normal window.</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HIGH</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TX-004</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Suspicious device transfer</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Transfer from recently registered/untrusted device.</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HIGH</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IOC-001</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Malicious source IP</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Event source matches malicious IOC.</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HIGH</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CORR-001</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Shared device across accounts</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Multiple accounts use one device in suspicious rapid sequence.</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HIGH</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API-001</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Authorization failure burst</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Repeated denied resource access from one session/IP.</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MEDIUM/HIGH</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API-002</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Enumeration-like activity</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Sequential/resource-pattern requests plus failures and later successful access.</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HIGH</w:t>
            </w:r>
          </w:p>
        </w:tc>
      </w:tr>
      <w:tr>
        <w:trPr/>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PRIV-001</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Unauthorized privileged action</w:t>
            </w:r>
          </w:p>
        </w:tc>
        <w:tc>
          <w:tcPr>
            <w:tcW w:w="252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Regular user attempts admin/privileged operation.</w:t>
            </w:r>
          </w:p>
        </w:tc>
        <w:tc>
          <w:tcPr>
            <w:tcW w:w="251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HIGH</w:t>
            </w:r>
          </w:p>
        </w:tc>
      </w:tr>
    </w:tbl>
    <w:p>
      <w:pPr>
        <w:pStyle w:val="Normal"/>
        <w:spacing w:before="0" w:after="40"/>
        <w:rPr/>
      </w:pPr>
      <w:r>
        <w:rPr/>
      </w:r>
    </w:p>
    <w:p>
      <w:pPr>
        <w:pStyle w:val="Heading2"/>
        <w:rPr/>
      </w:pPr>
      <w:r>
        <w:rPr/>
        <w:t>21.1 Rule Design Requirements</w:t>
      </w:r>
    </w:p>
    <w:p>
      <w:pPr>
        <w:pStyle w:val="ListBullet"/>
        <w:numPr>
          <w:ilvl w:val="0"/>
          <w:numId w:val="1"/>
        </w:numPr>
        <w:rPr/>
      </w:pPr>
      <w:r>
        <w:rPr/>
        <w:t>Rules must be deterministic and documented.</w:t>
      </w:r>
    </w:p>
    <w:p>
      <w:pPr>
        <w:pStyle w:val="ListBullet"/>
        <w:numPr>
          <w:ilvl w:val="0"/>
          <w:numId w:val="1"/>
        </w:numPr>
        <w:rPr/>
      </w:pPr>
      <w:r>
        <w:rPr/>
        <w:t>Thresholds should be configurable rather than scattered through the codebase.</w:t>
      </w:r>
    </w:p>
    <w:p>
      <w:pPr>
        <w:pStyle w:val="ListBullet"/>
        <w:numPr>
          <w:ilvl w:val="0"/>
          <w:numId w:val="1"/>
        </w:numPr>
        <w:rPr/>
      </w:pPr>
      <w:r>
        <w:rPr/>
        <w:t>Correlation rules should operate over bounded time windows.</w:t>
      </w:r>
    </w:p>
    <w:p>
      <w:pPr>
        <w:pStyle w:val="ListBullet"/>
        <w:numPr>
          <w:ilvl w:val="0"/>
          <w:numId w:val="1"/>
        </w:numPr>
        <w:rPr/>
      </w:pPr>
      <w:r>
        <w:rPr/>
        <w:t>The engine should preserve which rules fired and why.</w:t>
      </w:r>
    </w:p>
    <w:p>
      <w:pPr>
        <w:pStyle w:val="ListBullet"/>
        <w:numPr>
          <w:ilvl w:val="0"/>
          <w:numId w:val="1"/>
        </w:numPr>
        <w:rPr/>
      </w:pPr>
      <w:r>
        <w:rPr/>
        <w:t>Rules should be testable against repeatable simulated event sequences.</w:t>
      </w:r>
    </w:p>
    <w:p>
      <w:pPr>
        <w:pStyle w:val="ListBullet"/>
        <w:numPr>
          <w:ilvl w:val="0"/>
          <w:numId w:val="1"/>
        </w:numPr>
        <w:rPr/>
      </w:pPr>
      <w:r>
        <w:rPr/>
        <w:t>A single noisy signal should not automatically produce the highest severity unless the rule explicitly intends it.</w:t>
      </w:r>
    </w:p>
    <w:p>
      <w:pPr>
        <w:pStyle w:val="Heading1"/>
        <w:rPr/>
      </w:pPr>
      <w:r>
        <w:rPr/>
        <w:t>22  Real-Time Demonstration Workflow</w:t>
      </w:r>
    </w:p>
    <w:p>
      <w:pPr>
        <w:pStyle w:val="Heading2"/>
        <w:rPr/>
      </w:pPr>
      <w:r>
        <w:rPr/>
        <w:t>22.1 Live Demo Script</w:t>
      </w:r>
    </w:p>
    <w:p>
      <w:pPr>
        <w:pStyle w:val="Normal"/>
        <w:spacing w:before="0" w:after="60"/>
        <w:ind w:hanging="259" w:left="259"/>
        <w:rPr/>
      </w:pPr>
      <w:r>
        <w:rPr>
          <w:b w:val="false"/>
        </w:rPr>
        <w:t xml:space="preserve">1. </w:t>
      </w:r>
      <w:r>
        <w:rPr/>
        <w:t>Open the target mobile-banking-like application and show a normal user session.</w:t>
      </w:r>
    </w:p>
    <w:p>
      <w:pPr>
        <w:pStyle w:val="Normal"/>
        <w:spacing w:before="0" w:after="60"/>
        <w:ind w:hanging="259" w:left="259"/>
        <w:rPr/>
      </w:pPr>
      <w:r>
        <w:rPr>
          <w:b w:val="false"/>
        </w:rPr>
        <w:t xml:space="preserve">2. </w:t>
      </w:r>
      <w:r>
        <w:rPr/>
        <w:t>Perform a normal low-risk transfer and show that ECS records ordinary activity.</w:t>
      </w:r>
    </w:p>
    <w:p>
      <w:pPr>
        <w:pStyle w:val="Normal"/>
        <w:spacing w:before="0" w:after="60"/>
        <w:ind w:hanging="259" w:left="259"/>
        <w:rPr/>
      </w:pPr>
      <w:r>
        <w:rPr>
          <w:b w:val="false"/>
        </w:rPr>
        <w:t xml:space="preserve">3. </w:t>
      </w:r>
      <w:r>
        <w:rPr/>
        <w:t>Open the Attack Lab / simulator and select Account Takeover.</w:t>
      </w:r>
    </w:p>
    <w:p>
      <w:pPr>
        <w:pStyle w:val="Normal"/>
        <w:spacing w:before="0" w:after="60"/>
        <w:ind w:hanging="259" w:left="259"/>
        <w:rPr/>
      </w:pPr>
      <w:r>
        <w:rPr>
          <w:b w:val="false"/>
        </w:rPr>
        <w:t xml:space="preserve">4. </w:t>
      </w:r>
      <w:r>
        <w:rPr/>
        <w:t>Run the controlled sequence: failed logins -&gt; successful login -&gt; new device -&gt; new beneficiary -&gt; high-value transfer.</w:t>
      </w:r>
    </w:p>
    <w:p>
      <w:pPr>
        <w:pStyle w:val="Normal"/>
        <w:spacing w:before="0" w:after="60"/>
        <w:ind w:hanging="259" w:left="259"/>
        <w:rPr/>
      </w:pPr>
      <w:r>
        <w:rPr>
          <w:b w:val="false"/>
        </w:rPr>
        <w:t xml:space="preserve">5. </w:t>
      </w:r>
      <w:r>
        <w:rPr/>
        <w:t>Watch the ECS live event feed update without manual data entry.</w:t>
      </w:r>
    </w:p>
    <w:p>
      <w:pPr>
        <w:pStyle w:val="Normal"/>
        <w:spacing w:before="0" w:after="60"/>
        <w:ind w:hanging="259" w:left="259"/>
        <w:rPr/>
      </w:pPr>
      <w:r>
        <w:rPr>
          <w:b w:val="false"/>
        </w:rPr>
        <w:t xml:space="preserve">6. </w:t>
      </w:r>
      <w:r>
        <w:rPr/>
        <w:t>Show the correlation engine creating a single high-confidence account-takeover finding from multiple events.</w:t>
      </w:r>
    </w:p>
    <w:p>
      <w:pPr>
        <w:pStyle w:val="Normal"/>
        <w:spacing w:before="0" w:after="60"/>
        <w:ind w:hanging="259" w:left="259"/>
        <w:rPr/>
      </w:pPr>
      <w:r>
        <w:rPr>
          <w:b w:val="false"/>
        </w:rPr>
        <w:t xml:space="preserve">7. </w:t>
      </w:r>
      <w:r>
        <w:rPr/>
        <w:t>Open the alert and show its score, evidence and rule contributions.</w:t>
      </w:r>
    </w:p>
    <w:p>
      <w:pPr>
        <w:pStyle w:val="Normal"/>
        <w:spacing w:before="0" w:after="60"/>
        <w:ind w:hanging="259" w:left="259"/>
        <w:rPr/>
      </w:pPr>
      <w:r>
        <w:rPr>
          <w:b w:val="false"/>
        </w:rPr>
        <w:t xml:space="preserve">8. </w:t>
      </w:r>
      <w:r>
        <w:rPr/>
        <w:t>Show automatic incident creation and the incident timeline.</w:t>
      </w:r>
    </w:p>
    <w:p>
      <w:pPr>
        <w:pStyle w:val="Normal"/>
        <w:spacing w:before="0" w:after="60"/>
        <w:ind w:hanging="259" w:left="259"/>
        <w:rPr/>
      </w:pPr>
      <w:r>
        <w:rPr>
          <w:b w:val="false"/>
        </w:rPr>
        <w:t xml:space="preserve">9. </w:t>
      </w:r>
      <w:r>
        <w:rPr/>
        <w:t>Execute the configured containment policy: freeze transfer and/or revoke session.</w:t>
      </w:r>
    </w:p>
    <w:p>
      <w:pPr>
        <w:pStyle w:val="Normal"/>
        <w:spacing w:before="0" w:after="60"/>
        <w:ind w:hanging="259" w:left="259"/>
        <w:rPr/>
      </w:pPr>
      <w:r>
        <w:rPr>
          <w:b w:val="false"/>
        </w:rPr>
        <w:t xml:space="preserve">10. </w:t>
      </w:r>
      <w:r>
        <w:rPr/>
        <w:t>Return to the target application and show that the protected action is denied or requires additional verification.</w:t>
      </w:r>
    </w:p>
    <w:p>
      <w:pPr>
        <w:pStyle w:val="Normal"/>
        <w:spacing w:before="0" w:after="60"/>
        <w:ind w:hanging="259" w:left="259"/>
        <w:rPr/>
      </w:pPr>
      <w:r>
        <w:rPr>
          <w:b w:val="false"/>
        </w:rPr>
        <w:t xml:space="preserve">11. </w:t>
      </w:r>
      <w:r>
        <w:rPr/>
        <w:t>Open audit and incident replay to show the complete sequence after containment.</w:t>
      </w:r>
    </w:p>
    <w:p>
      <w:pPr>
        <w:pStyle w:val="Heading2"/>
        <w:rPr/>
      </w:pPr>
      <w:r>
        <w:rPr/>
        <w:t>22.2 What the Judges Should Observe</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5040"/>
        <w:gridCol w:w="5039"/>
      </w:tblGrid>
      <w:tr>
        <w:trPr>
          <w:tblHeader w:val="true"/>
        </w:trPr>
        <w:tc>
          <w:tcPr>
            <w:tcW w:w="504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Stage</w:t>
            </w:r>
          </w:p>
        </w:tc>
        <w:tc>
          <w:tcPr>
            <w:tcW w:w="503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Visible proof</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Before attack</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Normal user activity produces normal events and low risk.</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During attack</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Events appear in ECS automatically.</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Detection</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Multiple related events create a meaningful detection.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Explanation</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ECS shows why the detection fired.</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Response</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 real control call changes the target state.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Forensics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The timeline and audit history preserve what happened.</w:t>
            </w:r>
          </w:p>
        </w:tc>
      </w:tr>
    </w:tbl>
    <w:p>
      <w:pPr>
        <w:pStyle w:val="Normal"/>
        <w:spacing w:before="0" w:after="40"/>
        <w:rPr/>
      </w:pPr>
      <w:r>
        <w:rPr/>
      </w:r>
    </w:p>
    <w:p>
      <w:pPr>
        <w:pStyle w:val="Heading1"/>
        <w:rPr/>
      </w:pPr>
      <w:r>
        <w:rPr/>
        <w:t>23  Technology Stack and Deployment</w:t>
      </w:r>
    </w:p>
    <w:p>
      <w:pPr>
        <w:pStyle w:val="Heading2"/>
        <w:rPr/>
      </w:pPr>
      <w:r>
        <w:rPr/>
        <w:t>23.1 Technology Stack</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Layer</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Technology</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Role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ECS backend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Python 3 + Flask</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REST API, authentication, ingestion, detection, risk and response orchestration.</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ECS frontend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HTML5 + CSS3 + Vanilla JavaScript + Bootstrap 5</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SOC UI, forms, tables, live event views and dashboard.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Target backend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Python 3 + Flask (recommended for stack consistency)</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Target application APIs and event emission.</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Target frontend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HTML5 + CSS3 + Vanilla JavaScript + Bootstrap 5</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Mobile-banking-like security testbed UI.</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Database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Supabase PostgreSQL</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ECS + target operational data and audit history.</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Charts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Chart.js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Operational visualizations from real aggregates.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Live updates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Server-Sent Events (SSE) or WebSocket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Push alerts/events to the dashboard.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Deployment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Netlify + Python host / equivalent competition environment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Static frontend and Flask backend deployment.</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Optional</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Redis only if testing demonstrates a need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Transient queue / rate limiting / event processing support; not required for the MVP.</w:t>
            </w:r>
          </w:p>
        </w:tc>
      </w:tr>
    </w:tbl>
    <w:p>
      <w:pPr>
        <w:pStyle w:val="Normal"/>
        <w:spacing w:before="0" w:after="40"/>
        <w:rPr/>
      </w:pPr>
      <w:r>
        <w:rPr/>
      </w:r>
    </w:p>
    <w:p>
      <w:pPr>
        <w:pStyle w:val="Heading2"/>
        <w:rPr/>
      </w:pPr>
      <w:r>
        <w:rPr/>
        <w:t>23.2 Deployment Topology</w:t>
      </w:r>
    </w:p>
    <w:tbl>
      <w:tblPr>
        <w:tblW w:w="10080" w:type="dxa"/>
        <w:jc w:val="left"/>
        <w:tblInd w:w="52"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0D1117"/>
          </w:tcPr>
          <w:p>
            <w:pPr>
              <w:pStyle w:val="Normal"/>
              <w:spacing w:before="0" w:after="0"/>
              <w:rPr/>
            </w:pPr>
            <w:r>
              <w:rPr>
                <w:rFonts w:ascii="DejaVu Sans Mono" w:hAnsi="DejaVu Sans Mono"/>
                <w:color w:val="E6EDF3"/>
                <w:sz w:val="16"/>
              </w:rPr>
              <w:t>Internet / Competition Network</w:t>
              <w:br/>
              <w:t xml:space="preserve">        |</w:t>
              <w:br/>
              <w:t xml:space="preserve">        +--&gt; Netlify: ECS static frontend</w:t>
              <w:br/>
              <w:t xml:space="preserve">        |</w:t>
              <w:br/>
              <w:t xml:space="preserve">        +--&gt; Python host: ECS Flask API</w:t>
              <w:br/>
              <w:t xml:space="preserve">        |</w:t>
              <w:br/>
              <w:t xml:space="preserve">        +--&gt; Python host / separate service: Target application</w:t>
              <w:br/>
              <w:t xml:space="preserve">        |</w:t>
              <w:br/>
              <w:t xml:space="preserve">        +--&gt; Supabase PostgreSQL</w:t>
              <w:br/>
              <w:br/>
              <w:t>Optional: SSE/WebSocket connection from ECS browser to ECS backend for live updates.</w:t>
            </w:r>
          </w:p>
        </w:tc>
      </w:tr>
    </w:tbl>
    <w:p>
      <w:pPr>
        <w:pStyle w:val="Normal"/>
        <w:spacing w:before="0" w:after="20"/>
        <w:rPr/>
      </w:pPr>
      <w:r>
        <w:rPr/>
      </w:r>
    </w:p>
    <w:p>
      <w:pPr>
        <w:pStyle w:val="Heading2"/>
        <w:rPr/>
      </w:pPr>
      <w:r>
        <w:rPr/>
        <w:t>23.3 Configuration</w:t>
      </w:r>
    </w:p>
    <w:p>
      <w:pPr>
        <w:pStyle w:val="ListBullet"/>
        <w:numPr>
          <w:ilvl w:val="0"/>
          <w:numId w:val="1"/>
        </w:numPr>
        <w:rPr/>
      </w:pPr>
      <w:r>
        <w:rPr/>
        <w:t>SUPABASE_URL / SUPABASE_KEY (server-side only where privileged).</w:t>
      </w:r>
    </w:p>
    <w:p>
      <w:pPr>
        <w:pStyle w:val="ListBullet"/>
        <w:numPr>
          <w:ilvl w:val="0"/>
          <w:numId w:val="1"/>
        </w:numPr>
        <w:rPr/>
      </w:pPr>
      <w:r>
        <w:rPr/>
        <w:t>JWT secret / token configuration.</w:t>
      </w:r>
    </w:p>
    <w:p>
      <w:pPr>
        <w:pStyle w:val="ListBullet"/>
        <w:numPr>
          <w:ilvl w:val="0"/>
          <w:numId w:val="1"/>
        </w:numPr>
        <w:rPr/>
      </w:pPr>
      <w:r>
        <w:rPr/>
        <w:t>Target-to-ECS ingestion credential.</w:t>
      </w:r>
    </w:p>
    <w:p>
      <w:pPr>
        <w:pStyle w:val="ListBullet"/>
        <w:numPr>
          <w:ilvl w:val="0"/>
          <w:numId w:val="1"/>
        </w:numPr>
        <w:rPr/>
      </w:pPr>
      <w:r>
        <w:rPr/>
        <w:t>ECS-to-target response credential.</w:t>
      </w:r>
    </w:p>
    <w:p>
      <w:pPr>
        <w:pStyle w:val="ListBullet"/>
        <w:numPr>
          <w:ilvl w:val="0"/>
          <w:numId w:val="1"/>
        </w:numPr>
        <w:rPr/>
      </w:pPr>
      <w:r>
        <w:rPr/>
        <w:t>Detection thresholds and rule configuration.</w:t>
      </w:r>
    </w:p>
    <w:p>
      <w:pPr>
        <w:pStyle w:val="ListBullet"/>
        <w:numPr>
          <w:ilvl w:val="0"/>
          <w:numId w:val="1"/>
        </w:numPr>
        <w:rPr/>
      </w:pPr>
      <w:r>
        <w:rPr/>
        <w:t>Target/ECS public base URLs.</w:t>
      </w:r>
    </w:p>
    <w:p>
      <w:pPr>
        <w:pStyle w:val="Normal"/>
        <w:rPr/>
      </w:pPr>
      <w:r>
        <w:rPr/>
        <w:t>Production deployment must replace default secrets and passwords, use HTTPS/TLS, and keep privileged service credentials out of frontend code. The original proposal already established these security requirements; the updated architecture applies the same principle to the new target-to-ECS and ECS-to-target channels.</w:t>
      </w:r>
    </w:p>
    <w:p>
      <w:pPr>
        <w:pStyle w:val="Heading1"/>
        <w:rPr/>
      </w:pPr>
      <w:r>
        <w:rPr/>
        <w:t>24  Implementation Plan and Team Work Packages</w:t>
      </w:r>
    </w:p>
    <w:p>
      <w:pPr>
        <w:pStyle w:val="Heading2"/>
        <w:rPr/>
      </w:pPr>
      <w:r>
        <w:rPr/>
        <w:t>24.1 Suggested Work Packages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WP</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Work package</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Main deliverables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WP1</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Target application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Authentication, accounts, transfers, beneficiaries, devices, sessions.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WP2</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Telemetry contract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Event schema, event emitter, ingestion API, validation and persistence.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WP3</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Detection engine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Threshold/contextual rules, rule configuration and tests.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WP4</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Correlation + risk</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Time-window correlation, entity linking, score calculation and explanations.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WP5</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SOC experience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Dashboard, live events, alerts, incident detail, timeline and threat context.</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WP6</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Response engine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Narrow target security-control API, ECS orchestration and audit.</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WP7</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Attack lab</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Scenario simulator, repeatable event sequences and replay.</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WP8</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Security + deployment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RBAC, secrets, HTTPS, deployment, validation and demo hardening.</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WP9</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Documentation + testing</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SRS, architecture diagrams, test cases, demo script and evidence collection.</w:t>
            </w:r>
          </w:p>
        </w:tc>
      </w:tr>
    </w:tbl>
    <w:p>
      <w:pPr>
        <w:pStyle w:val="Normal"/>
        <w:spacing w:before="0" w:after="40"/>
        <w:rPr/>
      </w:pPr>
      <w:r>
        <w:rPr/>
      </w:r>
    </w:p>
    <w:p>
      <w:pPr>
        <w:pStyle w:val="Heading2"/>
        <w:rPr/>
      </w:pPr>
      <w:r>
        <w:rPr/>
        <w:t>24.2 Recommended Development Order</w:t>
      </w:r>
    </w:p>
    <w:p>
      <w:pPr>
        <w:pStyle w:val="Normal"/>
        <w:spacing w:before="0" w:after="60"/>
        <w:ind w:hanging="259" w:left="259"/>
        <w:rPr/>
      </w:pPr>
      <w:r>
        <w:rPr>
          <w:b w:val="false"/>
        </w:rPr>
        <w:t xml:space="preserve">1. </w:t>
      </w:r>
      <w:r>
        <w:rPr/>
        <w:t>Freeze event contract before building many detection rules.</w:t>
      </w:r>
    </w:p>
    <w:p>
      <w:pPr>
        <w:pStyle w:val="Normal"/>
        <w:spacing w:before="0" w:after="60"/>
        <w:ind w:hanging="259" w:left="259"/>
        <w:rPr/>
      </w:pPr>
      <w:r>
        <w:rPr>
          <w:b w:val="false"/>
        </w:rPr>
        <w:t xml:space="preserve">2. </w:t>
      </w:r>
      <w:r>
        <w:rPr/>
        <w:t>Build the target application and event emitter.</w:t>
      </w:r>
    </w:p>
    <w:p>
      <w:pPr>
        <w:pStyle w:val="Normal"/>
        <w:spacing w:before="0" w:after="60"/>
        <w:ind w:hanging="259" w:left="259"/>
        <w:rPr/>
      </w:pPr>
      <w:r>
        <w:rPr>
          <w:b w:val="false"/>
        </w:rPr>
        <w:t xml:space="preserve">3. </w:t>
      </w:r>
      <w:r>
        <w:rPr/>
        <w:t>Build ECS ingestion and persistence.</w:t>
      </w:r>
    </w:p>
    <w:p>
      <w:pPr>
        <w:pStyle w:val="Normal"/>
        <w:spacing w:before="0" w:after="60"/>
        <w:ind w:hanging="259" w:left="259"/>
        <w:rPr/>
      </w:pPr>
      <w:r>
        <w:rPr>
          <w:b w:val="false"/>
        </w:rPr>
        <w:t xml:space="preserve">4. </w:t>
      </w:r>
      <w:r>
        <w:rPr/>
        <w:t>Build one end-to-end scenario first: account takeover.</w:t>
      </w:r>
    </w:p>
    <w:p>
      <w:pPr>
        <w:pStyle w:val="Normal"/>
        <w:spacing w:before="0" w:after="60"/>
        <w:ind w:hanging="259" w:left="259"/>
        <w:rPr/>
      </w:pPr>
      <w:r>
        <w:rPr>
          <w:b w:val="false"/>
        </w:rPr>
        <w:t xml:space="preserve">5. </w:t>
      </w:r>
      <w:r>
        <w:rPr/>
        <w:t>Add correlation and explainable risk.</w:t>
      </w:r>
    </w:p>
    <w:p>
      <w:pPr>
        <w:pStyle w:val="Normal"/>
        <w:spacing w:before="0" w:after="60"/>
        <w:ind w:hanging="259" w:left="259"/>
        <w:rPr/>
      </w:pPr>
      <w:r>
        <w:rPr>
          <w:b w:val="false"/>
        </w:rPr>
        <w:t xml:space="preserve">6. </w:t>
      </w:r>
      <w:r>
        <w:rPr/>
        <w:t>Add response and audit.</w:t>
      </w:r>
    </w:p>
    <w:p>
      <w:pPr>
        <w:pStyle w:val="Normal"/>
        <w:spacing w:before="0" w:after="60"/>
        <w:ind w:hanging="259" w:left="259"/>
        <w:rPr/>
      </w:pPr>
      <w:r>
        <w:rPr>
          <w:b w:val="false"/>
        </w:rPr>
        <w:t xml:space="preserve">7. </w:t>
      </w:r>
      <w:r>
        <w:rPr/>
        <w:t>Then add remaining scenarios, dashboard polish and replay.</w:t>
      </w:r>
    </w:p>
    <w:p>
      <w:pPr>
        <w:pStyle w:val="Normal"/>
        <w:spacing w:before="0" w:after="60"/>
        <w:ind w:hanging="259" w:left="259"/>
        <w:rPr/>
      </w:pPr>
      <w:r>
        <w:rPr>
          <w:b w:val="false"/>
        </w:rPr>
        <w:t xml:space="preserve">8. </w:t>
      </w:r>
      <w:r>
        <w:rPr/>
        <w:t>Test the complete demo repeatedly from a clean environment.</w:t>
      </w:r>
    </w:p>
    <w:tbl>
      <w:tblPr>
        <w:tblStyle w:val="TableGrid"/>
        <w:tblW w:w="10080" w:type="dxa"/>
        <w:jc w:val="center"/>
        <w:tblInd w:w="0"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E8F1FF"/>
          </w:tcPr>
          <w:p>
            <w:pPr>
              <w:pStyle w:val="Normal"/>
              <w:widowControl/>
              <w:spacing w:before="0" w:after="100"/>
              <w:jc w:val="left"/>
              <w:rPr>
                <w:rFonts w:eastAsia="ＭＳ 明朝" w:cs=""/>
                <w:kern w:val="0"/>
                <w:szCs w:val="22"/>
                <w:lang w:val="en-US" w:eastAsia="en-US" w:bidi="ar-SA"/>
              </w:rPr>
            </w:pPr>
            <w:r>
              <w:rPr>
                <w:rFonts w:eastAsia="ＭＳ 明朝" w:cs=""/>
                <w:b/>
                <w:color w:val="0F47AF"/>
                <w:kern w:val="0"/>
                <w:sz w:val="22"/>
                <w:szCs w:val="22"/>
                <w:lang w:val="en-US" w:eastAsia="en-US" w:bidi="ar-SA"/>
              </w:rPr>
              <w:t>IMPORTANT DELIVERY STRATEGY</w:t>
            </w:r>
          </w:p>
          <w:p>
            <w:pPr>
              <w:pStyle w:val="Normal"/>
              <w:widowControl/>
              <w:spacing w:before="0" w:after="0"/>
              <w:jc w:val="left"/>
              <w:rPr>
                <w:rFonts w:eastAsia="ＭＳ 明朝" w:cs=""/>
                <w:kern w:val="0"/>
                <w:szCs w:val="22"/>
                <w:lang w:val="en-US" w:eastAsia="en-US" w:bidi="ar-SA"/>
              </w:rPr>
            </w:pPr>
            <w:r>
              <w:rPr>
                <w:rFonts w:eastAsia="ＭＳ 明朝" w:cs=""/>
                <w:kern w:val="0"/>
                <w:sz w:val="19"/>
                <w:szCs w:val="22"/>
                <w:lang w:val="en-US" w:eastAsia="en-US" w:bidi="ar-SA"/>
              </w:rPr>
              <w:t>Do not build many disconnected features first. Build one complete vertical slice - target action -&gt; event -&gt; detection -&gt; risk -&gt; alert -&gt; incident -&gt; response -&gt; audit - and make that slice reliable before expanding the attack catalog.</w:t>
            </w:r>
          </w:p>
        </w:tc>
      </w:tr>
    </w:tbl>
    <w:p>
      <w:pPr>
        <w:pStyle w:val="Normal"/>
        <w:spacing w:before="0" w:after="20"/>
        <w:rPr/>
      </w:pPr>
      <w:r>
        <w:rPr/>
      </w:r>
    </w:p>
    <w:p>
      <w:pPr>
        <w:pStyle w:val="Heading1"/>
        <w:rPr/>
      </w:pPr>
      <w:r>
        <w:rPr/>
        <w:t>25  Risks, Constraints and Mitigations</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Risk</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Why it matters</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Mitigation</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Overengineering</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Adding brokers, microservices or complex ML can reduce reliability and consume implementation time.</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 Flask + PostgreSQL + SSE first; add infrastructure only when justified by testing.</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False positives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Over-aggressive rules can make normal target behavior look malicious.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 layered rules, confidence and response policies; test normal and malicious scenarios.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Unrestricted ECS access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 compromised shield could become a universal admin path.</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 telemetry access + narrow response API; separate credentials and audit actions.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Event duplication / loss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Duplicate events can inflate velocity/risk; missing events can break correlation.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 event IDs, idempotency, validation and failure visibility.</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Demo instability</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 live competition demo can fail due to deployment or environment issues.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Use deterministic simulator scenarios and a rehearsed end-to-end vertical slice.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Too many features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The project can become a large unfinished platform.</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Prioritize five attack scenarios and one polished response path.</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Security theater</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 beautiful dashboard without real data weakens credibility.</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Every visible operational metric must come from the actual target/ECS databases.</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Response failure misreported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The UI could say "blocked" even if target call failed.</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Store requested vs confirmed response state separately.</w:t>
            </w:r>
          </w:p>
        </w:tc>
      </w:tr>
    </w:tbl>
    <w:p>
      <w:pPr>
        <w:pStyle w:val="Normal"/>
        <w:spacing w:before="0" w:after="40"/>
        <w:rPr/>
      </w:pPr>
      <w:r>
        <w:rPr/>
      </w:r>
    </w:p>
    <w:p>
      <w:pPr>
        <w:pStyle w:val="Heading1"/>
        <w:rPr/>
      </w:pPr>
      <w:r>
        <w:rPr/>
        <w:t>26  Future Extensions</w:t>
      </w:r>
    </w:p>
    <w:p>
      <w:pPr>
        <w:pStyle w:val="ListBullet"/>
        <w:numPr>
          <w:ilvl w:val="0"/>
          <w:numId w:val="1"/>
        </w:numPr>
        <w:rPr/>
      </w:pPr>
      <w:r>
        <w:rPr/>
        <w:t>Multiple protected applications connected through the same event contract.</w:t>
      </w:r>
    </w:p>
    <w:p>
      <w:pPr>
        <w:pStyle w:val="ListBullet"/>
        <w:numPr>
          <w:ilvl w:val="0"/>
          <w:numId w:val="1"/>
        </w:numPr>
        <w:rPr/>
      </w:pPr>
      <w:r>
        <w:rPr/>
        <w:t>Additional telemetry sources such as operating-system or infrastructure logs.</w:t>
      </w:r>
    </w:p>
    <w:p>
      <w:pPr>
        <w:pStyle w:val="ListBullet"/>
        <w:numPr>
          <w:ilvl w:val="0"/>
          <w:numId w:val="1"/>
        </w:numPr>
        <w:rPr/>
      </w:pPr>
      <w:r>
        <w:rPr/>
        <w:t>More mature policy management and response approvals.</w:t>
      </w:r>
    </w:p>
    <w:p>
      <w:pPr>
        <w:pStyle w:val="ListBullet"/>
        <w:numPr>
          <w:ilvl w:val="0"/>
          <w:numId w:val="1"/>
        </w:numPr>
        <w:rPr/>
      </w:pPr>
      <w:r>
        <w:rPr/>
        <w:t>Threat-intelligence feeds and automated IOC enrichment.</w:t>
      </w:r>
    </w:p>
    <w:p>
      <w:pPr>
        <w:pStyle w:val="ListBullet"/>
        <w:numPr>
          <w:ilvl w:val="0"/>
          <w:numId w:val="1"/>
        </w:numPr>
        <w:rPr/>
      </w:pPr>
      <w:r>
        <w:rPr/>
        <w:t>Graph-based investigation views across larger event sets.</w:t>
      </w:r>
    </w:p>
    <w:p>
      <w:pPr>
        <w:pStyle w:val="ListBullet"/>
        <w:numPr>
          <w:ilvl w:val="0"/>
          <w:numId w:val="1"/>
        </w:numPr>
        <w:rPr/>
      </w:pPr>
      <w:r>
        <w:rPr/>
        <w:t>OpenTelemetry-compatible ingestion as an interoperability path if the scope later requires it.</w:t>
      </w:r>
    </w:p>
    <w:p>
      <w:pPr>
        <w:pStyle w:val="ListBullet"/>
        <w:numPr>
          <w:ilvl w:val="0"/>
          <w:numId w:val="1"/>
        </w:numPr>
        <w:rPr/>
      </w:pPr>
      <w:r>
        <w:rPr/>
        <w:t>Streaming or queue infrastructure for higher-volume environments.</w:t>
      </w:r>
    </w:p>
    <w:p>
      <w:pPr>
        <w:pStyle w:val="ListBullet"/>
        <w:numPr>
          <w:ilvl w:val="0"/>
          <w:numId w:val="1"/>
        </w:numPr>
        <w:rPr/>
      </w:pPr>
      <w:r>
        <w:rPr/>
        <w:t>Behavioral baselines and machine learning as an optional research phase, not a dependency for the competition MVP.</w:t>
      </w:r>
    </w:p>
    <w:p>
      <w:pPr>
        <w:pStyle w:val="ListBullet"/>
        <w:numPr>
          <w:ilvl w:val="0"/>
          <w:numId w:val="1"/>
        </w:numPr>
        <w:rPr/>
      </w:pPr>
      <w:r>
        <w:rPr/>
        <w:t>A larger library of ATT&amp;CK-aligned detection mappings for training and analyst education.</w:t>
      </w:r>
    </w:p>
    <w:p>
      <w:pPr>
        <w:pStyle w:val="Normal"/>
        <w:rPr/>
      </w:pPr>
      <w:r>
        <w:rPr/>
        <w:t>These extensions should remain separate from the competition MVP unless they can be implemented without reducing reliability of the core real-time detection and response workflow.</w:t>
      </w:r>
    </w:p>
    <w:p>
      <w:pPr>
        <w:pStyle w:val="Heading1"/>
        <w:rPr/>
      </w:pPr>
      <w:r>
        <w:rPr/>
        <w:t>27  Final System Definition</w:t>
      </w:r>
    </w:p>
    <w:p>
      <w:pPr>
        <w:pStyle w:val="Normal"/>
        <w:rPr/>
      </w:pPr>
      <w:r>
        <w:rPr/>
        <w:t>Ethio-Cyber Shield is a real-time cyber threat detection and incident-response platform for a controlled digital financial environment. Its protected target application generates authentic synthetic operational behavior and structured security telemetry. ECS consumes that telemetry, normalizes it, applies deterministic rules, correlates events across entities and time, calculates an explainable risk score, raises alerts and incidents, supports analyst investigation, and executes controlled response actions when a response policy is satisfied.</w:t>
      </w:r>
    </w:p>
    <w:p>
      <w:pPr>
        <w:pStyle w:val="Normal"/>
        <w:rPr/>
      </w:pPr>
      <w:r>
        <w:rPr/>
        <w:t>The project retains the original team proposal's core strengths: incident management, indicators of compromise, fraud analysis, transparent risk scoring, alerts, dashboards, audit history, role-based access, real data, a simple Python/Flask/vanilla JS/Bootstrap/Supabase stack, and a non-AI MVP. The major modification is architectural: those capabilities now operate as the security brain of a live protected application rather than depending primarily on manual data entry.</w:t>
      </w:r>
    </w:p>
    <w:tbl>
      <w:tblPr>
        <w:tblStyle w:val="TableGrid"/>
        <w:tblW w:w="10080" w:type="dxa"/>
        <w:jc w:val="center"/>
        <w:tblInd w:w="0" w:type="dxa"/>
        <w:tblLayout w:type="fixed"/>
        <w:tblCellMar>
          <w:top w:w="140" w:type="dxa"/>
          <w:left w:w="160" w:type="dxa"/>
          <w:bottom w:w="140" w:type="dxa"/>
          <w:right w:w="160" w:type="dxa"/>
        </w:tblCellMar>
        <w:tblLook w:val="04a0" w:noHBand="0" w:noVBand="1" w:firstColumn="1" w:lastRow="0" w:lastColumn="0" w:firstRow="1"/>
      </w:tblPr>
      <w:tblGrid>
        <w:gridCol w:w="10080"/>
      </w:tblGrid>
      <w:tr>
        <w:trPr/>
        <w:tc>
          <w:tcPr>
            <w:tcW w:w="10080" w:type="dxa"/>
            <w:tcBorders/>
            <w:shd w:fill="F1F5F9"/>
          </w:tcPr>
          <w:p>
            <w:pPr>
              <w:pStyle w:val="Normal"/>
              <w:widowControl/>
              <w:spacing w:before="0" w:after="100"/>
              <w:jc w:val="left"/>
              <w:rPr>
                <w:rFonts w:eastAsia="ＭＳ 明朝" w:cs=""/>
                <w:kern w:val="0"/>
                <w:szCs w:val="22"/>
                <w:lang w:val="en-US" w:eastAsia="en-US" w:bidi="ar-SA"/>
              </w:rPr>
            </w:pPr>
            <w:r>
              <w:rPr>
                <w:rFonts w:eastAsia="ＭＳ 明朝" w:cs=""/>
                <w:b/>
                <w:color w:val="0F172A"/>
                <w:kern w:val="0"/>
                <w:sz w:val="22"/>
                <w:szCs w:val="22"/>
                <w:lang w:val="en-US" w:eastAsia="en-US" w:bidi="ar-SA"/>
              </w:rPr>
              <w:t>FINAL PROJECT NARRATIVE</w:t>
            </w:r>
          </w:p>
          <w:p>
            <w:pPr>
              <w:pStyle w:val="Normal"/>
              <w:widowControl/>
              <w:spacing w:before="0" w:after="0"/>
              <w:jc w:val="left"/>
              <w:rPr>
                <w:rFonts w:eastAsia="ＭＳ 明朝" w:cs=""/>
                <w:kern w:val="0"/>
                <w:szCs w:val="22"/>
                <w:lang w:val="en-US" w:eastAsia="en-US" w:bidi="ar-SA"/>
              </w:rPr>
            </w:pPr>
            <w:r>
              <w:rPr>
                <w:rFonts w:eastAsia="ＭＳ 明朝" w:cs=""/>
                <w:kern w:val="0"/>
                <w:sz w:val="19"/>
                <w:szCs w:val="22"/>
                <w:lang w:val="en-US" w:eastAsia="en-US" w:bidi="ar-SA"/>
              </w:rPr>
              <w:t>Observe -&gt; Detect -&gt; Correlate -&gt; Explain -&gt; Alert -&gt; Investigate -&gt; Respond -&gt; Audit -&gt; Replay.</w:t>
              <w:br/>
              <w:br/>
              <w:t>The target application generates the activity. ECS provides the defensive intelligence and control. The attack simulator makes the security behavior repeatable. The SOC dashboard makes the evidence visible. The response engine proves that detection can lead to a controlled defensive outcome.</w:t>
            </w:r>
          </w:p>
        </w:tc>
      </w:tr>
    </w:tbl>
    <w:p>
      <w:pPr>
        <w:pStyle w:val="Normal"/>
        <w:spacing w:before="0" w:after="20"/>
        <w:rPr/>
      </w:pPr>
      <w:r>
        <w:rPr/>
      </w:r>
    </w:p>
    <w:p>
      <w:pPr>
        <w:pStyle w:val="Heading2"/>
        <w:rPr/>
      </w:pPr>
      <w:r>
        <w:rPr/>
        <w:t>Appendix A - Minimal MVP Definition</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360"/>
        <w:gridCol w:w="3360"/>
        <w:gridCol w:w="3360"/>
      </w:tblGrid>
      <w:tr>
        <w:trPr>
          <w:tblHeader w:val="true"/>
        </w:trPr>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Must-have</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Should-have if time permits</w:t>
            </w:r>
          </w:p>
        </w:tc>
        <w:tc>
          <w:tcPr>
            <w:tcW w:w="336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6"/>
                <w:szCs w:val="22"/>
                <w:lang w:val="en-US" w:eastAsia="en-US" w:bidi="ar-SA"/>
              </w:rPr>
              <w:t>Exclude unless required</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Target login + sessions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Threat/entity graph</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AI/ML model</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Target transfer + beneficiary</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Replay animation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Full enterprise SIEM ingestion</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Structured event ingestion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More attack scenarios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Real external bank integration</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Account takeover correlation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Advanced IOC enrichment</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Unrestricted admin integration</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Risk score + explanation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Fine-grained response approvals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Complex distributed architecture</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Alert + incident creation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Historical analytics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Large-scale synthetic data generation</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Freeze transfer / revoke session</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Additional target security controls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Features that do not support a demonstrated security workflow</w:t>
            </w:r>
          </w:p>
        </w:tc>
      </w:tr>
      <w:tr>
        <w:trPr/>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Audit log</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Polished visual analytics</w:t>
            </w:r>
          </w:p>
        </w:tc>
        <w:tc>
          <w:tcPr>
            <w:tcW w:w="336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6"/>
                <w:szCs w:val="22"/>
                <w:lang w:val="en-US" w:eastAsia="en-US" w:bidi="ar-SA"/>
              </w:rPr>
              <w:t>Decorative statistics or fake operational numbers</w:t>
            </w:r>
          </w:p>
        </w:tc>
      </w:tr>
    </w:tbl>
    <w:p>
      <w:pPr>
        <w:pStyle w:val="Normal"/>
        <w:spacing w:before="0" w:after="40"/>
        <w:rPr/>
      </w:pPr>
      <w:r>
        <w:rPr/>
      </w:r>
    </w:p>
    <w:p>
      <w:pPr>
        <w:pStyle w:val="Heading2"/>
        <w:rPr/>
      </w:pPr>
      <w:r>
        <w:rPr/>
        <w:t>Appendix B - Glossary</w:t>
      </w:r>
    </w:p>
    <w:tbl>
      <w:tblPr>
        <w:tblStyle w:val="TableGrid"/>
        <w:tblW w:w="1008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5040"/>
        <w:gridCol w:w="5039"/>
      </w:tblGrid>
      <w:tr>
        <w:trPr>
          <w:tblHeader w:val="true"/>
        </w:trPr>
        <w:tc>
          <w:tcPr>
            <w:tcW w:w="5040"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Term</w:t>
            </w:r>
          </w:p>
        </w:tc>
        <w:tc>
          <w:tcPr>
            <w:tcW w:w="5039" w:type="dxa"/>
            <w:tcBorders/>
            <w:shd w:fill="0F172A"/>
            <w:vAlign w:val="center"/>
          </w:tcPr>
          <w:p>
            <w:pPr>
              <w:pStyle w:val="Normal"/>
              <w:widowControl/>
              <w:spacing w:before="0" w:after="100"/>
              <w:jc w:val="center"/>
              <w:rPr>
                <w:rFonts w:eastAsia="ＭＳ 明朝" w:cs=""/>
                <w:kern w:val="0"/>
                <w:szCs w:val="22"/>
                <w:lang w:val="en-US" w:eastAsia="en-US" w:bidi="ar-SA"/>
              </w:rPr>
            </w:pPr>
            <w:r>
              <w:rPr>
                <w:rFonts w:eastAsia="ＭＳ 明朝" w:cs=""/>
                <w:b/>
                <w:color w:val="FFFFFF"/>
                <w:kern w:val="0"/>
                <w:sz w:val="17"/>
                <w:szCs w:val="22"/>
                <w:lang w:val="en-US" w:eastAsia="en-US" w:bidi="ar-SA"/>
              </w:rPr>
              <w:t>Meaning</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ECS</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Ethio-Cyber Shield, the security monitoring and response platform.</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Target application</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Controlled mobile-banking-like application protected by ECS.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Telemetry</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Structured security-relevant events emitted by an application or system.</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IOC</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Indicator of Compromise such as IP, domain, hash or email.</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Detection</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 rule-based finding generated from one or more observed events.</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Correlation</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Combining related events across time and entities into one security pattern.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Risk score</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0-100 value representing the configured severity of observed evidence.</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Incident</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Investigation case created from an alert or manually entered finding.</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Response action</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Controlled security operation such as freezing a transfer or revoking a session.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Replay</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Reconstruction of a stored event sequence for investigation or demonstration.</w:t>
            </w:r>
          </w:p>
        </w:tc>
      </w:tr>
      <w:tr>
        <w:trPr/>
        <w:tc>
          <w:tcPr>
            <w:tcW w:w="5040"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Attack simulator</w:t>
            </w:r>
          </w:p>
        </w:tc>
        <w:tc>
          <w:tcPr>
            <w:tcW w:w="5039" w:type="dxa"/>
            <w:tcBorders/>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Project-only component for generating controlled test scenarios against the target.</w:t>
            </w:r>
          </w:p>
        </w:tc>
      </w:tr>
    </w:tbl>
    <w:p>
      <w:pPr>
        <w:pStyle w:val="Normal"/>
        <w:spacing w:before="0" w:after="40"/>
        <w:rPr/>
      </w:pPr>
      <w:r>
        <w:rPr/>
      </w:r>
    </w:p>
    <w:p>
      <w:pPr>
        <w:pStyle w:val="Normal"/>
        <w:spacing w:before="360" w:after="100"/>
        <w:jc w:val="center"/>
        <w:rPr/>
      </w:pPr>
      <w:r>
        <w:rPr>
          <w:b/>
          <w:color w:val="078930"/>
          <w:sz w:val="20"/>
        </w:rPr>
        <w:t>ETHIO-CYBER SHIELD • REAL • OBSERVABLE • EXPLAINABLE • CONTROLLED</w:t>
      </w:r>
    </w:p>
    <w:p>
      <w:pPr>
        <w:pStyle w:val="Normal"/>
        <w:spacing w:before="0" w:after="100"/>
        <w:jc w:val="center"/>
        <w:rPr/>
      </w:pPr>
      <w:r>
        <w:rPr>
          <w:color w:val="64748B"/>
          <w:sz w:val="17"/>
        </w:rPr>
        <w:t>Integrated proposal baseline - ready for team review and implementation planning.</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080" w:right="1080" w:gutter="0" w:header="720" w:top="979" w:footer="72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DejaVu Sa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748B"/>
        <w:sz w:val="16"/>
      </w:rPr>
      <w:t>Ethio-Cyber Shield(ECS)</w:t>
    </w:r>
    <w:r>
      <w:rPr>
        <w:color w:val="64748B"/>
        <w:sz w:val="16"/>
      </w:rPr>
      <w:t xml:space="preserve">  •  Version 2.0  •  Page </w:t>
    </w: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748B"/>
        <w:sz w:val="16"/>
      </w:rPr>
      <w:t>Ethio-Cyber Shield(ECS)</w:t>
    </w:r>
    <w:r>
      <w:rPr>
        <w:color w:val="64748B"/>
        <w:sz w:val="16"/>
      </w:rPr>
      <w:t xml:space="preserve">  •  Version 2.0  •  Page </w:t>
    </w:r>
    <w:r>
      <w:rPr/>
      <w:fldChar w:fldCharType="begin"/>
    </w:r>
    <w:r>
      <w:rPr/>
      <w:instrText xml:space="preserve"> PAGE </w:instrText>
    </w:r>
    <w:r>
      <w:rPr/>
      <w:fldChar w:fldCharType="separate"/>
    </w:r>
    <w:r>
      <w:rPr/>
      <w:t>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color w:val="64748B"/>
        <w:sz w:val="16"/>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color w:val="64748B"/>
        <w:sz w:val="16"/>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9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20"/>
      <w:outlineLvl w:val="0"/>
    </w:pPr>
    <w:rPr>
      <w:rFonts w:ascii="Calibri" w:hAnsi="Calibri" w:eastAsia="ＭＳ ゴシック" w:cs="" w:asciiTheme="majorHAnsi" w:cstheme="majorBidi" w:eastAsiaTheme="majorEastAsia" w:hAnsiTheme="majorHAnsi"/>
      <w:b/>
      <w:bCs/>
      <w:color w:val="0F172A"/>
      <w:sz w:val="32"/>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0F47AF"/>
      <w:sz w:val="25"/>
      <w:szCs w:val="26"/>
    </w:rPr>
  </w:style>
  <w:style w:type="paragraph" w:styleId="Heading3">
    <w:name w:val="Heading 3"/>
    <w:basedOn w:val="Normal"/>
    <w:next w:val="Normal"/>
    <w:link w:val="Heading3Char"/>
    <w:uiPriority w:val="9"/>
    <w:unhideWhenUsed/>
    <w:qFormat/>
    <w:rsid w:val="00fc693f"/>
    <w:pPr>
      <w:keepNext w:val="true"/>
      <w:keepLines/>
      <w:spacing w:before="140" w:after="60"/>
      <w:outlineLvl w:val="2"/>
    </w:pPr>
    <w:rPr>
      <w:rFonts w:ascii="Calibri" w:hAnsi="Calibri" w:eastAsia="ＭＳ ゴシック" w:cs="" w:asciiTheme="majorHAnsi" w:cstheme="majorBidi" w:eastAsiaTheme="majorEastAsia" w:hAnsiTheme="majorHAnsi"/>
      <w:b/>
      <w:bCs/>
      <w:color w:val="334155"/>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0F172A"/>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28</Pages>
  <Words>6357</Words>
  <Characters>41621</Characters>
  <CharactersWithSpaces>47355</CharactersWithSpaces>
  <Paragraphs>1012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Ethio-Cyber Shield Project Team</dc:creator>
  <dc:description>Version 2.0 integrated architecture.</dc:description>
  <cp:keywords>Cybersecurity SOC Incident Response Real-Time Detection Fraud Detection INSA Ethiopia</cp:keywords>
  <dc:language>en-US</dc:language>
  <cp:lastModifiedBy/>
  <dcterms:modified xsi:type="dcterms:W3CDTF">2026-09-26T03:06:14Z</dcterms:modified>
  <cp:revision>2</cp:revision>
  <dc:subject>Real-time cyber threat detection and incident response platform</dc:subject>
  <dc:title>Ethio-Cyber Shield (ECS) - Integrated Project Proposal, SRS and Architecture</dc:title>
</cp:coreProperties>
</file>

<file path=docProps/custom.xml><?xml version="1.0" encoding="utf-8"?>
<Properties xmlns="http://schemas.openxmlformats.org/officeDocument/2006/custom-properties" xmlns:vt="http://schemas.openxmlformats.org/officeDocument/2006/docPropsVTypes"/>
</file>