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422A5" w14:textId="5E21CCF6" w:rsidR="002C2497" w:rsidRDefault="00593EBC" w:rsidP="002C2497">
      <w:pPr>
        <w:jc w:val="center"/>
        <w:rPr>
          <w:sz w:val="52"/>
          <w:szCs w:val="52"/>
        </w:rPr>
      </w:pPr>
      <w:r>
        <w:rPr>
          <w:sz w:val="52"/>
          <w:szCs w:val="52"/>
        </w:rPr>
        <w:t xml:space="preserve">Real </w:t>
      </w:r>
      <w:r w:rsidR="00896628">
        <w:rPr>
          <w:sz w:val="52"/>
          <w:szCs w:val="52"/>
        </w:rPr>
        <w:t>Estate Marketing Analytics</w:t>
      </w:r>
    </w:p>
    <w:p w14:paraId="7AA6DE6F" w14:textId="7AEF3D50" w:rsidR="00593EBC" w:rsidRDefault="00593EBC" w:rsidP="00103FB0">
      <w:pPr>
        <w:jc w:val="both"/>
        <w:rPr>
          <w:b/>
          <w:bCs/>
          <w:sz w:val="32"/>
          <w:szCs w:val="32"/>
          <w:u w:val="single"/>
        </w:rPr>
      </w:pPr>
      <w:r w:rsidRPr="00593EBC">
        <w:rPr>
          <w:b/>
          <w:bCs/>
          <w:sz w:val="32"/>
          <w:szCs w:val="32"/>
          <w:u w:val="single"/>
        </w:rPr>
        <w:t>Background</w:t>
      </w:r>
      <w:r w:rsidR="008030B4">
        <w:rPr>
          <w:b/>
          <w:bCs/>
          <w:sz w:val="32"/>
          <w:szCs w:val="32"/>
          <w:u w:val="single"/>
        </w:rPr>
        <w:t xml:space="preserve"> / Motivation</w:t>
      </w:r>
      <w:r w:rsidRPr="00593EBC">
        <w:rPr>
          <w:b/>
          <w:bCs/>
          <w:sz w:val="32"/>
          <w:szCs w:val="32"/>
          <w:u w:val="single"/>
        </w:rPr>
        <w:t>:</w:t>
      </w:r>
    </w:p>
    <w:p w14:paraId="32639991" w14:textId="341B1E78" w:rsidR="00896628" w:rsidRDefault="00593EBC" w:rsidP="00103FB0">
      <w:pPr>
        <w:jc w:val="both"/>
        <w:rPr>
          <w:sz w:val="28"/>
          <w:szCs w:val="28"/>
        </w:rPr>
      </w:pPr>
      <w:r>
        <w:rPr>
          <w:sz w:val="28"/>
          <w:szCs w:val="28"/>
        </w:rPr>
        <w:t>The real estate</w:t>
      </w:r>
      <w:r w:rsidR="00896628">
        <w:rPr>
          <w:sz w:val="28"/>
          <w:szCs w:val="28"/>
        </w:rPr>
        <w:t xml:space="preserve"> market is one of the most significant sectors of the economy in Canada. According to a report given by PwC, Canada is expected to experience strong economic growth in the coming years, and the real estate industry will play most important role in driving this growth.</w:t>
      </w:r>
    </w:p>
    <w:p w14:paraId="5325BCDE" w14:textId="2C5369DC" w:rsidR="004C080D" w:rsidRDefault="00896628" w:rsidP="00103FB0">
      <w:pPr>
        <w:jc w:val="both"/>
        <w:rPr>
          <w:sz w:val="28"/>
          <w:szCs w:val="28"/>
        </w:rPr>
      </w:pPr>
      <w:r>
        <w:rPr>
          <w:sz w:val="28"/>
          <w:szCs w:val="28"/>
        </w:rPr>
        <w:t xml:space="preserve">As more people move to urban areas, there is a growing demand for affordable housing, especially in Toronto, Vancouver, and Montreal. Apart from that, the advancement in technology and changes in consumer behaviour have </w:t>
      </w:r>
      <w:r w:rsidR="004C080D">
        <w:rPr>
          <w:sz w:val="28"/>
          <w:szCs w:val="28"/>
        </w:rPr>
        <w:t xml:space="preserve">greater need for real estate marketing analytics to understand consumer behaviour, preferences and buying patterns. </w:t>
      </w:r>
    </w:p>
    <w:p w14:paraId="00765E37" w14:textId="68CCB726" w:rsidR="00593EBC" w:rsidRDefault="004C080D" w:rsidP="00103FB0">
      <w:pPr>
        <w:jc w:val="both"/>
        <w:rPr>
          <w:sz w:val="28"/>
          <w:szCs w:val="28"/>
        </w:rPr>
      </w:pPr>
      <w:r>
        <w:rPr>
          <w:sz w:val="28"/>
          <w:szCs w:val="28"/>
        </w:rPr>
        <w:t xml:space="preserve">Therefore, analyzing real estate data can help businesses make meaningful decisions about property investments, pricing, and marketing strategies. By understanding </w:t>
      </w:r>
      <w:r w:rsidR="000B5615">
        <w:rPr>
          <w:sz w:val="28"/>
          <w:szCs w:val="28"/>
        </w:rPr>
        <w:t xml:space="preserve">market trends, businesses can identify areas of opportunity and make strategic investments to capitalize on them. </w:t>
      </w:r>
    </w:p>
    <w:p w14:paraId="764D8914" w14:textId="3807B62F" w:rsidR="000B5615" w:rsidRDefault="000B5615" w:rsidP="00593EBC">
      <w:pPr>
        <w:rPr>
          <w:b/>
          <w:bCs/>
          <w:sz w:val="32"/>
          <w:szCs w:val="32"/>
          <w:u w:val="single"/>
        </w:rPr>
      </w:pPr>
      <w:r>
        <w:rPr>
          <w:b/>
          <w:bCs/>
          <w:sz w:val="32"/>
          <w:szCs w:val="32"/>
          <w:u w:val="single"/>
        </w:rPr>
        <w:t xml:space="preserve">Problem Statement: </w:t>
      </w:r>
    </w:p>
    <w:p w14:paraId="1AE4EBEA" w14:textId="2AA843D0" w:rsidR="000B5615" w:rsidRDefault="00B1769A" w:rsidP="00103FB0">
      <w:pPr>
        <w:jc w:val="both"/>
        <w:rPr>
          <w:sz w:val="28"/>
          <w:szCs w:val="28"/>
        </w:rPr>
      </w:pPr>
      <w:r>
        <w:rPr>
          <w:sz w:val="28"/>
          <w:szCs w:val="28"/>
        </w:rPr>
        <w:t xml:space="preserve">The main aim of this project is to conduct a detailed analysis of the Canadian housing market by examining key trends and factors that have impacted house prices across various regions. By analyzing </w:t>
      </w:r>
      <w:r w:rsidR="00A43985">
        <w:rPr>
          <w:sz w:val="28"/>
          <w:szCs w:val="28"/>
        </w:rPr>
        <w:t xml:space="preserve">historical data, the project aims to provide valuable insights into the current state of the housing market and assist potential buyers, sellers, and real estate professionals in making informative decisions. Ultimately, the project seeks to provide a deeper understanding of the Canadian real estate market and its </w:t>
      </w:r>
      <w:r w:rsidR="0095530E">
        <w:rPr>
          <w:sz w:val="28"/>
          <w:szCs w:val="28"/>
        </w:rPr>
        <w:t>prospects</w:t>
      </w:r>
      <w:r w:rsidR="00A43985">
        <w:rPr>
          <w:sz w:val="28"/>
          <w:szCs w:val="28"/>
        </w:rPr>
        <w:t>.</w:t>
      </w:r>
    </w:p>
    <w:p w14:paraId="4215C9E9" w14:textId="1B035D3E" w:rsidR="00593EBC" w:rsidRDefault="0095530E" w:rsidP="00593EBC">
      <w:pPr>
        <w:rPr>
          <w:b/>
          <w:bCs/>
          <w:i/>
          <w:iCs/>
          <w:sz w:val="28"/>
          <w:szCs w:val="28"/>
        </w:rPr>
      </w:pPr>
      <w:r w:rsidRPr="0095530E">
        <w:rPr>
          <w:b/>
          <w:bCs/>
          <w:i/>
          <w:iCs/>
          <w:sz w:val="28"/>
          <w:szCs w:val="28"/>
        </w:rPr>
        <w:t>This project aims to answer the following questions regarding the Canadian housing market:</w:t>
      </w:r>
    </w:p>
    <w:p w14:paraId="7DEEEA01" w14:textId="74D1B33C" w:rsidR="0095530E" w:rsidRPr="001B3CA0" w:rsidRDefault="0095530E" w:rsidP="00103FB0">
      <w:pPr>
        <w:pStyle w:val="ListParagraph"/>
        <w:numPr>
          <w:ilvl w:val="0"/>
          <w:numId w:val="1"/>
        </w:numPr>
        <w:jc w:val="both"/>
        <w:rPr>
          <w:sz w:val="32"/>
          <w:szCs w:val="32"/>
        </w:rPr>
      </w:pPr>
      <w:r>
        <w:rPr>
          <w:sz w:val="28"/>
          <w:szCs w:val="28"/>
        </w:rPr>
        <w:t>What is the overall trend in housing prices across Canada, and how does it vary by City and Province?</w:t>
      </w:r>
    </w:p>
    <w:p w14:paraId="2BD60646" w14:textId="77777777" w:rsidR="001B3CA0" w:rsidRPr="001B3CA0" w:rsidRDefault="001B3CA0" w:rsidP="00103FB0">
      <w:pPr>
        <w:pStyle w:val="ListParagraph"/>
        <w:jc w:val="both"/>
        <w:rPr>
          <w:sz w:val="32"/>
          <w:szCs w:val="32"/>
        </w:rPr>
      </w:pPr>
    </w:p>
    <w:p w14:paraId="0BADF9C3" w14:textId="650FE5CA" w:rsidR="0095530E" w:rsidRPr="0095530E" w:rsidRDefault="0095530E" w:rsidP="00103FB0">
      <w:pPr>
        <w:pStyle w:val="ListParagraph"/>
        <w:numPr>
          <w:ilvl w:val="0"/>
          <w:numId w:val="1"/>
        </w:numPr>
        <w:jc w:val="both"/>
        <w:rPr>
          <w:sz w:val="32"/>
          <w:szCs w:val="32"/>
        </w:rPr>
      </w:pPr>
      <w:r>
        <w:rPr>
          <w:sz w:val="28"/>
          <w:szCs w:val="28"/>
        </w:rPr>
        <w:lastRenderedPageBreak/>
        <w:t>What are the key factors that have influenced housing prices in different regions, such as economic growth, population growth, interest rates, and housing supply?</w:t>
      </w:r>
    </w:p>
    <w:p w14:paraId="54BF6005" w14:textId="77777777" w:rsidR="0095530E" w:rsidRPr="0095530E" w:rsidRDefault="0095530E" w:rsidP="00103FB0">
      <w:pPr>
        <w:pStyle w:val="ListParagraph"/>
        <w:jc w:val="both"/>
        <w:rPr>
          <w:sz w:val="32"/>
          <w:szCs w:val="32"/>
        </w:rPr>
      </w:pPr>
    </w:p>
    <w:p w14:paraId="2DEF69EC" w14:textId="621FD755" w:rsidR="0095530E" w:rsidRPr="0095530E" w:rsidRDefault="0095530E" w:rsidP="00103FB0">
      <w:pPr>
        <w:pStyle w:val="ListParagraph"/>
        <w:numPr>
          <w:ilvl w:val="0"/>
          <w:numId w:val="1"/>
        </w:numPr>
        <w:jc w:val="both"/>
        <w:rPr>
          <w:sz w:val="32"/>
          <w:szCs w:val="32"/>
        </w:rPr>
      </w:pPr>
      <w:r>
        <w:rPr>
          <w:sz w:val="28"/>
          <w:szCs w:val="28"/>
        </w:rPr>
        <w:t>What are most popular types of house being bought and sold in different regions, and how do their prices compare?</w:t>
      </w:r>
    </w:p>
    <w:p w14:paraId="354D5333" w14:textId="77777777" w:rsidR="0095530E" w:rsidRPr="0095530E" w:rsidRDefault="0095530E" w:rsidP="00103FB0">
      <w:pPr>
        <w:pStyle w:val="ListParagraph"/>
        <w:jc w:val="both"/>
        <w:rPr>
          <w:sz w:val="32"/>
          <w:szCs w:val="32"/>
        </w:rPr>
      </w:pPr>
    </w:p>
    <w:p w14:paraId="7A94B0BE" w14:textId="670A170C" w:rsidR="0095530E" w:rsidRPr="0095530E" w:rsidRDefault="0095530E" w:rsidP="00103FB0">
      <w:pPr>
        <w:pStyle w:val="ListParagraph"/>
        <w:numPr>
          <w:ilvl w:val="0"/>
          <w:numId w:val="1"/>
        </w:numPr>
        <w:jc w:val="both"/>
        <w:rPr>
          <w:sz w:val="32"/>
          <w:szCs w:val="32"/>
        </w:rPr>
      </w:pPr>
      <w:r>
        <w:rPr>
          <w:sz w:val="28"/>
          <w:szCs w:val="28"/>
        </w:rPr>
        <w:t>Are there any regions in Canada where housing prices are significantly higher or lower than the national average, and what factors contribute to these differences?</w:t>
      </w:r>
    </w:p>
    <w:p w14:paraId="23E29A4C" w14:textId="77777777" w:rsidR="0095530E" w:rsidRPr="0095530E" w:rsidRDefault="0095530E" w:rsidP="00103FB0">
      <w:pPr>
        <w:pStyle w:val="ListParagraph"/>
        <w:jc w:val="both"/>
        <w:rPr>
          <w:sz w:val="32"/>
          <w:szCs w:val="32"/>
        </w:rPr>
      </w:pPr>
    </w:p>
    <w:p w14:paraId="0923222C" w14:textId="1D439DD5" w:rsidR="0095530E" w:rsidRPr="00DC54F5" w:rsidRDefault="0095530E" w:rsidP="00103FB0">
      <w:pPr>
        <w:pStyle w:val="ListParagraph"/>
        <w:numPr>
          <w:ilvl w:val="0"/>
          <w:numId w:val="1"/>
        </w:numPr>
        <w:jc w:val="both"/>
        <w:rPr>
          <w:sz w:val="32"/>
          <w:szCs w:val="32"/>
        </w:rPr>
      </w:pPr>
      <w:r>
        <w:rPr>
          <w:sz w:val="28"/>
          <w:szCs w:val="28"/>
        </w:rPr>
        <w:t xml:space="preserve">How have housing prices have been changed </w:t>
      </w:r>
      <w:r w:rsidR="00DC54F5">
        <w:rPr>
          <w:sz w:val="28"/>
          <w:szCs w:val="28"/>
        </w:rPr>
        <w:t>over time, what are the short and long term forecasts for the Canadian housing market?</w:t>
      </w:r>
    </w:p>
    <w:p w14:paraId="25EF7F07" w14:textId="77777777" w:rsidR="00DC54F5" w:rsidRPr="00DC54F5" w:rsidRDefault="00DC54F5" w:rsidP="00DC54F5">
      <w:pPr>
        <w:pStyle w:val="ListParagraph"/>
        <w:rPr>
          <w:sz w:val="32"/>
          <w:szCs w:val="32"/>
        </w:rPr>
      </w:pPr>
    </w:p>
    <w:p w14:paraId="460AC334" w14:textId="0F5ACC9D" w:rsidR="00DC54F5" w:rsidRDefault="00DC54F5" w:rsidP="00DC54F5">
      <w:pPr>
        <w:rPr>
          <w:b/>
          <w:bCs/>
          <w:sz w:val="32"/>
          <w:szCs w:val="32"/>
          <w:u w:val="single"/>
        </w:rPr>
      </w:pPr>
      <w:r>
        <w:rPr>
          <w:b/>
          <w:bCs/>
          <w:sz w:val="32"/>
          <w:szCs w:val="32"/>
          <w:u w:val="single"/>
        </w:rPr>
        <w:t>Proposal:</w:t>
      </w:r>
    </w:p>
    <w:p w14:paraId="2968692B" w14:textId="25CB5562" w:rsidR="00DC54F5" w:rsidRDefault="00F0248D" w:rsidP="00F0248D">
      <w:pPr>
        <w:pStyle w:val="ListParagraph"/>
        <w:numPr>
          <w:ilvl w:val="0"/>
          <w:numId w:val="2"/>
        </w:numPr>
        <w:rPr>
          <w:b/>
          <w:bCs/>
          <w:sz w:val="28"/>
          <w:szCs w:val="28"/>
          <w:u w:val="single"/>
        </w:rPr>
      </w:pPr>
      <w:r w:rsidRPr="00F0248D">
        <w:rPr>
          <w:b/>
          <w:bCs/>
          <w:sz w:val="28"/>
          <w:szCs w:val="28"/>
          <w:u w:val="single"/>
        </w:rPr>
        <w:t>Objective</w:t>
      </w:r>
      <w:r>
        <w:rPr>
          <w:b/>
          <w:bCs/>
          <w:sz w:val="28"/>
          <w:szCs w:val="28"/>
          <w:u w:val="single"/>
        </w:rPr>
        <w:t>:</w:t>
      </w:r>
    </w:p>
    <w:p w14:paraId="484ED556" w14:textId="5BD90483" w:rsidR="00F0248D" w:rsidRDefault="00F0248D" w:rsidP="00103FB0">
      <w:pPr>
        <w:pStyle w:val="ListParagraph"/>
        <w:jc w:val="both"/>
        <w:rPr>
          <w:sz w:val="28"/>
          <w:szCs w:val="28"/>
        </w:rPr>
      </w:pPr>
      <w:r>
        <w:rPr>
          <w:sz w:val="28"/>
          <w:szCs w:val="28"/>
        </w:rPr>
        <w:t>The objective of this project is to analyze Canadian housing market trends and identify factors influencing prices in different regions. It aims to provide insights to help buyers, sellers , and real estate professionals make informed decisions.</w:t>
      </w:r>
    </w:p>
    <w:p w14:paraId="2F8F089B" w14:textId="77777777" w:rsidR="00F0248D" w:rsidRDefault="00F0248D" w:rsidP="00103FB0">
      <w:pPr>
        <w:pStyle w:val="ListParagraph"/>
        <w:jc w:val="both"/>
        <w:rPr>
          <w:sz w:val="28"/>
          <w:szCs w:val="28"/>
        </w:rPr>
      </w:pPr>
    </w:p>
    <w:p w14:paraId="137A7C35" w14:textId="564BC5AA" w:rsidR="00F0248D" w:rsidRPr="00F0248D" w:rsidRDefault="00F0248D" w:rsidP="00F0248D">
      <w:pPr>
        <w:pStyle w:val="ListParagraph"/>
        <w:numPr>
          <w:ilvl w:val="0"/>
          <w:numId w:val="2"/>
        </w:numPr>
        <w:rPr>
          <w:b/>
          <w:bCs/>
          <w:sz w:val="28"/>
          <w:szCs w:val="28"/>
          <w:u w:val="single"/>
        </w:rPr>
      </w:pPr>
      <w:r w:rsidRPr="00F0248D">
        <w:rPr>
          <w:b/>
          <w:bCs/>
          <w:sz w:val="28"/>
          <w:szCs w:val="28"/>
          <w:u w:val="single"/>
        </w:rPr>
        <w:t>Project Scope:</w:t>
      </w:r>
    </w:p>
    <w:p w14:paraId="33EAEDF7" w14:textId="68C5C20F" w:rsidR="00F0248D" w:rsidRDefault="00F0248D" w:rsidP="00103FB0">
      <w:pPr>
        <w:pStyle w:val="ListParagraph"/>
        <w:jc w:val="both"/>
        <w:rPr>
          <w:sz w:val="28"/>
          <w:szCs w:val="28"/>
        </w:rPr>
      </w:pPr>
      <w:r>
        <w:rPr>
          <w:sz w:val="28"/>
          <w:szCs w:val="28"/>
        </w:rPr>
        <w:t>The scope of this project is to analyze the Canadian housing market trends from the year 2005 (January) to 2023 (February) using the CREA (Canadian Real Estate Association). The analysis will cover major cities and provinces, and including factors such as housing prices, population growth, and economic indicators.</w:t>
      </w:r>
    </w:p>
    <w:p w14:paraId="05B2A1AE" w14:textId="30F136BA" w:rsidR="00BF1BF6" w:rsidRDefault="00BF1BF6" w:rsidP="00103FB0">
      <w:pPr>
        <w:pStyle w:val="ListParagraph"/>
        <w:jc w:val="both"/>
        <w:rPr>
          <w:sz w:val="28"/>
          <w:szCs w:val="28"/>
        </w:rPr>
      </w:pPr>
    </w:p>
    <w:p w14:paraId="7C45CF54" w14:textId="77777777" w:rsidR="00BF1BF6" w:rsidRPr="00BF1BF6" w:rsidRDefault="00BF1BF6" w:rsidP="00BF1BF6">
      <w:pPr>
        <w:rPr>
          <w:b/>
          <w:bCs/>
          <w:sz w:val="28"/>
          <w:szCs w:val="28"/>
          <w:u w:val="single"/>
        </w:rPr>
      </w:pPr>
    </w:p>
    <w:p w14:paraId="2C04A7CA" w14:textId="770862D8" w:rsidR="00F0248D" w:rsidRDefault="00F0248D" w:rsidP="00F0248D">
      <w:pPr>
        <w:pStyle w:val="ListParagraph"/>
        <w:numPr>
          <w:ilvl w:val="0"/>
          <w:numId w:val="2"/>
        </w:numPr>
        <w:rPr>
          <w:b/>
          <w:bCs/>
          <w:sz w:val="28"/>
          <w:szCs w:val="28"/>
          <w:u w:val="single"/>
        </w:rPr>
      </w:pPr>
      <w:r w:rsidRPr="00F0248D">
        <w:rPr>
          <w:b/>
          <w:bCs/>
          <w:sz w:val="28"/>
          <w:szCs w:val="28"/>
          <w:u w:val="single"/>
        </w:rPr>
        <w:t>Project Methodology:</w:t>
      </w:r>
    </w:p>
    <w:p w14:paraId="043C1619" w14:textId="1D2FBAE2" w:rsidR="003D24A0" w:rsidRDefault="003D24A0" w:rsidP="00103FB0">
      <w:pPr>
        <w:pStyle w:val="ListParagraph"/>
        <w:jc w:val="both"/>
        <w:rPr>
          <w:sz w:val="28"/>
          <w:szCs w:val="28"/>
        </w:rPr>
      </w:pPr>
      <w:r>
        <w:rPr>
          <w:sz w:val="28"/>
          <w:szCs w:val="28"/>
        </w:rPr>
        <w:t xml:space="preserve">The project aims to use Python and data analysis tools such as Pandas, NumPy, Matplotlib and Seaborn to conduct exploratory data analysis, data </w:t>
      </w:r>
      <w:r>
        <w:rPr>
          <w:sz w:val="28"/>
          <w:szCs w:val="28"/>
        </w:rPr>
        <w:lastRenderedPageBreak/>
        <w:t>cleaning, data transformation, and statistical modeling techniques on the housing market data.</w:t>
      </w:r>
    </w:p>
    <w:p w14:paraId="4B214332" w14:textId="77777777" w:rsidR="00BF1BF6" w:rsidRDefault="00BF1BF6" w:rsidP="00F0248D">
      <w:pPr>
        <w:pStyle w:val="ListParagraph"/>
        <w:rPr>
          <w:sz w:val="28"/>
          <w:szCs w:val="28"/>
        </w:rPr>
      </w:pPr>
    </w:p>
    <w:p w14:paraId="17C4E784" w14:textId="5208FB8F" w:rsidR="00F0248D" w:rsidRDefault="003D24A0" w:rsidP="003D24A0">
      <w:pPr>
        <w:pStyle w:val="ListParagraph"/>
        <w:numPr>
          <w:ilvl w:val="0"/>
          <w:numId w:val="2"/>
        </w:numPr>
        <w:rPr>
          <w:b/>
          <w:bCs/>
          <w:sz w:val="28"/>
          <w:szCs w:val="28"/>
          <w:u w:val="single"/>
        </w:rPr>
      </w:pPr>
      <w:r w:rsidRPr="003D24A0">
        <w:rPr>
          <w:b/>
          <w:bCs/>
          <w:sz w:val="28"/>
          <w:szCs w:val="28"/>
          <w:u w:val="single"/>
        </w:rPr>
        <w:t>Project deliverables:</w:t>
      </w:r>
    </w:p>
    <w:p w14:paraId="57FD01EC" w14:textId="7860B5BA" w:rsidR="00FB1FBF" w:rsidRDefault="003D24A0" w:rsidP="00103FB0">
      <w:pPr>
        <w:pStyle w:val="ListParagraph"/>
        <w:jc w:val="both"/>
        <w:rPr>
          <w:sz w:val="28"/>
          <w:szCs w:val="28"/>
        </w:rPr>
      </w:pPr>
      <w:r>
        <w:rPr>
          <w:sz w:val="28"/>
          <w:szCs w:val="28"/>
        </w:rPr>
        <w:t>The goal of this project to provide detailed analysis report and interactive data visualizations of the Canadian housing market trends.</w:t>
      </w:r>
    </w:p>
    <w:p w14:paraId="3128959C" w14:textId="77777777" w:rsidR="00FB1FBF" w:rsidRDefault="00FB1FBF" w:rsidP="00FB1FBF">
      <w:pPr>
        <w:pStyle w:val="ListParagraph"/>
        <w:rPr>
          <w:sz w:val="28"/>
          <w:szCs w:val="28"/>
        </w:rPr>
      </w:pPr>
    </w:p>
    <w:p w14:paraId="0780AE3A" w14:textId="203BDEBD" w:rsidR="00FB1FBF" w:rsidRPr="00FB1FBF" w:rsidRDefault="00FB1FBF" w:rsidP="00FB1FBF">
      <w:pPr>
        <w:pStyle w:val="ListParagraph"/>
        <w:numPr>
          <w:ilvl w:val="0"/>
          <w:numId w:val="2"/>
        </w:numPr>
        <w:rPr>
          <w:sz w:val="28"/>
          <w:szCs w:val="28"/>
        </w:rPr>
      </w:pPr>
      <w:r w:rsidRPr="00FB1FBF">
        <w:rPr>
          <w:b/>
          <w:bCs/>
          <w:sz w:val="28"/>
          <w:szCs w:val="28"/>
          <w:u w:val="single"/>
        </w:rPr>
        <w:t>Tar</w:t>
      </w:r>
      <w:r>
        <w:rPr>
          <w:b/>
          <w:bCs/>
          <w:sz w:val="28"/>
          <w:szCs w:val="28"/>
          <w:u w:val="single"/>
        </w:rPr>
        <w:t>get Audience:</w:t>
      </w:r>
    </w:p>
    <w:p w14:paraId="12A7CFF3" w14:textId="6F4CAF6C" w:rsidR="00797B50" w:rsidRDefault="00FB1FBF" w:rsidP="00103FB0">
      <w:pPr>
        <w:pStyle w:val="ListParagraph"/>
        <w:jc w:val="both"/>
        <w:rPr>
          <w:sz w:val="28"/>
          <w:szCs w:val="28"/>
        </w:rPr>
      </w:pPr>
      <w:r>
        <w:rPr>
          <w:sz w:val="28"/>
          <w:szCs w:val="28"/>
        </w:rPr>
        <w:t>The target audience in this project would be potential homebuyers and sellers, real estate professionals, investors, and policymakers who are interested in gaining insights into the Canadian housing market trends and making informed decisions based on the analysis.</w:t>
      </w:r>
    </w:p>
    <w:p w14:paraId="6BF2BBD7" w14:textId="77777777" w:rsidR="00797B50" w:rsidRDefault="00797B50" w:rsidP="00103FB0">
      <w:pPr>
        <w:pStyle w:val="ListParagraph"/>
        <w:jc w:val="both"/>
        <w:rPr>
          <w:sz w:val="28"/>
          <w:szCs w:val="28"/>
        </w:rPr>
      </w:pPr>
    </w:p>
    <w:p w14:paraId="61540D3B" w14:textId="77777777" w:rsidR="00D52A6C" w:rsidRDefault="00797B50" w:rsidP="00D52A6C">
      <w:pPr>
        <w:pStyle w:val="ListParagraph"/>
        <w:numPr>
          <w:ilvl w:val="0"/>
          <w:numId w:val="2"/>
        </w:numPr>
        <w:rPr>
          <w:b/>
          <w:bCs/>
          <w:sz w:val="28"/>
          <w:szCs w:val="28"/>
          <w:u w:val="single"/>
        </w:rPr>
      </w:pPr>
      <w:r w:rsidRPr="00797B50">
        <w:rPr>
          <w:b/>
          <w:bCs/>
          <w:sz w:val="28"/>
          <w:szCs w:val="28"/>
          <w:u w:val="single"/>
        </w:rPr>
        <w:t>Conclusion:</w:t>
      </w:r>
    </w:p>
    <w:p w14:paraId="6E745E8B" w14:textId="07E6FA1B" w:rsidR="00797B50" w:rsidRPr="00D52A6C" w:rsidRDefault="00797B50" w:rsidP="00103FB0">
      <w:pPr>
        <w:pStyle w:val="ListParagraph"/>
        <w:jc w:val="both"/>
        <w:rPr>
          <w:b/>
          <w:bCs/>
          <w:sz w:val="28"/>
          <w:szCs w:val="28"/>
          <w:u w:val="single"/>
        </w:rPr>
      </w:pPr>
      <w:r w:rsidRPr="00D52A6C">
        <w:rPr>
          <w:sz w:val="28"/>
          <w:szCs w:val="28"/>
        </w:rPr>
        <w:t>I</w:t>
      </w:r>
      <w:r w:rsidR="00D52A6C">
        <w:rPr>
          <w:sz w:val="28"/>
          <w:szCs w:val="28"/>
        </w:rPr>
        <w:t>n Conclusion, this project aims to provide a comprehensive analysis of the Canadian housing market trends and offer key insights to assist potential homebuyers and sellers, real estate professionals, investors, and policymakers in making informed decisions.</w:t>
      </w:r>
    </w:p>
    <w:p w14:paraId="4E203FA3" w14:textId="77777777" w:rsidR="003D24A0" w:rsidRDefault="003D24A0" w:rsidP="003D24A0">
      <w:pPr>
        <w:pStyle w:val="ListParagraph"/>
        <w:rPr>
          <w:sz w:val="28"/>
          <w:szCs w:val="28"/>
        </w:rPr>
      </w:pPr>
    </w:p>
    <w:p w14:paraId="0E5F9C37" w14:textId="3BEFC776" w:rsidR="003D24A0" w:rsidRDefault="003D24A0" w:rsidP="003D24A0">
      <w:pPr>
        <w:rPr>
          <w:b/>
          <w:bCs/>
          <w:sz w:val="32"/>
          <w:szCs w:val="32"/>
          <w:u w:val="single"/>
        </w:rPr>
      </w:pPr>
      <w:r w:rsidRPr="003D24A0">
        <w:rPr>
          <w:b/>
          <w:bCs/>
          <w:sz w:val="32"/>
          <w:szCs w:val="32"/>
          <w:u w:val="single"/>
        </w:rPr>
        <w:t>About the Dataset:</w:t>
      </w:r>
    </w:p>
    <w:p w14:paraId="78C3D3A1" w14:textId="43159AF3" w:rsidR="003D24A0" w:rsidRDefault="001B3CA0" w:rsidP="00103FB0">
      <w:pPr>
        <w:jc w:val="both"/>
        <w:rPr>
          <w:sz w:val="28"/>
          <w:szCs w:val="28"/>
        </w:rPr>
      </w:pPr>
      <w:r>
        <w:rPr>
          <w:sz w:val="28"/>
          <w:szCs w:val="28"/>
        </w:rPr>
        <w:t xml:space="preserve">The dataset used in this project is sourced from the Canadian Real Estate Association (CREA) which includes </w:t>
      </w:r>
      <w:r w:rsidR="00B07602">
        <w:rPr>
          <w:sz w:val="28"/>
          <w:szCs w:val="28"/>
        </w:rPr>
        <w:t>information on housing prices and related variables in various regions across Canada.</w:t>
      </w:r>
    </w:p>
    <w:p w14:paraId="2EE63E82" w14:textId="51F8E016" w:rsidR="00D52A6C" w:rsidRDefault="00D52A6C" w:rsidP="003D24A0">
      <w:pPr>
        <w:rPr>
          <w:sz w:val="28"/>
          <w:szCs w:val="28"/>
        </w:rPr>
      </w:pPr>
    </w:p>
    <w:p w14:paraId="53B9842F" w14:textId="0F10D0E6" w:rsidR="00D52A6C" w:rsidRDefault="00D52A6C" w:rsidP="003D24A0">
      <w:pPr>
        <w:rPr>
          <w:sz w:val="28"/>
          <w:szCs w:val="28"/>
        </w:rPr>
      </w:pPr>
    </w:p>
    <w:p w14:paraId="132AC885" w14:textId="6B5B5C4C" w:rsidR="00D52A6C" w:rsidRDefault="00D52A6C" w:rsidP="003D24A0">
      <w:pPr>
        <w:rPr>
          <w:sz w:val="28"/>
          <w:szCs w:val="28"/>
        </w:rPr>
      </w:pPr>
    </w:p>
    <w:p w14:paraId="2AF0C27A" w14:textId="71618754" w:rsidR="00D52A6C" w:rsidRDefault="00D52A6C" w:rsidP="003D24A0">
      <w:pPr>
        <w:rPr>
          <w:sz w:val="28"/>
          <w:szCs w:val="28"/>
        </w:rPr>
      </w:pPr>
    </w:p>
    <w:p w14:paraId="45918685" w14:textId="77777777" w:rsidR="00D52A6C" w:rsidRDefault="00D52A6C" w:rsidP="003D24A0">
      <w:pPr>
        <w:rPr>
          <w:sz w:val="28"/>
          <w:szCs w:val="28"/>
        </w:rPr>
      </w:pPr>
    </w:p>
    <w:p w14:paraId="34C1F1FC" w14:textId="77777777" w:rsidR="00FB1FBF" w:rsidRDefault="00B07602" w:rsidP="003D24A0">
      <w:pPr>
        <w:rPr>
          <w:sz w:val="28"/>
          <w:szCs w:val="28"/>
        </w:rPr>
      </w:pPr>
      <w:r>
        <w:rPr>
          <w:sz w:val="28"/>
          <w:szCs w:val="28"/>
        </w:rPr>
        <w:t>The dataset includes various columns</w:t>
      </w:r>
      <w:r w:rsidR="00FB1FBF">
        <w:rPr>
          <w:sz w:val="28"/>
          <w:szCs w:val="28"/>
        </w:rPr>
        <w:t>:</w:t>
      </w:r>
    </w:p>
    <w:tbl>
      <w:tblPr>
        <w:tblStyle w:val="TableGrid"/>
        <w:tblW w:w="0" w:type="auto"/>
        <w:tblLook w:val="04A0" w:firstRow="1" w:lastRow="0" w:firstColumn="1" w:lastColumn="0" w:noHBand="0" w:noVBand="1"/>
      </w:tblPr>
      <w:tblGrid>
        <w:gridCol w:w="3620"/>
        <w:gridCol w:w="5730"/>
      </w:tblGrid>
      <w:tr w:rsidR="00FB1FBF" w14:paraId="67FB64B9" w14:textId="77777777" w:rsidTr="00FB1FBF">
        <w:tc>
          <w:tcPr>
            <w:tcW w:w="3114" w:type="dxa"/>
          </w:tcPr>
          <w:p w14:paraId="5C8BB5E8" w14:textId="28A37B95" w:rsidR="00FB1FBF" w:rsidRPr="00B3642B" w:rsidRDefault="00FB1FBF" w:rsidP="00B3642B">
            <w:pPr>
              <w:jc w:val="center"/>
              <w:rPr>
                <w:b/>
                <w:bCs/>
                <w:sz w:val="28"/>
                <w:szCs w:val="28"/>
              </w:rPr>
            </w:pPr>
            <w:r w:rsidRPr="00B3642B">
              <w:rPr>
                <w:b/>
                <w:bCs/>
                <w:sz w:val="28"/>
                <w:szCs w:val="28"/>
              </w:rPr>
              <w:t>Column Name</w:t>
            </w:r>
          </w:p>
        </w:tc>
        <w:tc>
          <w:tcPr>
            <w:tcW w:w="6236" w:type="dxa"/>
          </w:tcPr>
          <w:p w14:paraId="76CE6B68" w14:textId="03BB1C0A" w:rsidR="00FB1FBF" w:rsidRPr="00B3642B" w:rsidRDefault="00FB1FBF" w:rsidP="00B3642B">
            <w:pPr>
              <w:jc w:val="center"/>
              <w:rPr>
                <w:b/>
                <w:bCs/>
                <w:sz w:val="28"/>
                <w:szCs w:val="28"/>
              </w:rPr>
            </w:pPr>
            <w:r w:rsidRPr="00B3642B">
              <w:rPr>
                <w:b/>
                <w:bCs/>
                <w:sz w:val="28"/>
                <w:szCs w:val="28"/>
              </w:rPr>
              <w:t>Description</w:t>
            </w:r>
          </w:p>
        </w:tc>
      </w:tr>
      <w:tr w:rsidR="00FB1FBF" w14:paraId="1E0C3C4E" w14:textId="77777777" w:rsidTr="00FB1FBF">
        <w:tc>
          <w:tcPr>
            <w:tcW w:w="3114" w:type="dxa"/>
          </w:tcPr>
          <w:p w14:paraId="3253F56F" w14:textId="604EB6F8" w:rsidR="00FB1FBF" w:rsidRDefault="00B3642B" w:rsidP="003D24A0">
            <w:pPr>
              <w:rPr>
                <w:sz w:val="28"/>
                <w:szCs w:val="28"/>
              </w:rPr>
            </w:pPr>
            <w:r>
              <w:rPr>
                <w:sz w:val="28"/>
                <w:szCs w:val="28"/>
              </w:rPr>
              <w:t>Date</w:t>
            </w:r>
          </w:p>
        </w:tc>
        <w:tc>
          <w:tcPr>
            <w:tcW w:w="6236" w:type="dxa"/>
          </w:tcPr>
          <w:p w14:paraId="59FB7033" w14:textId="0B70DD87" w:rsidR="00FB1FBF" w:rsidRDefault="00B3642B" w:rsidP="003D24A0">
            <w:pPr>
              <w:rPr>
                <w:sz w:val="28"/>
                <w:szCs w:val="28"/>
              </w:rPr>
            </w:pPr>
            <w:r>
              <w:rPr>
                <w:sz w:val="28"/>
                <w:szCs w:val="28"/>
              </w:rPr>
              <w:t>Date of observation</w:t>
            </w:r>
          </w:p>
        </w:tc>
      </w:tr>
      <w:tr w:rsidR="00FB1FBF" w14:paraId="758FD926" w14:textId="77777777" w:rsidTr="00FB1FBF">
        <w:tc>
          <w:tcPr>
            <w:tcW w:w="3114" w:type="dxa"/>
          </w:tcPr>
          <w:p w14:paraId="567245C4" w14:textId="7CCEDCA4" w:rsidR="00FB1FBF" w:rsidRDefault="00B3642B" w:rsidP="003D24A0">
            <w:pPr>
              <w:rPr>
                <w:sz w:val="28"/>
                <w:szCs w:val="28"/>
              </w:rPr>
            </w:pPr>
            <w:r>
              <w:rPr>
                <w:sz w:val="28"/>
                <w:szCs w:val="28"/>
              </w:rPr>
              <w:lastRenderedPageBreak/>
              <w:t>Composite_HPI_SA</w:t>
            </w:r>
          </w:p>
        </w:tc>
        <w:tc>
          <w:tcPr>
            <w:tcW w:w="6236" w:type="dxa"/>
          </w:tcPr>
          <w:p w14:paraId="78EB4A57" w14:textId="5BCF2AE3" w:rsidR="00FB1FBF" w:rsidRDefault="00B3642B" w:rsidP="003D24A0">
            <w:pPr>
              <w:rPr>
                <w:sz w:val="28"/>
                <w:szCs w:val="28"/>
              </w:rPr>
            </w:pPr>
            <w:r>
              <w:rPr>
                <w:sz w:val="28"/>
                <w:szCs w:val="28"/>
              </w:rPr>
              <w:t>Composite House Price Index</w:t>
            </w:r>
          </w:p>
        </w:tc>
      </w:tr>
      <w:tr w:rsidR="00FB1FBF" w14:paraId="49293FCE" w14:textId="77777777" w:rsidTr="00FB1FBF">
        <w:tc>
          <w:tcPr>
            <w:tcW w:w="3114" w:type="dxa"/>
          </w:tcPr>
          <w:p w14:paraId="2A8A763A" w14:textId="221C6120" w:rsidR="00FB1FBF" w:rsidRDefault="00B3642B" w:rsidP="003D24A0">
            <w:pPr>
              <w:rPr>
                <w:sz w:val="28"/>
                <w:szCs w:val="28"/>
              </w:rPr>
            </w:pPr>
            <w:r>
              <w:rPr>
                <w:sz w:val="28"/>
                <w:szCs w:val="28"/>
              </w:rPr>
              <w:t>Single_Family_Benchmark_SA</w:t>
            </w:r>
          </w:p>
        </w:tc>
        <w:tc>
          <w:tcPr>
            <w:tcW w:w="6236" w:type="dxa"/>
          </w:tcPr>
          <w:p w14:paraId="1CE64672" w14:textId="195B4861" w:rsidR="00FB1FBF" w:rsidRDefault="00B3642B" w:rsidP="003D24A0">
            <w:pPr>
              <w:rPr>
                <w:sz w:val="28"/>
                <w:szCs w:val="28"/>
              </w:rPr>
            </w:pPr>
            <w:r>
              <w:rPr>
                <w:sz w:val="28"/>
                <w:szCs w:val="28"/>
              </w:rPr>
              <w:t>Benchmark Price for Single Family Houses</w:t>
            </w:r>
          </w:p>
        </w:tc>
      </w:tr>
      <w:tr w:rsidR="00FB1FBF" w14:paraId="6D42B62E" w14:textId="77777777" w:rsidTr="00FB1FBF">
        <w:tc>
          <w:tcPr>
            <w:tcW w:w="3114" w:type="dxa"/>
          </w:tcPr>
          <w:p w14:paraId="4E81AB1C" w14:textId="224FA4B6" w:rsidR="00FB1FBF" w:rsidRDefault="00B3642B" w:rsidP="003D24A0">
            <w:pPr>
              <w:rPr>
                <w:sz w:val="28"/>
                <w:szCs w:val="28"/>
              </w:rPr>
            </w:pPr>
            <w:r>
              <w:rPr>
                <w:sz w:val="28"/>
                <w:szCs w:val="28"/>
              </w:rPr>
              <w:t>One_Storey_Benchmark_SA</w:t>
            </w:r>
          </w:p>
        </w:tc>
        <w:tc>
          <w:tcPr>
            <w:tcW w:w="6236" w:type="dxa"/>
          </w:tcPr>
          <w:p w14:paraId="5F8E32E0" w14:textId="16A02B04" w:rsidR="00FB1FBF" w:rsidRDefault="00B3642B" w:rsidP="003D24A0">
            <w:pPr>
              <w:rPr>
                <w:sz w:val="28"/>
                <w:szCs w:val="28"/>
              </w:rPr>
            </w:pPr>
            <w:r>
              <w:rPr>
                <w:sz w:val="28"/>
                <w:szCs w:val="28"/>
              </w:rPr>
              <w:t>Benchmark Price for One – Storey Houses</w:t>
            </w:r>
          </w:p>
        </w:tc>
      </w:tr>
      <w:tr w:rsidR="00FB1FBF" w14:paraId="3891B6A2" w14:textId="77777777" w:rsidTr="00FB1FBF">
        <w:tc>
          <w:tcPr>
            <w:tcW w:w="3114" w:type="dxa"/>
          </w:tcPr>
          <w:p w14:paraId="3353F7C0" w14:textId="06528739" w:rsidR="00FB1FBF" w:rsidRDefault="00B3642B" w:rsidP="003D24A0">
            <w:pPr>
              <w:rPr>
                <w:sz w:val="28"/>
                <w:szCs w:val="28"/>
              </w:rPr>
            </w:pPr>
            <w:r>
              <w:rPr>
                <w:sz w:val="28"/>
                <w:szCs w:val="28"/>
              </w:rPr>
              <w:t>Two_Storey_Benchmark_SA</w:t>
            </w:r>
          </w:p>
        </w:tc>
        <w:tc>
          <w:tcPr>
            <w:tcW w:w="6236" w:type="dxa"/>
          </w:tcPr>
          <w:p w14:paraId="3754501A" w14:textId="244DC8D9" w:rsidR="00FB1FBF" w:rsidRDefault="00B3642B" w:rsidP="003D24A0">
            <w:pPr>
              <w:rPr>
                <w:sz w:val="28"/>
                <w:szCs w:val="28"/>
              </w:rPr>
            </w:pPr>
            <w:r>
              <w:rPr>
                <w:sz w:val="28"/>
                <w:szCs w:val="28"/>
              </w:rPr>
              <w:t>Benchmark Price for Two – Storey Houses</w:t>
            </w:r>
          </w:p>
        </w:tc>
      </w:tr>
      <w:tr w:rsidR="00FB1FBF" w14:paraId="630F3D50" w14:textId="77777777" w:rsidTr="00FB1FBF">
        <w:tc>
          <w:tcPr>
            <w:tcW w:w="3114" w:type="dxa"/>
          </w:tcPr>
          <w:p w14:paraId="49183FBD" w14:textId="045D66A8" w:rsidR="00FB1FBF" w:rsidRDefault="00B3642B" w:rsidP="003D24A0">
            <w:pPr>
              <w:rPr>
                <w:sz w:val="28"/>
                <w:szCs w:val="28"/>
              </w:rPr>
            </w:pPr>
            <w:r>
              <w:rPr>
                <w:sz w:val="28"/>
                <w:szCs w:val="28"/>
              </w:rPr>
              <w:t>Townhouse_Benchmark_SA</w:t>
            </w:r>
          </w:p>
        </w:tc>
        <w:tc>
          <w:tcPr>
            <w:tcW w:w="6236" w:type="dxa"/>
          </w:tcPr>
          <w:p w14:paraId="42521C2A" w14:textId="605889D4" w:rsidR="00FB1FBF" w:rsidRDefault="00797B50" w:rsidP="003D24A0">
            <w:pPr>
              <w:rPr>
                <w:sz w:val="28"/>
                <w:szCs w:val="28"/>
              </w:rPr>
            </w:pPr>
            <w:r>
              <w:rPr>
                <w:sz w:val="28"/>
                <w:szCs w:val="28"/>
              </w:rPr>
              <w:t>Benchmark Price for Townhouse</w:t>
            </w:r>
          </w:p>
        </w:tc>
      </w:tr>
      <w:tr w:rsidR="00FB1FBF" w14:paraId="59BDA38F" w14:textId="77777777" w:rsidTr="00FB1FBF">
        <w:tc>
          <w:tcPr>
            <w:tcW w:w="3114" w:type="dxa"/>
          </w:tcPr>
          <w:p w14:paraId="5AB01FE5" w14:textId="48302244" w:rsidR="00FB1FBF" w:rsidRDefault="00B3642B" w:rsidP="003D24A0">
            <w:pPr>
              <w:rPr>
                <w:sz w:val="28"/>
                <w:szCs w:val="28"/>
              </w:rPr>
            </w:pPr>
            <w:r>
              <w:rPr>
                <w:sz w:val="28"/>
                <w:szCs w:val="28"/>
              </w:rPr>
              <w:t>Apartment_Benchmark_SA</w:t>
            </w:r>
          </w:p>
        </w:tc>
        <w:tc>
          <w:tcPr>
            <w:tcW w:w="6236" w:type="dxa"/>
          </w:tcPr>
          <w:p w14:paraId="31C47B5E" w14:textId="254AF4B6" w:rsidR="00FB1FBF" w:rsidRDefault="00797B50" w:rsidP="003D24A0">
            <w:pPr>
              <w:rPr>
                <w:sz w:val="28"/>
                <w:szCs w:val="28"/>
              </w:rPr>
            </w:pPr>
            <w:r>
              <w:rPr>
                <w:sz w:val="28"/>
                <w:szCs w:val="28"/>
              </w:rPr>
              <w:t>Benchmark Price for Apartment</w:t>
            </w:r>
          </w:p>
        </w:tc>
      </w:tr>
    </w:tbl>
    <w:p w14:paraId="6945120A" w14:textId="77777777" w:rsidR="00FB1FBF" w:rsidRDefault="00FB1FBF" w:rsidP="003D24A0">
      <w:pPr>
        <w:rPr>
          <w:sz w:val="28"/>
          <w:szCs w:val="28"/>
        </w:rPr>
      </w:pPr>
    </w:p>
    <w:p w14:paraId="60349FD6" w14:textId="76654C8A" w:rsidR="002C2497" w:rsidRDefault="002C2497" w:rsidP="00103FB0">
      <w:pPr>
        <w:jc w:val="both"/>
        <w:rPr>
          <w:sz w:val="28"/>
          <w:szCs w:val="28"/>
        </w:rPr>
      </w:pPr>
      <w:r>
        <w:rPr>
          <w:sz w:val="28"/>
          <w:szCs w:val="28"/>
        </w:rPr>
        <w:t>There are various excel files in this dataset across every region in Canada starting from the year 2005 (January) to 2023 (February), the project plans to merge multiple excel sheets into one single file for further analysis that can be used to gain insights into the Canadian housing market and understand the trends that have influenced the market over the past few years.</w:t>
      </w:r>
    </w:p>
    <w:p w14:paraId="0E8DC118" w14:textId="3DEF4409" w:rsidR="00D52A6C" w:rsidRDefault="00093BDA" w:rsidP="003D24A0">
      <w:pPr>
        <w:rPr>
          <w:b/>
          <w:bCs/>
          <w:sz w:val="32"/>
          <w:szCs w:val="32"/>
          <w:u w:val="single"/>
        </w:rPr>
      </w:pPr>
      <w:r w:rsidRPr="00093BDA">
        <w:rPr>
          <w:b/>
          <w:bCs/>
          <w:sz w:val="32"/>
          <w:szCs w:val="32"/>
          <w:u w:val="single"/>
        </w:rPr>
        <w:t>SWOT Analysis:</w:t>
      </w:r>
    </w:p>
    <w:p w14:paraId="1F11E550" w14:textId="3171FA19" w:rsidR="00093BDA" w:rsidRPr="00093BDA" w:rsidRDefault="00093BDA" w:rsidP="00093BDA">
      <w:pPr>
        <w:pStyle w:val="ListParagraph"/>
        <w:numPr>
          <w:ilvl w:val="0"/>
          <w:numId w:val="4"/>
        </w:numPr>
        <w:rPr>
          <w:b/>
          <w:bCs/>
          <w:sz w:val="32"/>
          <w:szCs w:val="32"/>
          <w:u w:val="single"/>
        </w:rPr>
      </w:pPr>
      <w:r>
        <w:rPr>
          <w:b/>
          <w:bCs/>
          <w:sz w:val="28"/>
          <w:szCs w:val="28"/>
          <w:u w:val="single"/>
        </w:rPr>
        <w:t>Strengths:</w:t>
      </w:r>
    </w:p>
    <w:p w14:paraId="7C944DEC" w14:textId="1EE57EA2" w:rsidR="00093BDA" w:rsidRDefault="00093BDA" w:rsidP="00103FB0">
      <w:pPr>
        <w:pStyle w:val="ListParagraph"/>
        <w:jc w:val="both"/>
        <w:rPr>
          <w:sz w:val="28"/>
          <w:szCs w:val="28"/>
        </w:rPr>
      </w:pPr>
      <w:r>
        <w:rPr>
          <w:sz w:val="28"/>
          <w:szCs w:val="28"/>
        </w:rPr>
        <w:t xml:space="preserve">The potential benefits from a rich and diverse dataset, powerful </w:t>
      </w:r>
      <w:r w:rsidR="007C1A46">
        <w:rPr>
          <w:sz w:val="28"/>
          <w:szCs w:val="28"/>
        </w:rPr>
        <w:t>data analysis tools, and has the potential to provide valuable insights into the Canadian housing market trends.</w:t>
      </w:r>
    </w:p>
    <w:p w14:paraId="6537DB60" w14:textId="77777777" w:rsidR="007C1A46" w:rsidRDefault="007C1A46" w:rsidP="00093BDA">
      <w:pPr>
        <w:pStyle w:val="ListParagraph"/>
        <w:rPr>
          <w:sz w:val="28"/>
          <w:szCs w:val="28"/>
        </w:rPr>
      </w:pPr>
    </w:p>
    <w:p w14:paraId="12BF74EA" w14:textId="5661D7F9" w:rsidR="007C1A46" w:rsidRDefault="007C1A46" w:rsidP="007C1A46">
      <w:pPr>
        <w:pStyle w:val="ListParagraph"/>
        <w:numPr>
          <w:ilvl w:val="0"/>
          <w:numId w:val="4"/>
        </w:numPr>
        <w:rPr>
          <w:b/>
          <w:bCs/>
          <w:sz w:val="28"/>
          <w:szCs w:val="28"/>
          <w:u w:val="single"/>
        </w:rPr>
      </w:pPr>
      <w:r w:rsidRPr="007C1A46">
        <w:rPr>
          <w:b/>
          <w:bCs/>
          <w:sz w:val="28"/>
          <w:szCs w:val="28"/>
          <w:u w:val="single"/>
        </w:rPr>
        <w:t>Weakness:</w:t>
      </w:r>
    </w:p>
    <w:p w14:paraId="02A75E2D" w14:textId="2AE7D981" w:rsidR="007C1A46" w:rsidRDefault="007C1A46" w:rsidP="00103FB0">
      <w:pPr>
        <w:pStyle w:val="ListParagraph"/>
        <w:jc w:val="both"/>
        <w:rPr>
          <w:sz w:val="28"/>
          <w:szCs w:val="28"/>
        </w:rPr>
      </w:pPr>
      <w:r>
        <w:rPr>
          <w:sz w:val="28"/>
          <w:szCs w:val="28"/>
        </w:rPr>
        <w:t>Limitations include limited scope of analysis, reliance on data accuracy, and technical expertise for data analysis.</w:t>
      </w:r>
    </w:p>
    <w:p w14:paraId="1B8FE55C" w14:textId="77777777" w:rsidR="007C1A46" w:rsidRDefault="007C1A46" w:rsidP="00103FB0">
      <w:pPr>
        <w:pStyle w:val="ListParagraph"/>
        <w:jc w:val="both"/>
        <w:rPr>
          <w:sz w:val="28"/>
          <w:szCs w:val="28"/>
        </w:rPr>
      </w:pPr>
    </w:p>
    <w:p w14:paraId="47384D58" w14:textId="04953413" w:rsidR="007C1A46" w:rsidRDefault="007C1A46" w:rsidP="007C1A46">
      <w:pPr>
        <w:pStyle w:val="ListParagraph"/>
        <w:numPr>
          <w:ilvl w:val="0"/>
          <w:numId w:val="4"/>
        </w:numPr>
        <w:rPr>
          <w:b/>
          <w:bCs/>
          <w:sz w:val="28"/>
          <w:szCs w:val="28"/>
          <w:u w:val="single"/>
        </w:rPr>
      </w:pPr>
      <w:r w:rsidRPr="007C1A46">
        <w:rPr>
          <w:b/>
          <w:bCs/>
          <w:sz w:val="28"/>
          <w:szCs w:val="28"/>
          <w:u w:val="single"/>
        </w:rPr>
        <w:t>Opportunities:</w:t>
      </w:r>
    </w:p>
    <w:p w14:paraId="47569F3B" w14:textId="7A7C3468" w:rsidR="007C1A46" w:rsidRDefault="007C1A46" w:rsidP="00103FB0">
      <w:pPr>
        <w:pStyle w:val="ListParagraph"/>
        <w:jc w:val="both"/>
        <w:rPr>
          <w:sz w:val="28"/>
          <w:szCs w:val="28"/>
        </w:rPr>
      </w:pPr>
      <w:r>
        <w:rPr>
          <w:sz w:val="28"/>
          <w:szCs w:val="28"/>
        </w:rPr>
        <w:t>Opportunities include potential for expansion, discovering new insights, and creating value for stakeholders.</w:t>
      </w:r>
    </w:p>
    <w:p w14:paraId="09F36B6A" w14:textId="77777777" w:rsidR="007C1A46" w:rsidRDefault="007C1A46" w:rsidP="007C1A46">
      <w:pPr>
        <w:pStyle w:val="ListParagraph"/>
        <w:rPr>
          <w:sz w:val="28"/>
          <w:szCs w:val="28"/>
        </w:rPr>
      </w:pPr>
    </w:p>
    <w:p w14:paraId="31BB10D4" w14:textId="06C9448D" w:rsidR="007C1A46" w:rsidRDefault="007C1A46" w:rsidP="007C1A46">
      <w:pPr>
        <w:pStyle w:val="ListParagraph"/>
        <w:numPr>
          <w:ilvl w:val="0"/>
          <w:numId w:val="4"/>
        </w:numPr>
        <w:rPr>
          <w:b/>
          <w:bCs/>
          <w:sz w:val="28"/>
          <w:szCs w:val="28"/>
          <w:u w:val="single"/>
        </w:rPr>
      </w:pPr>
      <w:r w:rsidRPr="007C1A46">
        <w:rPr>
          <w:b/>
          <w:bCs/>
          <w:sz w:val="28"/>
          <w:szCs w:val="28"/>
          <w:u w:val="single"/>
        </w:rPr>
        <w:t>Threats:</w:t>
      </w:r>
    </w:p>
    <w:p w14:paraId="1A368582" w14:textId="6A6A719F" w:rsidR="00733396" w:rsidRDefault="007C1A46" w:rsidP="00103FB0">
      <w:pPr>
        <w:pStyle w:val="ListParagraph"/>
        <w:jc w:val="both"/>
        <w:rPr>
          <w:sz w:val="28"/>
          <w:szCs w:val="28"/>
        </w:rPr>
      </w:pPr>
      <w:r>
        <w:rPr>
          <w:sz w:val="28"/>
          <w:szCs w:val="28"/>
        </w:rPr>
        <w:t>Potential threats to the project include unforeseen market events, data availa</w:t>
      </w:r>
      <w:r w:rsidR="00733396">
        <w:rPr>
          <w:sz w:val="28"/>
          <w:szCs w:val="28"/>
        </w:rPr>
        <w:t>bility limitations, and competition from similar market analysis.</w:t>
      </w:r>
    </w:p>
    <w:p w14:paraId="1095C385" w14:textId="77777777" w:rsidR="00733396" w:rsidRPr="00733396" w:rsidRDefault="00733396" w:rsidP="00733396">
      <w:pPr>
        <w:pStyle w:val="ListParagraph"/>
        <w:rPr>
          <w:sz w:val="28"/>
          <w:szCs w:val="28"/>
        </w:rPr>
      </w:pPr>
    </w:p>
    <w:p w14:paraId="2D266C78" w14:textId="1E8CDDA8" w:rsidR="002C2497" w:rsidRDefault="002C2497" w:rsidP="003D24A0">
      <w:pPr>
        <w:rPr>
          <w:b/>
          <w:bCs/>
          <w:sz w:val="32"/>
          <w:szCs w:val="32"/>
          <w:u w:val="single"/>
        </w:rPr>
      </w:pPr>
      <w:r w:rsidRPr="002C2497">
        <w:rPr>
          <w:b/>
          <w:bCs/>
          <w:sz w:val="32"/>
          <w:szCs w:val="32"/>
          <w:u w:val="single"/>
        </w:rPr>
        <w:t>Dataset Link:</w:t>
      </w:r>
    </w:p>
    <w:p w14:paraId="492CED0B" w14:textId="6F6327FF" w:rsidR="002C2497" w:rsidRDefault="00000000" w:rsidP="003D24A0">
      <w:pPr>
        <w:rPr>
          <w:b/>
          <w:bCs/>
          <w:sz w:val="32"/>
          <w:szCs w:val="32"/>
          <w:u w:val="single"/>
        </w:rPr>
      </w:pPr>
      <w:hyperlink r:id="rId6" w:history="1">
        <w:r w:rsidR="0081208B" w:rsidRPr="0081208B">
          <w:rPr>
            <w:rStyle w:val="Hyperlink"/>
            <w:b/>
            <w:bCs/>
            <w:sz w:val="32"/>
            <w:szCs w:val="32"/>
          </w:rPr>
          <w:t>https://creastats.crea.ca/en-CA/</w:t>
        </w:r>
      </w:hyperlink>
    </w:p>
    <w:p w14:paraId="6DAD737A" w14:textId="428786EF" w:rsidR="0081208B" w:rsidRDefault="00606608" w:rsidP="00103FB0">
      <w:pPr>
        <w:jc w:val="both"/>
        <w:rPr>
          <w:sz w:val="32"/>
          <w:szCs w:val="32"/>
        </w:rPr>
      </w:pPr>
      <w:r>
        <w:rPr>
          <w:sz w:val="32"/>
          <w:szCs w:val="32"/>
        </w:rPr>
        <w:lastRenderedPageBreak/>
        <w:t>R</w:t>
      </w:r>
      <w:r w:rsidR="0081208B">
        <w:rPr>
          <w:sz w:val="32"/>
          <w:szCs w:val="32"/>
        </w:rPr>
        <w:t xml:space="preserve">ecommended by </w:t>
      </w:r>
      <w:r>
        <w:rPr>
          <w:sz w:val="32"/>
          <w:szCs w:val="32"/>
        </w:rPr>
        <w:t xml:space="preserve">- </w:t>
      </w:r>
      <w:r w:rsidR="0081208B" w:rsidRPr="0081208B">
        <w:rPr>
          <w:b/>
          <w:bCs/>
          <w:sz w:val="32"/>
          <w:szCs w:val="32"/>
        </w:rPr>
        <w:t>Professor John Ulkaovich</w:t>
      </w:r>
      <w:r w:rsidR="0081208B">
        <w:rPr>
          <w:sz w:val="32"/>
          <w:szCs w:val="32"/>
        </w:rPr>
        <w:t>.</w:t>
      </w:r>
    </w:p>
    <w:p w14:paraId="2104E142" w14:textId="77777777" w:rsidR="00FB1FBF" w:rsidRDefault="00FB1FBF" w:rsidP="003D24A0">
      <w:pPr>
        <w:rPr>
          <w:sz w:val="32"/>
          <w:szCs w:val="32"/>
        </w:rPr>
      </w:pPr>
    </w:p>
    <w:p w14:paraId="10D5CB76" w14:textId="28BE2101" w:rsidR="0081208B" w:rsidRDefault="0081208B" w:rsidP="003D24A0">
      <w:pPr>
        <w:rPr>
          <w:b/>
          <w:bCs/>
          <w:sz w:val="32"/>
          <w:szCs w:val="32"/>
          <w:u w:val="single"/>
        </w:rPr>
      </w:pPr>
      <w:r w:rsidRPr="0081208B">
        <w:rPr>
          <w:b/>
          <w:bCs/>
          <w:sz w:val="32"/>
          <w:szCs w:val="32"/>
          <w:u w:val="single"/>
        </w:rPr>
        <w:t>References:</w:t>
      </w:r>
    </w:p>
    <w:p w14:paraId="0746A00E" w14:textId="432D45A7" w:rsidR="0081208B" w:rsidRDefault="00000000" w:rsidP="00610BA1">
      <w:pPr>
        <w:pStyle w:val="ListParagraph"/>
        <w:numPr>
          <w:ilvl w:val="0"/>
          <w:numId w:val="3"/>
        </w:numPr>
        <w:rPr>
          <w:b/>
          <w:bCs/>
          <w:sz w:val="32"/>
          <w:szCs w:val="32"/>
        </w:rPr>
      </w:pPr>
      <w:hyperlink r:id="rId7" w:history="1">
        <w:r w:rsidR="0081208B" w:rsidRPr="00610BA1">
          <w:rPr>
            <w:rStyle w:val="Hyperlink"/>
            <w:b/>
            <w:bCs/>
            <w:sz w:val="32"/>
            <w:szCs w:val="32"/>
          </w:rPr>
          <w:t>Canadian real estate markets to watch| PwC Canada</w:t>
        </w:r>
      </w:hyperlink>
    </w:p>
    <w:p w14:paraId="3AD5EFDC" w14:textId="77777777" w:rsidR="00610BA1" w:rsidRPr="00610BA1" w:rsidRDefault="00610BA1" w:rsidP="00610BA1">
      <w:pPr>
        <w:pStyle w:val="ListParagraph"/>
        <w:rPr>
          <w:b/>
          <w:bCs/>
          <w:sz w:val="32"/>
          <w:szCs w:val="32"/>
        </w:rPr>
      </w:pPr>
    </w:p>
    <w:p w14:paraId="77161561" w14:textId="72FBC6BD" w:rsidR="0081208B" w:rsidRPr="00321F8F" w:rsidRDefault="00000000" w:rsidP="00610BA1">
      <w:pPr>
        <w:pStyle w:val="ListParagraph"/>
        <w:numPr>
          <w:ilvl w:val="0"/>
          <w:numId w:val="3"/>
        </w:numPr>
        <w:rPr>
          <w:rStyle w:val="Hyperlink"/>
          <w:b/>
          <w:bCs/>
          <w:color w:val="auto"/>
          <w:sz w:val="32"/>
          <w:szCs w:val="32"/>
        </w:rPr>
      </w:pPr>
      <w:hyperlink r:id="rId8" w:history="1">
        <w:r w:rsidR="00610BA1" w:rsidRPr="00610BA1">
          <w:rPr>
            <w:rStyle w:val="Hyperlink"/>
            <w:b/>
            <w:bCs/>
            <w:sz w:val="32"/>
            <w:szCs w:val="32"/>
          </w:rPr>
          <w:t>https://www.moneysense.ca/spend/real-estate/whats-affecting-canadas-real-estate-and-housing-market/</w:t>
        </w:r>
      </w:hyperlink>
    </w:p>
    <w:p w14:paraId="7EF9C770" w14:textId="77777777" w:rsidR="00321F8F" w:rsidRPr="00321F8F" w:rsidRDefault="00321F8F" w:rsidP="00321F8F">
      <w:pPr>
        <w:pStyle w:val="ListParagraph"/>
        <w:rPr>
          <w:b/>
          <w:bCs/>
          <w:sz w:val="32"/>
          <w:szCs w:val="32"/>
          <w:u w:val="single"/>
        </w:rPr>
      </w:pPr>
    </w:p>
    <w:p w14:paraId="400445E2" w14:textId="09A8B75C" w:rsidR="00321F8F" w:rsidRPr="00610BA1" w:rsidRDefault="00000000" w:rsidP="00610BA1">
      <w:pPr>
        <w:pStyle w:val="ListParagraph"/>
        <w:numPr>
          <w:ilvl w:val="0"/>
          <w:numId w:val="3"/>
        </w:numPr>
        <w:rPr>
          <w:b/>
          <w:bCs/>
          <w:sz w:val="32"/>
          <w:szCs w:val="32"/>
          <w:u w:val="single"/>
        </w:rPr>
      </w:pPr>
      <w:hyperlink r:id="rId9" w:history="1">
        <w:r w:rsidR="00321F8F" w:rsidRPr="00321F8F">
          <w:rPr>
            <w:rStyle w:val="Hyperlink"/>
            <w:b/>
            <w:bCs/>
            <w:sz w:val="32"/>
            <w:szCs w:val="32"/>
          </w:rPr>
          <w:t>https://www.nesto.ca/real-estate/canadian-housing-market-outlook/?g_acctid=725-158-0052&amp;g_adgroupid=&amp;g_adid=&amp;g_adtype=none&amp;g_campaign=Performance+Max_ON_EN_3331-IN-0007&amp;g_campaignid=14403087096&amp;g_keyword=&amp;g_keywordid=&amp;g_network=x&amp;gclid=Cj0KCQjw2v-gBhC1ARIsAOQdKY2vRO1veWfIkM7KfRLQCjy070YlLmeHslTaH7KTFcAgXjy4srtBg9AaAkMREALw_wcB</w:t>
        </w:r>
      </w:hyperlink>
    </w:p>
    <w:sectPr w:rsidR="00321F8F" w:rsidRPr="00610B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0C62"/>
    <w:multiLevelType w:val="hybridMultilevel"/>
    <w:tmpl w:val="663433A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747EE3"/>
    <w:multiLevelType w:val="hybridMultilevel"/>
    <w:tmpl w:val="BADAB358"/>
    <w:lvl w:ilvl="0" w:tplc="B8F041DA">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A12FD7"/>
    <w:multiLevelType w:val="hybridMultilevel"/>
    <w:tmpl w:val="321EF7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090043"/>
    <w:multiLevelType w:val="hybridMultilevel"/>
    <w:tmpl w:val="DEA610B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7750508">
    <w:abstractNumId w:val="1"/>
  </w:num>
  <w:num w:numId="2" w16cid:durableId="41641624">
    <w:abstractNumId w:val="2"/>
  </w:num>
  <w:num w:numId="3" w16cid:durableId="1330330714">
    <w:abstractNumId w:val="0"/>
  </w:num>
  <w:num w:numId="4" w16cid:durableId="1829789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BC"/>
    <w:rsid w:val="00093BDA"/>
    <w:rsid w:val="000B5615"/>
    <w:rsid w:val="00103FB0"/>
    <w:rsid w:val="001B3CA0"/>
    <w:rsid w:val="002C2497"/>
    <w:rsid w:val="00321F8F"/>
    <w:rsid w:val="003D24A0"/>
    <w:rsid w:val="004C080D"/>
    <w:rsid w:val="00593EBC"/>
    <w:rsid w:val="00606608"/>
    <w:rsid w:val="00610BA1"/>
    <w:rsid w:val="00733396"/>
    <w:rsid w:val="00797B50"/>
    <w:rsid w:val="007C1A46"/>
    <w:rsid w:val="008030B4"/>
    <w:rsid w:val="0081208B"/>
    <w:rsid w:val="00896628"/>
    <w:rsid w:val="0095530E"/>
    <w:rsid w:val="00A43985"/>
    <w:rsid w:val="00B07602"/>
    <w:rsid w:val="00B1769A"/>
    <w:rsid w:val="00B3642B"/>
    <w:rsid w:val="00BF1BF6"/>
    <w:rsid w:val="00CD4FCD"/>
    <w:rsid w:val="00D52A6C"/>
    <w:rsid w:val="00DC54F5"/>
    <w:rsid w:val="00F0248D"/>
    <w:rsid w:val="00FB1FBF"/>
    <w:rsid w:val="00FE7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C14D"/>
  <w15:chartTrackingRefBased/>
  <w15:docId w15:val="{7322C8AC-3841-4AF0-8B1C-5F753560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30E"/>
    <w:pPr>
      <w:ind w:left="720"/>
      <w:contextualSpacing/>
    </w:pPr>
  </w:style>
  <w:style w:type="character" w:styleId="Hyperlink">
    <w:name w:val="Hyperlink"/>
    <w:basedOn w:val="DefaultParagraphFont"/>
    <w:uiPriority w:val="99"/>
    <w:unhideWhenUsed/>
    <w:rsid w:val="0081208B"/>
    <w:rPr>
      <w:color w:val="0563C1" w:themeColor="hyperlink"/>
      <w:u w:val="single"/>
    </w:rPr>
  </w:style>
  <w:style w:type="character" w:styleId="UnresolvedMention">
    <w:name w:val="Unresolved Mention"/>
    <w:basedOn w:val="DefaultParagraphFont"/>
    <w:uiPriority w:val="99"/>
    <w:semiHidden/>
    <w:unhideWhenUsed/>
    <w:rsid w:val="0081208B"/>
    <w:rPr>
      <w:color w:val="605E5C"/>
      <w:shd w:val="clear" w:color="auto" w:fill="E1DFDD"/>
    </w:rPr>
  </w:style>
  <w:style w:type="character" w:styleId="FollowedHyperlink">
    <w:name w:val="FollowedHyperlink"/>
    <w:basedOn w:val="DefaultParagraphFont"/>
    <w:uiPriority w:val="99"/>
    <w:semiHidden/>
    <w:unhideWhenUsed/>
    <w:rsid w:val="0081208B"/>
    <w:rPr>
      <w:color w:val="954F72" w:themeColor="followedHyperlink"/>
      <w:u w:val="single"/>
    </w:rPr>
  </w:style>
  <w:style w:type="table" w:styleId="TableGrid">
    <w:name w:val="Table Grid"/>
    <w:basedOn w:val="TableNormal"/>
    <w:uiPriority w:val="39"/>
    <w:rsid w:val="00FB1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sense.ca/spend/real-estate/whats-affecting-canadas-real-estate-and-housing-market/" TargetMode="External"/><Relationship Id="rId3" Type="http://schemas.openxmlformats.org/officeDocument/2006/relationships/styles" Target="styles.xml"/><Relationship Id="rId7" Type="http://schemas.openxmlformats.org/officeDocument/2006/relationships/hyperlink" Target="https://www.pwc.com/ca/en/industries/real-estate/emerging-trends-in-real-estate-2021/markets-to-watc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stats.crea.ca/en-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sto.ca/real-estate/canadian-housing-market-outlook/?g_acctid=725-158-0052&amp;g_adgroupid=&amp;g_adid=&amp;g_adtype=none&amp;g_campaign=Performance+Max_ON_EN_3331-IN-0007&amp;g_campaignid=14403087096&amp;g_keyword=&amp;g_keywordid=&amp;g_network=x&amp;gclid=Cj0KCQjw2v-gBhC1ARIsAOQdKY2vRO1veWfIkM7KfRLQCjy070YlLmeHslTaH7KTFcAgXjy4srtBg9AaAkMR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B70E3-58A8-47CC-82D0-2E20276AE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5</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Chauhan</dc:creator>
  <cp:keywords/>
  <dc:description/>
  <cp:lastModifiedBy>Raman Chauhan</cp:lastModifiedBy>
  <cp:revision>9</cp:revision>
  <dcterms:created xsi:type="dcterms:W3CDTF">2023-03-25T22:52:00Z</dcterms:created>
  <dcterms:modified xsi:type="dcterms:W3CDTF">2023-05-17T00:25:00Z</dcterms:modified>
</cp:coreProperties>
</file>