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52BC7" w:rsidRPr="00062E1C" w14:paraId="79C2B274" w14:textId="77777777" w:rsidTr="00D844DD">
        <w:tc>
          <w:tcPr>
            <w:tcW w:w="2263" w:type="dxa"/>
          </w:tcPr>
          <w:p w14:paraId="251DE83B" w14:textId="6C5D514B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 w:rsidR="00904AE6">
              <w:rPr>
                <w:rFonts w:ascii="Cambria" w:hAnsi="Cambria"/>
                <w:b/>
                <w:bCs/>
              </w:rPr>
              <w:t xml:space="preserve"> </w:t>
            </w: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0762F0F6" w14:textId="6B56063A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  <w:r w:rsidRPr="00B52BC7">
              <w:rPr>
                <w:rFonts w:ascii="Cambria" w:hAnsi="Cambria"/>
                <w:b/>
                <w:bCs/>
              </w:rPr>
              <w:t>Designing Multivariate Patterns</w:t>
            </w:r>
          </w:p>
        </w:tc>
      </w:tr>
      <w:tr w:rsidR="00B52BC7" w:rsidRPr="00062E1C" w14:paraId="767558A0" w14:textId="77777777" w:rsidTr="00D844DD">
        <w:tc>
          <w:tcPr>
            <w:tcW w:w="2263" w:type="dxa"/>
          </w:tcPr>
          <w:p w14:paraId="3D4508F9" w14:textId="0012D2AA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12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 w:rsidR="007C2970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1C76039D" w14:textId="77777777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0ED5F3FB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40FD8F6B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611C5978" w14:textId="0355BE45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Why is multivariate analysis essential in real-world AI problems?</w:t>
      </w:r>
    </w:p>
    <w:p w14:paraId="55B66BA5" w14:textId="3CAA0757" w:rsidR="00535203" w:rsidRPr="00F90E49" w:rsidRDefault="00535203" w:rsidP="00F90E49">
      <w:pPr>
        <w:pStyle w:val="NormalWeb"/>
        <w:ind w:left="720"/>
      </w:pPr>
      <w:r>
        <w:t>Multivariate analysis helps AI systems understand relationships among multiple variables simultaneously, which reflects real-world complexity and improves prediction accuracy.</w:t>
      </w:r>
    </w:p>
    <w:p w14:paraId="17A13D51" w14:textId="7EC7BBB8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What challenges arise when visualizing high-dimensional data?</w:t>
      </w:r>
    </w:p>
    <w:p w14:paraId="2E436D2E" w14:textId="6B803062" w:rsidR="00F90E49" w:rsidRPr="00B52BC7" w:rsidRDefault="003164F5" w:rsidP="003164F5">
      <w:pPr>
        <w:pStyle w:val="NormalWeb"/>
        <w:ind w:left="720"/>
        <w:rPr>
          <w:rFonts w:ascii="Cambria" w:hAnsi="Cambria"/>
          <w:sz w:val="22"/>
          <w:szCs w:val="22"/>
        </w:rPr>
      </w:pPr>
      <w:r>
        <w:t>High-dimensional data is difficult to represent visually due to clutter, overlap, and human cognitive limitations in interpreting many variables at once.</w:t>
      </w:r>
    </w:p>
    <w:p w14:paraId="1FBA1569" w14:textId="5B162A03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How does correlation analysis support feature selection?</w:t>
      </w:r>
    </w:p>
    <w:p w14:paraId="1B144780" w14:textId="3FA87932" w:rsidR="003164F5" w:rsidRPr="00B52BC7" w:rsidRDefault="003164F5" w:rsidP="003164F5">
      <w:pPr>
        <w:pStyle w:val="NormalWeb"/>
        <w:ind w:left="720"/>
        <w:rPr>
          <w:rFonts w:ascii="Cambria" w:hAnsi="Cambria"/>
          <w:sz w:val="22"/>
          <w:szCs w:val="22"/>
        </w:rPr>
      </w:pPr>
      <w:r>
        <w:t>Correlation analysis identifies redundant or highly related features, helping select the most informative variables and reduce model complexity.</w:t>
      </w:r>
    </w:p>
    <w:p w14:paraId="453584BD" w14:textId="77777777" w:rsidR="000613C5" w:rsidRDefault="00B52BC7" w:rsidP="000613C5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What are ethical concerns in healthcare data visualization?</w:t>
      </w:r>
    </w:p>
    <w:p w14:paraId="3B3953F9" w14:textId="0BF4B0F6" w:rsidR="000613C5" w:rsidRPr="000613C5" w:rsidRDefault="000613C5" w:rsidP="000613C5">
      <w:pPr>
        <w:pStyle w:val="NormalWeb"/>
        <w:ind w:left="720"/>
        <w:rPr>
          <w:rFonts w:ascii="Cambria" w:hAnsi="Cambria"/>
          <w:sz w:val="22"/>
          <w:szCs w:val="22"/>
        </w:rPr>
      </w:pPr>
      <w:r>
        <w:t>Privacy, data anonymization, misinterpretation of patterns, and bias amplification are key ethical concerns in healthcare visualization.</w:t>
      </w:r>
    </w:p>
    <w:p w14:paraId="256EB8C1" w14:textId="6EAEC1E5" w:rsidR="00B52BC7" w:rsidRPr="000613C5" w:rsidRDefault="00B52BC7" w:rsidP="000613C5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Give examples of multivariate data in AI systems.</w:t>
      </w:r>
      <w:r w:rsidRPr="000613C5">
        <w:rPr>
          <w:rFonts w:ascii="Cambria" w:hAnsi="Cambria"/>
          <w:sz w:val="22"/>
          <w:szCs w:val="22"/>
        </w:rPr>
        <w:br/>
      </w:r>
      <w:r w:rsidR="000613C5">
        <w:t xml:space="preserve">Patient health records, customer </w:t>
      </w:r>
      <w:proofErr w:type="spellStart"/>
      <w:r w:rsidR="000613C5">
        <w:t>behavior</w:t>
      </w:r>
      <w:proofErr w:type="spellEnd"/>
      <w:r w:rsidR="000613C5">
        <w:t xml:space="preserve"> analytics, sensor data in autonomous vehicles, and financial risk assessment datasets.</w:t>
      </w:r>
    </w:p>
    <w:p w14:paraId="23B296C3" w14:textId="54B77868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  <w:r w:rsidR="00B810FE" w:rsidRPr="00B810FE">
        <w:rPr>
          <w:rFonts w:ascii="Cambria" w:hAnsi="Cambria"/>
          <w:noProof/>
          <w14:ligatures w14:val="standardContextual"/>
        </w:rPr>
        <w:t xml:space="preserve"> </w:t>
      </w:r>
    </w:p>
    <w:p w14:paraId="4E033F3C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OBJECTIVE: </w:t>
      </w:r>
    </w:p>
    <w:p w14:paraId="0F85832C" w14:textId="4F3F649A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To discover relationships among multiple variables using multivariate visualization.</w:t>
      </w:r>
    </w:p>
    <w:p w14:paraId="5A918868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SCENARIO: </w:t>
      </w:r>
    </w:p>
    <w:p w14:paraId="1005E90F" w14:textId="6D9DD216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A hospital analytics team studies patient health records to identify relationships between age, BMI, glucose levels, and blood pressure for early disease prediction.</w:t>
      </w:r>
    </w:p>
    <w:p w14:paraId="34BB281F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>IN-LAB TASKS (Using R Language)</w:t>
      </w:r>
    </w:p>
    <w:p w14:paraId="26BEFB71" w14:textId="77777777" w:rsid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Generate scatter plot matrix</w:t>
      </w:r>
    </w:p>
    <w:p w14:paraId="29FD824B" w14:textId="77777777" w:rsid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 xml:space="preserve">Apply </w:t>
      </w:r>
      <w:proofErr w:type="spellStart"/>
      <w:r w:rsidRPr="00B52BC7">
        <w:rPr>
          <w:rFonts w:ascii="Cambria" w:hAnsi="Cambria"/>
        </w:rPr>
        <w:t>color</w:t>
      </w:r>
      <w:proofErr w:type="spellEnd"/>
      <w:r w:rsidRPr="00B52BC7">
        <w:rPr>
          <w:rFonts w:ascii="Cambria" w:hAnsi="Cambria"/>
        </w:rPr>
        <w:t xml:space="preserve"> encoding for age groups</w:t>
      </w:r>
    </w:p>
    <w:p w14:paraId="26BE4661" w14:textId="2DAD923A" w:rsidR="00B52BC7" w:rsidRPr="00D90C59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Identify correlated health indicators</w:t>
      </w:r>
    </w:p>
    <w:p w14:paraId="6C9EC516" w14:textId="6426770C" w:rsidR="00B52BC7" w:rsidRDefault="00B52BC7" w:rsidP="00B52BC7">
      <w:pPr>
        <w:spacing w:after="0" w:line="240" w:lineRule="auto"/>
        <w:rPr>
          <w:rFonts w:ascii="Cambria" w:hAnsi="Cambria"/>
          <w:noProof/>
          <w14:ligatures w14:val="standardContextual"/>
        </w:rPr>
      </w:pPr>
    </w:p>
    <w:p w14:paraId="3A18F059" w14:textId="77777777" w:rsidR="00904AE6" w:rsidRDefault="00904AE6" w:rsidP="00B52BC7">
      <w:pPr>
        <w:spacing w:after="0" w:line="240" w:lineRule="auto"/>
        <w:rPr>
          <w:rFonts w:ascii="Cambria" w:hAnsi="Cambria"/>
          <w:b/>
          <w:bCs/>
          <w:noProof/>
          <w14:ligatures w14:val="standardContextual"/>
        </w:rPr>
      </w:pPr>
    </w:p>
    <w:p w14:paraId="6A22B031" w14:textId="77777777" w:rsidR="00904AE6" w:rsidRDefault="00904AE6" w:rsidP="00B52BC7">
      <w:pPr>
        <w:spacing w:after="0" w:line="240" w:lineRule="auto"/>
        <w:rPr>
          <w:rFonts w:ascii="Cambria" w:hAnsi="Cambria"/>
          <w:b/>
          <w:bCs/>
          <w:noProof/>
          <w14:ligatures w14:val="standardContextual"/>
        </w:rPr>
      </w:pPr>
    </w:p>
    <w:p w14:paraId="37AD2009" w14:textId="77777777" w:rsidR="00904AE6" w:rsidRDefault="00904AE6" w:rsidP="00B52BC7">
      <w:pPr>
        <w:spacing w:after="0" w:line="240" w:lineRule="auto"/>
        <w:rPr>
          <w:rFonts w:ascii="Cambria" w:hAnsi="Cambria"/>
          <w:b/>
          <w:bCs/>
          <w:noProof/>
          <w14:ligatures w14:val="standardContextual"/>
        </w:rPr>
      </w:pPr>
    </w:p>
    <w:p w14:paraId="72486B9E" w14:textId="77777777" w:rsidR="00904AE6" w:rsidRDefault="00904AE6" w:rsidP="00B52BC7">
      <w:pPr>
        <w:spacing w:after="0" w:line="240" w:lineRule="auto"/>
        <w:rPr>
          <w:rFonts w:ascii="Cambria" w:hAnsi="Cambria"/>
          <w:b/>
          <w:bCs/>
          <w:noProof/>
          <w14:ligatures w14:val="standardContextual"/>
        </w:rPr>
      </w:pPr>
    </w:p>
    <w:p w14:paraId="6DE35A01" w14:textId="77777777" w:rsidR="00904AE6" w:rsidRDefault="00904AE6" w:rsidP="00B52BC7">
      <w:pPr>
        <w:spacing w:after="0" w:line="240" w:lineRule="auto"/>
        <w:rPr>
          <w:rFonts w:ascii="Cambria" w:hAnsi="Cambria"/>
          <w:b/>
          <w:bCs/>
          <w:noProof/>
          <w14:ligatures w14:val="standardContextual"/>
        </w:rPr>
      </w:pPr>
    </w:p>
    <w:p w14:paraId="25DACE88" w14:textId="77777777" w:rsidR="00904AE6" w:rsidRDefault="00904AE6" w:rsidP="00B52BC7">
      <w:pPr>
        <w:spacing w:after="0" w:line="240" w:lineRule="auto"/>
        <w:rPr>
          <w:rFonts w:ascii="Cambria" w:hAnsi="Cambria"/>
          <w:b/>
          <w:bCs/>
          <w:noProof/>
          <w14:ligatures w14:val="standardContextual"/>
        </w:rPr>
      </w:pPr>
    </w:p>
    <w:p w14:paraId="5590C050" w14:textId="77777777" w:rsidR="00904AE6" w:rsidRDefault="00904AE6" w:rsidP="00B52BC7">
      <w:pPr>
        <w:spacing w:after="0" w:line="240" w:lineRule="auto"/>
        <w:rPr>
          <w:rFonts w:ascii="Cambria" w:hAnsi="Cambria"/>
          <w:b/>
          <w:bCs/>
          <w:noProof/>
          <w14:ligatures w14:val="standardContextual"/>
        </w:rPr>
      </w:pPr>
    </w:p>
    <w:p w14:paraId="722BAD63" w14:textId="77777777" w:rsidR="00904AE6" w:rsidRDefault="00904AE6" w:rsidP="00B52BC7">
      <w:pPr>
        <w:spacing w:after="0" w:line="240" w:lineRule="auto"/>
        <w:rPr>
          <w:rFonts w:ascii="Cambria" w:hAnsi="Cambria"/>
          <w:b/>
          <w:bCs/>
          <w:noProof/>
          <w14:ligatures w14:val="standardContextual"/>
        </w:rPr>
      </w:pPr>
    </w:p>
    <w:p w14:paraId="0799A8C1" w14:textId="77777777" w:rsidR="00904AE6" w:rsidRDefault="00904AE6" w:rsidP="00B52BC7">
      <w:pPr>
        <w:spacing w:after="0" w:line="240" w:lineRule="auto"/>
        <w:rPr>
          <w:rFonts w:ascii="Cambria" w:hAnsi="Cambria"/>
          <w:b/>
          <w:bCs/>
          <w:noProof/>
          <w14:ligatures w14:val="standardContextual"/>
        </w:rPr>
      </w:pPr>
    </w:p>
    <w:p w14:paraId="68553458" w14:textId="77777777" w:rsidR="00904AE6" w:rsidRDefault="00904AE6" w:rsidP="00B52BC7">
      <w:pPr>
        <w:spacing w:after="0" w:line="240" w:lineRule="auto"/>
        <w:rPr>
          <w:rFonts w:ascii="Cambria" w:hAnsi="Cambria"/>
          <w:b/>
          <w:bCs/>
          <w:noProof/>
          <w14:ligatures w14:val="standardContextual"/>
        </w:rPr>
      </w:pPr>
    </w:p>
    <w:p w14:paraId="7154B7F1" w14:textId="77777777" w:rsidR="00904AE6" w:rsidRDefault="00904AE6" w:rsidP="00B52BC7">
      <w:pPr>
        <w:spacing w:after="0" w:line="240" w:lineRule="auto"/>
        <w:rPr>
          <w:rFonts w:ascii="Cambria" w:hAnsi="Cambria"/>
          <w:b/>
          <w:bCs/>
          <w:noProof/>
          <w14:ligatures w14:val="standardContextual"/>
        </w:rPr>
      </w:pPr>
    </w:p>
    <w:p w14:paraId="70243026" w14:textId="27C5FBAC" w:rsidR="00904AE6" w:rsidRDefault="00904AE6" w:rsidP="00B52BC7">
      <w:pPr>
        <w:spacing w:after="0" w:line="240" w:lineRule="auto"/>
        <w:rPr>
          <w:rFonts w:ascii="Cambria" w:hAnsi="Cambria"/>
          <w:b/>
          <w:bCs/>
          <w:noProof/>
          <w14:ligatures w14:val="standardContextual"/>
        </w:rPr>
      </w:pPr>
      <w:r>
        <w:rPr>
          <w:rFonts w:ascii="Cambria" w:hAnsi="Cambria"/>
          <w:b/>
          <w:bCs/>
          <w:noProof/>
          <w14:ligatures w14:val="standardContextual"/>
        </w:rPr>
        <w:lastRenderedPageBreak/>
        <w:t>CODE:</w:t>
      </w:r>
    </w:p>
    <w:p w14:paraId="46E1F326" w14:textId="38964A23" w:rsidR="00904AE6" w:rsidRDefault="00F62C4D" w:rsidP="00B52BC7">
      <w:pPr>
        <w:spacing w:after="0" w:line="240" w:lineRule="auto"/>
        <w:rPr>
          <w:rFonts w:ascii="Cambria" w:hAnsi="Cambria"/>
          <w:b/>
          <w:bCs/>
        </w:rPr>
      </w:pPr>
      <w:r w:rsidRPr="00F62C4D">
        <w:rPr>
          <w:rFonts w:ascii="Cambria" w:hAnsi="Cambria"/>
          <w:b/>
          <w:bCs/>
        </w:rPr>
        <w:drawing>
          <wp:inline distT="0" distB="0" distL="0" distR="0" wp14:anchorId="78A6E8CB" wp14:editId="74665359">
            <wp:extent cx="5187125" cy="4259580"/>
            <wp:effectExtent l="0" t="0" r="0" b="7620"/>
            <wp:docPr id="187166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61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174" cy="42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1DEF" w14:textId="77777777" w:rsidR="00904AE6" w:rsidRPr="00904AE6" w:rsidRDefault="00904AE6" w:rsidP="00B52BC7">
      <w:pPr>
        <w:spacing w:after="0" w:line="240" w:lineRule="auto"/>
        <w:rPr>
          <w:rFonts w:ascii="Cambria" w:hAnsi="Cambria"/>
          <w:b/>
          <w:bCs/>
        </w:rPr>
      </w:pPr>
    </w:p>
    <w:p w14:paraId="32C00EF5" w14:textId="773008E0" w:rsidR="00991E49" w:rsidRPr="00904AE6" w:rsidRDefault="00904AE6" w:rsidP="00B52BC7">
      <w:pPr>
        <w:spacing w:after="0" w:line="240" w:lineRule="auto"/>
        <w:rPr>
          <w:rFonts w:ascii="Cambria" w:hAnsi="Cambria"/>
          <w:b/>
          <w:bCs/>
        </w:rPr>
      </w:pPr>
      <w:r w:rsidRPr="00904AE6">
        <w:rPr>
          <w:rFonts w:ascii="Cambria" w:hAnsi="Cambria"/>
          <w:b/>
          <w:bCs/>
        </w:rPr>
        <w:t>OUTPUT:</w:t>
      </w:r>
    </w:p>
    <w:p w14:paraId="32BA1107" w14:textId="5E07E9C4" w:rsidR="00991E49" w:rsidRPr="00062E1C" w:rsidRDefault="00991E49" w:rsidP="00B52BC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709FFD22" wp14:editId="440AAEBC">
            <wp:extent cx="5324181" cy="4091940"/>
            <wp:effectExtent l="0" t="0" r="0" b="3810"/>
            <wp:docPr id="393358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58413" name="Picture 3933584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191" cy="411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D2A2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1C8F10AB" w14:textId="685DF554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Which health parameters show strong correlation?</w:t>
      </w:r>
    </w:p>
    <w:p w14:paraId="106DE74A" w14:textId="65396B04" w:rsidR="00C4617D" w:rsidRPr="00904AE6" w:rsidRDefault="00C4617D" w:rsidP="00904AE6">
      <w:pPr>
        <w:pStyle w:val="NormalWeb"/>
        <w:spacing w:before="0" w:beforeAutospacing="0"/>
        <w:ind w:left="720"/>
      </w:pPr>
      <w:r>
        <w:t>BMI and Blood Pressure, as well as Glucose and Age, show relatively strong correlations.</w:t>
      </w:r>
    </w:p>
    <w:p w14:paraId="377F2CD0" w14:textId="1079DAC4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Why correlation does not imply causation in medical data?</w:t>
      </w:r>
    </w:p>
    <w:p w14:paraId="54DB04F5" w14:textId="6A543286" w:rsidR="009B3E0D" w:rsidRDefault="009B3E0D" w:rsidP="009B3E0D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9B3E0D">
        <w:rPr>
          <w:rFonts w:ascii="Cambria" w:eastAsia="Times New Roman" w:hAnsi="Cambria" w:cs="Times New Roman"/>
          <w:lang w:eastAsia="en-IN" w:bidi="ta-IN"/>
        </w:rPr>
        <w:t>Correlation only indicates association, not direct cause, as medical outcomes are influenced by multiple confounding factors.</w:t>
      </w:r>
    </w:p>
    <w:p w14:paraId="537BB825" w14:textId="77777777" w:rsidR="009B3E0D" w:rsidRPr="00B52BC7" w:rsidRDefault="009B3E0D" w:rsidP="009B3E0D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4E70659" w14:textId="5293B4BC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How can these patterns assist predictive healthcare AI?</w:t>
      </w:r>
    </w:p>
    <w:p w14:paraId="7D6EFBBD" w14:textId="0B02B367" w:rsidR="00097C68" w:rsidRDefault="00097C68" w:rsidP="00097C6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097C68">
        <w:rPr>
          <w:rFonts w:ascii="Cambria" w:eastAsia="Times New Roman" w:hAnsi="Cambria" w:cs="Times New Roman"/>
          <w:lang w:eastAsia="en-IN" w:bidi="ta-IN"/>
        </w:rPr>
        <w:t>They help identify risk factors, improve feature selection, and enable early disease prediction models.</w:t>
      </w:r>
    </w:p>
    <w:p w14:paraId="0A069F5B" w14:textId="77777777" w:rsidR="00097C68" w:rsidRPr="00B52BC7" w:rsidRDefault="00097C68" w:rsidP="00097C6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DEB558E" w14:textId="45FD02D5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What visualization limitations exist for high-dimensional data?</w:t>
      </w:r>
    </w:p>
    <w:p w14:paraId="3ED5FC69" w14:textId="08AB0963" w:rsidR="00097C68" w:rsidRDefault="00097C68" w:rsidP="00097C6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097C68">
        <w:rPr>
          <w:rFonts w:ascii="Cambria" w:eastAsia="Times New Roman" w:hAnsi="Cambria" w:cs="Times New Roman"/>
          <w:lang w:eastAsia="en-IN" w:bidi="ta-IN"/>
        </w:rPr>
        <w:t>Overplotting, visual clutter, and reduced interpretability make high-dimensional visualization challenging.</w:t>
      </w:r>
    </w:p>
    <w:p w14:paraId="365ADA54" w14:textId="77777777" w:rsidR="00097C68" w:rsidRPr="00B52BC7" w:rsidRDefault="00097C68" w:rsidP="00097C6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83DFE87" w14:textId="62319A19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How can dimensionality reduction improve visualization?</w:t>
      </w:r>
    </w:p>
    <w:p w14:paraId="3B140164" w14:textId="371604DF" w:rsidR="00137C95" w:rsidRDefault="00137C95" w:rsidP="00137C95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137C95">
        <w:rPr>
          <w:rFonts w:ascii="Cambria" w:eastAsia="Times New Roman" w:hAnsi="Cambria" w:cs="Times New Roman"/>
          <w:lang w:eastAsia="en-IN" w:bidi="ta-IN"/>
        </w:rPr>
        <w:t>Techniques like PCA reduce variables into fewer components, preserving patterns while improving interpretability.</w:t>
      </w:r>
    </w:p>
    <w:p w14:paraId="46FFB419" w14:textId="66029527" w:rsidR="00761B9E" w:rsidRPr="00B52BC7" w:rsidRDefault="00761B9E" w:rsidP="00761B9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A7CF22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B52BC7" w:rsidRPr="00062E1C" w14:paraId="433F8BC2" w14:textId="77777777" w:rsidTr="00D844DD">
        <w:trPr>
          <w:trHeight w:val="417"/>
        </w:trPr>
        <w:tc>
          <w:tcPr>
            <w:tcW w:w="3075" w:type="dxa"/>
          </w:tcPr>
          <w:p w14:paraId="166302AA" w14:textId="77777777" w:rsidR="00B52BC7" w:rsidRPr="00062E1C" w:rsidRDefault="00B52BC7" w:rsidP="00D844DD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6F69E4B9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4C786ECD" w14:textId="77777777" w:rsidR="00B52BC7" w:rsidRPr="00062E1C" w:rsidRDefault="00B52BC7" w:rsidP="00D844DD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B52BC7" w:rsidRPr="00062E1C" w14:paraId="79F45ADA" w14:textId="77777777" w:rsidTr="00D844DD">
        <w:trPr>
          <w:trHeight w:val="336"/>
        </w:trPr>
        <w:tc>
          <w:tcPr>
            <w:tcW w:w="3075" w:type="dxa"/>
          </w:tcPr>
          <w:p w14:paraId="77E170C8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1EB0AAA9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7A8FCE9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5C996A5" w14:textId="77777777" w:rsidTr="00D844DD">
        <w:trPr>
          <w:trHeight w:val="399"/>
        </w:trPr>
        <w:tc>
          <w:tcPr>
            <w:tcW w:w="3075" w:type="dxa"/>
          </w:tcPr>
          <w:p w14:paraId="2E4E56CE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0E64EF2F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138A974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BE19FB3" w14:textId="77777777" w:rsidTr="00D844DD">
        <w:trPr>
          <w:trHeight w:val="399"/>
        </w:trPr>
        <w:tc>
          <w:tcPr>
            <w:tcW w:w="3075" w:type="dxa"/>
          </w:tcPr>
          <w:p w14:paraId="21A4E0B4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4D2C0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249F3C86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6BDBEA2D" w14:textId="77777777" w:rsidTr="00D844DD">
        <w:trPr>
          <w:trHeight w:val="354"/>
        </w:trPr>
        <w:tc>
          <w:tcPr>
            <w:tcW w:w="3075" w:type="dxa"/>
          </w:tcPr>
          <w:p w14:paraId="69B8404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5C871B71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6349F9B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3DB7CE52" w14:textId="77777777" w:rsidTr="00D844DD">
        <w:trPr>
          <w:trHeight w:val="417"/>
        </w:trPr>
        <w:tc>
          <w:tcPr>
            <w:tcW w:w="3075" w:type="dxa"/>
            <w:vAlign w:val="center"/>
          </w:tcPr>
          <w:p w14:paraId="6EB3BDA0" w14:textId="77777777" w:rsidR="00B52BC7" w:rsidRPr="00062E1C" w:rsidRDefault="00B52BC7" w:rsidP="00D844DD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007E97F1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1397B2EC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D02B2F3" w14:textId="77777777" w:rsidTr="00D844DD">
        <w:trPr>
          <w:trHeight w:val="669"/>
        </w:trPr>
        <w:tc>
          <w:tcPr>
            <w:tcW w:w="4965" w:type="dxa"/>
            <w:gridSpan w:val="2"/>
          </w:tcPr>
          <w:p w14:paraId="4F72E2D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  <w:p w14:paraId="05741E95" w14:textId="77777777" w:rsidR="00B52BC7" w:rsidRPr="00062E1C" w:rsidRDefault="00B52BC7" w:rsidP="00D844DD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2C5E583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</w:tbl>
    <w:p w14:paraId="3B97DE62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</w:p>
    <w:p w14:paraId="4C3B21B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89CB6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84C879B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AFB1BB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E628C6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B208B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061E0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A53C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22BAD7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AB6BD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55631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5C6209F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DE5C5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98A252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="00B52BC7" w:rsidRPr="00062E1C" w:rsidSect="00B52BC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A3F54"/>
    <w:multiLevelType w:val="hybridMultilevel"/>
    <w:tmpl w:val="7F600BE0"/>
    <w:lvl w:ilvl="0" w:tplc="F022CFE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D13CD"/>
    <w:multiLevelType w:val="hybridMultilevel"/>
    <w:tmpl w:val="C206F48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12700">
    <w:abstractNumId w:val="0"/>
  </w:num>
  <w:num w:numId="2" w16cid:durableId="1685206487">
    <w:abstractNumId w:val="2"/>
  </w:num>
  <w:num w:numId="3" w16cid:durableId="2081441391">
    <w:abstractNumId w:val="6"/>
  </w:num>
  <w:num w:numId="4" w16cid:durableId="1773894075">
    <w:abstractNumId w:val="5"/>
  </w:num>
  <w:num w:numId="5" w16cid:durableId="1220704860">
    <w:abstractNumId w:val="3"/>
  </w:num>
  <w:num w:numId="6" w16cid:durableId="1912042048">
    <w:abstractNumId w:val="4"/>
  </w:num>
  <w:num w:numId="7" w16cid:durableId="505245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C7"/>
    <w:rsid w:val="000613C5"/>
    <w:rsid w:val="000633CC"/>
    <w:rsid w:val="00097C68"/>
    <w:rsid w:val="00137C95"/>
    <w:rsid w:val="00236C10"/>
    <w:rsid w:val="003164F5"/>
    <w:rsid w:val="00535203"/>
    <w:rsid w:val="005440E6"/>
    <w:rsid w:val="00556F60"/>
    <w:rsid w:val="007348CA"/>
    <w:rsid w:val="00761B9E"/>
    <w:rsid w:val="007C2970"/>
    <w:rsid w:val="0083104D"/>
    <w:rsid w:val="00857760"/>
    <w:rsid w:val="008D0279"/>
    <w:rsid w:val="00904AE6"/>
    <w:rsid w:val="00991E49"/>
    <w:rsid w:val="0099302D"/>
    <w:rsid w:val="009B3E0D"/>
    <w:rsid w:val="00B52BC7"/>
    <w:rsid w:val="00B810FE"/>
    <w:rsid w:val="00BF52F7"/>
    <w:rsid w:val="00C161C8"/>
    <w:rsid w:val="00C4617D"/>
    <w:rsid w:val="00D90C59"/>
    <w:rsid w:val="00F45FA3"/>
    <w:rsid w:val="00F62C4D"/>
    <w:rsid w:val="00F9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4F56"/>
  <w15:chartTrackingRefBased/>
  <w15:docId w15:val="{9BA2C607-5640-4244-BB9B-E6EECDA8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B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5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2BC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B52BC7"/>
  </w:style>
  <w:style w:type="paragraph" w:customStyle="1" w:styleId="TableParagraph">
    <w:name w:val="Table Paragraph"/>
    <w:basedOn w:val="Normal"/>
    <w:uiPriority w:val="1"/>
    <w:qFormat/>
    <w:rsid w:val="00B52BC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B52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63BFDB-A109-4A6C-82CE-CA54537523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BE9212-12BA-4423-9CD9-C561A14F8823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3.xml><?xml version="1.0" encoding="utf-8"?>
<ds:datastoreItem xmlns:ds="http://schemas.openxmlformats.org/officeDocument/2006/customXml" ds:itemID="{867111F1-60E5-4E86-A087-75DD34A1B8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SRIRAAM K B</cp:lastModifiedBy>
  <cp:revision>2</cp:revision>
  <cp:lastPrinted>2026-01-20T06:41:00Z</cp:lastPrinted>
  <dcterms:created xsi:type="dcterms:W3CDTF">2026-01-24T04:12:00Z</dcterms:created>
  <dcterms:modified xsi:type="dcterms:W3CDTF">2026-01-24T04:12:00Z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