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B6E92">
      <w:pPr>
        <w:pStyle w:val="2"/>
        <w:bidi w:val="0"/>
        <w:rPr>
          <w:rStyle w:val="6"/>
          <w:rFonts w:hint="default"/>
          <w:lang w:val="en-CA"/>
        </w:rPr>
      </w:pPr>
      <w:bookmarkStart w:id="0" w:name="_Toc29958"/>
      <w:r>
        <w:rPr>
          <w:rFonts w:hint="default"/>
          <w:lang w:val="en-CA"/>
        </w:rPr>
        <w:t>Table of Contents</w:t>
      </w:r>
      <w:bookmarkEnd w:id="0"/>
    </w:p>
    <w:sdt>
      <w:sdtPr>
        <w:rPr>
          <w:rFonts w:ascii="SimSun" w:hAnsi="SimSun" w:eastAsia="SimSun" w:cstheme="minorBidi"/>
          <w:sz w:val="21"/>
          <w:lang w:val="en-US" w:eastAsia="zh-CN" w:bidi="ar-SA"/>
        </w:rPr>
        <w:id w:val="147470143"/>
        <w15:color w:val="DBDBDB"/>
        <w:docPartObj>
          <w:docPartGallery w:val="Table of Contents"/>
          <w:docPartUnique/>
        </w:docPartObj>
      </w:sdtPr>
      <w:sdtEndPr>
        <w:rPr>
          <w:rFonts w:ascii="SimSun" w:hAnsi="SimSun" w:eastAsia="SimSun" w:cstheme="minorBidi"/>
          <w:sz w:val="21"/>
          <w:lang w:val="en-US" w:eastAsia="zh-CN" w:bidi="ar-SA"/>
        </w:rPr>
      </w:sdtEndPr>
      <w:sdtContent>
        <w:p w14:paraId="43078487">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3C667028">
          <w:pPr>
            <w:pStyle w:val="12"/>
            <w:tabs>
              <w:tab w:val="right" w:leader="dot" w:pos="8306"/>
            </w:tabs>
          </w:pPr>
          <w:r>
            <w:fldChar w:fldCharType="begin"/>
          </w:r>
          <w:r>
            <w:instrText xml:space="preserve">TOC \o "1-1" \h \u </w:instrText>
          </w:r>
          <w:r>
            <w:fldChar w:fldCharType="separate"/>
          </w:r>
          <w:r>
            <w:fldChar w:fldCharType="begin"/>
          </w:r>
          <w:r>
            <w:instrText xml:space="preserve"> HYPERLINK \l _Toc29958 </w:instrText>
          </w:r>
          <w:r>
            <w:fldChar w:fldCharType="separate"/>
          </w:r>
          <w:r>
            <w:rPr>
              <w:rFonts w:hint="default"/>
              <w:lang w:val="en-CA"/>
            </w:rPr>
            <w:t>Table of Contents</w:t>
          </w:r>
          <w:r>
            <w:tab/>
          </w:r>
          <w:r>
            <w:fldChar w:fldCharType="begin"/>
          </w:r>
          <w:r>
            <w:instrText xml:space="preserve"> PAGEREF _Toc29958 \h </w:instrText>
          </w:r>
          <w:r>
            <w:fldChar w:fldCharType="separate"/>
          </w:r>
          <w:r>
            <w:t>1</w:t>
          </w:r>
          <w:r>
            <w:fldChar w:fldCharType="end"/>
          </w:r>
          <w:r>
            <w:fldChar w:fldCharType="end"/>
          </w:r>
        </w:p>
        <w:p w14:paraId="06D1E390">
          <w:pPr>
            <w:pStyle w:val="12"/>
            <w:tabs>
              <w:tab w:val="right" w:leader="dot" w:pos="8306"/>
            </w:tabs>
          </w:pPr>
          <w:r>
            <w:fldChar w:fldCharType="begin"/>
          </w:r>
          <w:r>
            <w:instrText xml:space="preserve"> HYPERLINK \l _Toc9350 </w:instrText>
          </w:r>
          <w:r>
            <w:fldChar w:fldCharType="separate"/>
          </w:r>
          <w:r>
            <w:rPr>
              <w:rFonts w:hint="default"/>
              <w:lang w:val="en-CA"/>
            </w:rPr>
            <w:t>Read Me</w:t>
          </w:r>
          <w:r>
            <w:tab/>
          </w:r>
          <w:r>
            <w:fldChar w:fldCharType="begin"/>
          </w:r>
          <w:r>
            <w:instrText xml:space="preserve"> PAGEREF _Toc9350 \h </w:instrText>
          </w:r>
          <w:r>
            <w:fldChar w:fldCharType="separate"/>
          </w:r>
          <w:r>
            <w:t>2</w:t>
          </w:r>
          <w:r>
            <w:fldChar w:fldCharType="end"/>
          </w:r>
          <w:r>
            <w:fldChar w:fldCharType="end"/>
          </w:r>
        </w:p>
        <w:p w14:paraId="3CE2B7C0">
          <w:pPr>
            <w:pStyle w:val="12"/>
            <w:tabs>
              <w:tab w:val="right" w:leader="dot" w:pos="8306"/>
            </w:tabs>
          </w:pPr>
          <w:r>
            <w:fldChar w:fldCharType="begin"/>
          </w:r>
          <w:r>
            <w:instrText xml:space="preserve"> HYPERLINK \l _Toc6944 </w:instrText>
          </w:r>
          <w:r>
            <w:fldChar w:fldCharType="separate"/>
          </w:r>
          <w:r>
            <w:rPr>
              <w:rFonts w:hint="default"/>
              <w:lang w:val="en-CA"/>
            </w:rPr>
            <w:t>Jira Setup &amp; Overview (PRIMARY TOOL)</w:t>
          </w:r>
          <w:r>
            <w:tab/>
          </w:r>
          <w:r>
            <w:fldChar w:fldCharType="begin"/>
          </w:r>
          <w:r>
            <w:instrText xml:space="preserve"> PAGEREF _Toc6944 \h </w:instrText>
          </w:r>
          <w:r>
            <w:fldChar w:fldCharType="separate"/>
          </w:r>
          <w:r>
            <w:t>3</w:t>
          </w:r>
          <w:r>
            <w:fldChar w:fldCharType="end"/>
          </w:r>
          <w:r>
            <w:fldChar w:fldCharType="end"/>
          </w:r>
        </w:p>
        <w:p w14:paraId="0945D7F5">
          <w:pPr>
            <w:pStyle w:val="12"/>
            <w:tabs>
              <w:tab w:val="right" w:leader="dot" w:pos="8306"/>
            </w:tabs>
          </w:pPr>
          <w:r>
            <w:fldChar w:fldCharType="begin"/>
          </w:r>
          <w:r>
            <w:instrText xml:space="preserve"> HYPERLINK \l _Toc112 </w:instrText>
          </w:r>
          <w:r>
            <w:fldChar w:fldCharType="separate"/>
          </w:r>
          <w:r>
            <w:rPr>
              <w:rFonts w:hint="default"/>
              <w:lang w:val="en-CA"/>
            </w:rPr>
            <w:t>Part 1: Create Jira Service Management Project</w:t>
          </w:r>
          <w:r>
            <w:tab/>
          </w:r>
          <w:r>
            <w:fldChar w:fldCharType="begin"/>
          </w:r>
          <w:r>
            <w:instrText xml:space="preserve"> PAGEREF _Toc112 \h </w:instrText>
          </w:r>
          <w:r>
            <w:fldChar w:fldCharType="separate"/>
          </w:r>
          <w:r>
            <w:t>3</w:t>
          </w:r>
          <w:r>
            <w:fldChar w:fldCharType="end"/>
          </w:r>
          <w:r>
            <w:fldChar w:fldCharType="end"/>
          </w:r>
        </w:p>
        <w:p w14:paraId="7D1D9001">
          <w:pPr>
            <w:pStyle w:val="12"/>
            <w:tabs>
              <w:tab w:val="right" w:leader="dot" w:pos="8306"/>
            </w:tabs>
          </w:pPr>
          <w:r>
            <w:fldChar w:fldCharType="begin"/>
          </w:r>
          <w:r>
            <w:instrText xml:space="preserve"> HYPERLINK \l _Toc11222 </w:instrText>
          </w:r>
          <w:r>
            <w:fldChar w:fldCharType="separate"/>
          </w:r>
          <w:r>
            <w:rPr>
              <w:rFonts w:hint="default"/>
              <w:lang w:val="en-CA"/>
            </w:rPr>
            <w:t>Part 2: Core Jira Concepts (Basic)</w:t>
          </w:r>
          <w:r>
            <w:tab/>
          </w:r>
          <w:r>
            <w:fldChar w:fldCharType="begin"/>
          </w:r>
          <w:r>
            <w:instrText xml:space="preserve"> PAGEREF _Toc11222 \h </w:instrText>
          </w:r>
          <w:r>
            <w:fldChar w:fldCharType="separate"/>
          </w:r>
          <w:r>
            <w:t>5</w:t>
          </w:r>
          <w:r>
            <w:fldChar w:fldCharType="end"/>
          </w:r>
          <w:r>
            <w:fldChar w:fldCharType="end"/>
          </w:r>
        </w:p>
        <w:p w14:paraId="777CC621">
          <w:pPr>
            <w:pStyle w:val="12"/>
            <w:tabs>
              <w:tab w:val="right" w:leader="dot" w:pos="8306"/>
            </w:tabs>
          </w:pPr>
          <w:r>
            <w:fldChar w:fldCharType="begin"/>
          </w:r>
          <w:r>
            <w:instrText xml:space="preserve"> HYPERLINK \l _Toc13201 </w:instrText>
          </w:r>
          <w:r>
            <w:fldChar w:fldCharType="separate"/>
          </w:r>
          <w:r>
            <w:rPr>
              <w:rFonts w:hint="default"/>
              <w:lang w:val="en-CA"/>
            </w:rPr>
            <w:t>Part 3: Default Workflow</w:t>
          </w:r>
          <w:r>
            <w:tab/>
          </w:r>
          <w:r>
            <w:fldChar w:fldCharType="begin"/>
          </w:r>
          <w:r>
            <w:instrText xml:space="preserve"> PAGEREF _Toc13201 \h </w:instrText>
          </w:r>
          <w:r>
            <w:fldChar w:fldCharType="separate"/>
          </w:r>
          <w:r>
            <w:t>7</w:t>
          </w:r>
          <w:r>
            <w:fldChar w:fldCharType="end"/>
          </w:r>
          <w:r>
            <w:fldChar w:fldCharType="end"/>
          </w:r>
        </w:p>
        <w:p w14:paraId="1073A621">
          <w:pPr>
            <w:pStyle w:val="12"/>
            <w:tabs>
              <w:tab w:val="right" w:leader="dot" w:pos="8306"/>
            </w:tabs>
          </w:pPr>
          <w:r>
            <w:fldChar w:fldCharType="begin"/>
          </w:r>
          <w:r>
            <w:instrText xml:space="preserve"> HYPERLINK \l _Toc27337 </w:instrText>
          </w:r>
          <w:r>
            <w:fldChar w:fldCharType="separate"/>
          </w:r>
          <w:r>
            <w:rPr>
              <w:rFonts w:hint="default"/>
              <w:lang w:val="en-CA"/>
            </w:rPr>
            <w:t>Part 4: Submit Test Tickets in Jira</w:t>
          </w:r>
          <w:r>
            <w:tab/>
          </w:r>
          <w:r>
            <w:fldChar w:fldCharType="begin"/>
          </w:r>
          <w:r>
            <w:instrText xml:space="preserve"> PAGEREF _Toc27337 \h </w:instrText>
          </w:r>
          <w:r>
            <w:fldChar w:fldCharType="separate"/>
          </w:r>
          <w:r>
            <w:t>8</w:t>
          </w:r>
          <w:r>
            <w:fldChar w:fldCharType="end"/>
          </w:r>
          <w:r>
            <w:fldChar w:fldCharType="end"/>
          </w:r>
        </w:p>
        <w:p w14:paraId="24D3B676">
          <w:pPr>
            <w:pStyle w:val="12"/>
            <w:tabs>
              <w:tab w:val="right" w:leader="dot" w:pos="8306"/>
            </w:tabs>
          </w:pPr>
          <w:r>
            <w:fldChar w:fldCharType="begin"/>
          </w:r>
          <w:r>
            <w:instrText xml:space="preserve"> HYPERLINK \l _Toc21850 </w:instrText>
          </w:r>
          <w:r>
            <w:fldChar w:fldCharType="separate"/>
          </w:r>
          <w:r>
            <w:rPr>
              <w:rFonts w:hint="default"/>
              <w:lang w:val="en-CA"/>
            </w:rPr>
            <w:t>Part 5: Working a Ticket (Technician Flow)</w:t>
          </w:r>
          <w:r>
            <w:tab/>
          </w:r>
          <w:r>
            <w:fldChar w:fldCharType="begin"/>
          </w:r>
          <w:r>
            <w:instrText xml:space="preserve"> PAGEREF _Toc21850 \h </w:instrText>
          </w:r>
          <w:r>
            <w:fldChar w:fldCharType="separate"/>
          </w:r>
          <w:r>
            <w:t>9</w:t>
          </w:r>
          <w:r>
            <w:fldChar w:fldCharType="end"/>
          </w:r>
          <w:r>
            <w:fldChar w:fldCharType="end"/>
          </w:r>
        </w:p>
        <w:p w14:paraId="1E547FA3">
          <w:pPr>
            <w:pStyle w:val="12"/>
            <w:tabs>
              <w:tab w:val="right" w:leader="dot" w:pos="8306"/>
            </w:tabs>
          </w:pPr>
          <w:r>
            <w:fldChar w:fldCharType="begin"/>
          </w:r>
          <w:r>
            <w:instrText xml:space="preserve"> HYPERLINK \l _Toc12975 </w:instrText>
          </w:r>
          <w:r>
            <w:fldChar w:fldCharType="separate"/>
          </w:r>
          <w:r>
            <w:rPr>
              <w:rFonts w:hint="default"/>
              <w:lang w:val="en-CA"/>
            </w:rPr>
            <w:t>Part 1:Setup &amp; Overview of Spiceworks</w:t>
          </w:r>
          <w:r>
            <w:tab/>
          </w:r>
          <w:r>
            <w:fldChar w:fldCharType="begin"/>
          </w:r>
          <w:r>
            <w:instrText xml:space="preserve"> PAGEREF _Toc12975 \h </w:instrText>
          </w:r>
          <w:r>
            <w:fldChar w:fldCharType="separate"/>
          </w:r>
          <w:r>
            <w:t>10</w:t>
          </w:r>
          <w:r>
            <w:fldChar w:fldCharType="end"/>
          </w:r>
          <w:r>
            <w:fldChar w:fldCharType="end"/>
          </w:r>
        </w:p>
        <w:p w14:paraId="3EEF7E35">
          <w:pPr>
            <w:pStyle w:val="12"/>
            <w:tabs>
              <w:tab w:val="right" w:leader="dot" w:pos="8306"/>
            </w:tabs>
          </w:pPr>
          <w:r>
            <w:fldChar w:fldCharType="begin"/>
          </w:r>
          <w:r>
            <w:instrText xml:space="preserve"> HYPERLINK \l _Toc6789 </w:instrText>
          </w:r>
          <w:r>
            <w:fldChar w:fldCharType="separate"/>
          </w:r>
          <w:r>
            <w:t>Part 2: Configuration &amp; Settings Overview</w:t>
          </w:r>
          <w:r>
            <w:tab/>
          </w:r>
          <w:r>
            <w:fldChar w:fldCharType="begin"/>
          </w:r>
          <w:r>
            <w:instrText xml:space="preserve"> PAGEREF _Toc6789 \h </w:instrText>
          </w:r>
          <w:r>
            <w:fldChar w:fldCharType="separate"/>
          </w:r>
          <w:r>
            <w:t>12</w:t>
          </w:r>
          <w:r>
            <w:fldChar w:fldCharType="end"/>
          </w:r>
          <w:r>
            <w:fldChar w:fldCharType="end"/>
          </w:r>
        </w:p>
        <w:p w14:paraId="1A9C9539">
          <w:pPr>
            <w:pStyle w:val="12"/>
            <w:tabs>
              <w:tab w:val="right" w:leader="dot" w:pos="8306"/>
            </w:tabs>
          </w:pPr>
          <w:r>
            <w:fldChar w:fldCharType="begin"/>
          </w:r>
          <w:r>
            <w:instrText xml:space="preserve"> HYPERLINK \l _Toc7859 </w:instrText>
          </w:r>
          <w:r>
            <w:fldChar w:fldCharType="separate"/>
          </w:r>
          <w:r>
            <w:rPr>
              <w:rFonts w:hint="default"/>
              <w:lang w:val="en-CA"/>
            </w:rPr>
            <w:t>Part 3: Submitting Test Tickets</w:t>
          </w:r>
          <w:r>
            <w:tab/>
          </w:r>
          <w:r>
            <w:fldChar w:fldCharType="begin"/>
          </w:r>
          <w:r>
            <w:instrText xml:space="preserve"> PAGEREF _Toc7859 \h </w:instrText>
          </w:r>
          <w:r>
            <w:fldChar w:fldCharType="separate"/>
          </w:r>
          <w:r>
            <w:t>16</w:t>
          </w:r>
          <w:r>
            <w:fldChar w:fldCharType="end"/>
          </w:r>
          <w:r>
            <w:fldChar w:fldCharType="end"/>
          </w:r>
        </w:p>
        <w:p w14:paraId="2A8612D3">
          <w:pPr>
            <w:pStyle w:val="12"/>
            <w:tabs>
              <w:tab w:val="right" w:leader="dot" w:pos="8306"/>
            </w:tabs>
          </w:pPr>
          <w:r>
            <w:fldChar w:fldCharType="begin"/>
          </w:r>
          <w:r>
            <w:instrText xml:space="preserve"> HYPERLINK \l _Toc28037 </w:instrText>
          </w:r>
          <w:r>
            <w:fldChar w:fldCharType="separate"/>
          </w:r>
          <w:r>
            <w:rPr>
              <w:rFonts w:hint="default"/>
              <w:lang w:val="en-CA"/>
            </w:rPr>
            <w:t>Part 4: Help Desk Technician Guide</w:t>
          </w:r>
          <w:r>
            <w:tab/>
          </w:r>
          <w:r>
            <w:fldChar w:fldCharType="begin"/>
          </w:r>
          <w:r>
            <w:instrText xml:space="preserve"> PAGEREF _Toc28037 \h </w:instrText>
          </w:r>
          <w:r>
            <w:fldChar w:fldCharType="separate"/>
          </w:r>
          <w:r>
            <w:t>20</w:t>
          </w:r>
          <w:r>
            <w:fldChar w:fldCharType="end"/>
          </w:r>
          <w:r>
            <w:fldChar w:fldCharType="end"/>
          </w:r>
        </w:p>
        <w:p w14:paraId="5CC4F1CD">
          <w:pPr>
            <w:pStyle w:val="12"/>
            <w:tabs>
              <w:tab w:val="right" w:leader="dot" w:pos="8306"/>
            </w:tabs>
          </w:pPr>
          <w:r>
            <w:fldChar w:fldCharType="begin"/>
          </w:r>
          <w:r>
            <w:instrText xml:space="preserve"> HYPERLINK \l _Toc935 </w:instrText>
          </w:r>
          <w:r>
            <w:fldChar w:fldCharType="separate"/>
          </w:r>
          <w:r>
            <w:rPr>
              <w:rFonts w:hint="default"/>
              <w:lang w:val="en-US"/>
            </w:rPr>
            <w:t xml:space="preserve">Part 5: </w:t>
          </w:r>
          <w:r>
            <w:t>Help Desk &amp; Ticket Management Cheat Sheet</w:t>
          </w:r>
          <w:r>
            <w:tab/>
          </w:r>
          <w:r>
            <w:fldChar w:fldCharType="begin"/>
          </w:r>
          <w:r>
            <w:instrText xml:space="preserve"> PAGEREF _Toc935 \h </w:instrText>
          </w:r>
          <w:r>
            <w:fldChar w:fldCharType="separate"/>
          </w:r>
          <w:r>
            <w:t>23</w:t>
          </w:r>
          <w:r>
            <w:fldChar w:fldCharType="end"/>
          </w:r>
          <w:r>
            <w:fldChar w:fldCharType="end"/>
          </w:r>
        </w:p>
        <w:p w14:paraId="7688AA05">
          <w:pPr>
            <w:pStyle w:val="12"/>
            <w:tabs>
              <w:tab w:val="right" w:leader="dot" w:pos="8306"/>
            </w:tabs>
          </w:pPr>
          <w:r>
            <w:fldChar w:fldCharType="begin"/>
          </w:r>
          <w:r>
            <w:instrText xml:space="preserve"> HYPERLINK \l _Toc15210 </w:instrText>
          </w:r>
          <w:r>
            <w:fldChar w:fldCharType="separate"/>
          </w:r>
          <w:r>
            <w:t>Part 6: Wrap-Up &amp; Key Takeaways</w:t>
          </w:r>
          <w:r>
            <w:tab/>
          </w:r>
          <w:r>
            <w:fldChar w:fldCharType="begin"/>
          </w:r>
          <w:r>
            <w:instrText xml:space="preserve"> PAGEREF _Toc15210 \h </w:instrText>
          </w:r>
          <w:r>
            <w:fldChar w:fldCharType="separate"/>
          </w:r>
          <w:r>
            <w:t>25</w:t>
          </w:r>
          <w:r>
            <w:fldChar w:fldCharType="end"/>
          </w:r>
          <w:r>
            <w:fldChar w:fldCharType="end"/>
          </w:r>
        </w:p>
        <w:p w14:paraId="48A19C83">
          <w:r>
            <w:fldChar w:fldCharType="end"/>
          </w:r>
        </w:p>
      </w:sdtContent>
    </w:sdt>
    <w:p w14:paraId="001CD1E4"/>
    <w:p w14:paraId="5200CBBD">
      <w:pPr>
        <w:numPr>
          <w:ilvl w:val="0"/>
          <w:numId w:val="0"/>
        </w:numPr>
        <w:bidi w:val="0"/>
        <w:ind w:leftChars="0"/>
        <w:rPr>
          <w:rFonts w:hint="default"/>
          <w:lang w:val="en-CA"/>
        </w:rPr>
      </w:pPr>
      <w:r>
        <w:rPr>
          <w:rFonts w:hint="default"/>
          <w:lang w:val="en-CA"/>
        </w:rPr>
        <w:br w:type="page"/>
      </w:r>
    </w:p>
    <w:p w14:paraId="622F657D">
      <w:pPr>
        <w:pStyle w:val="2"/>
        <w:bidi w:val="0"/>
        <w:rPr>
          <w:rFonts w:hint="default"/>
          <w:lang w:val="en-CA"/>
        </w:rPr>
      </w:pPr>
      <w:bookmarkStart w:id="1" w:name="_Toc9350"/>
      <w:r>
        <w:rPr>
          <w:rFonts w:hint="default"/>
          <w:lang w:val="en-CA"/>
        </w:rPr>
        <w:t>Read Me</w:t>
      </w:r>
      <w:bookmarkEnd w:id="1"/>
    </w:p>
    <w:p w14:paraId="306A70B7">
      <w:pPr>
        <w:pStyle w:val="3"/>
        <w:bidi w:val="0"/>
        <w:rPr>
          <w:rFonts w:hint="default"/>
          <w:lang w:val="en-US"/>
        </w:rPr>
      </w:pPr>
      <w:r>
        <w:rPr>
          <w:rFonts w:hint="default"/>
          <w:lang w:val="en-US"/>
        </w:rPr>
        <w:t>Overview</w:t>
      </w:r>
    </w:p>
    <w:p w14:paraId="751B7949">
      <w:pPr>
        <w:bidi w:val="0"/>
        <w:rPr>
          <w:rFonts w:hint="default"/>
          <w:lang w:val="en-CA"/>
        </w:rPr>
      </w:pPr>
      <w:r>
        <w:rPr>
          <w:rFonts w:hint="default"/>
          <w:lang w:val="en-CA"/>
        </w:rPr>
        <w:t>This project demonstrates the setup and operation of a cloud-based IT help desk using Jira Service Management as the primary ticketing platform, with Spiceworks and Freshdesk included for comparison and additional exposure. It simulates a real-world IT support environment and covers the full ticket lifecycle, from request submission to resolution and closure.</w:t>
      </w:r>
    </w:p>
    <w:p w14:paraId="4823E0DA">
      <w:pPr>
        <w:bidi w:val="0"/>
        <w:rPr>
          <w:rFonts w:hint="default"/>
          <w:lang w:val="en-CA"/>
        </w:rPr>
      </w:pPr>
      <w:r>
        <w:rPr>
          <w:rFonts w:hint="default"/>
          <w:lang w:val="en-CA"/>
        </w:rPr>
        <w:t>The lab focuses on core help desk functions such as ticket creation, categorization, prioritization, technician workflows, user communication, escalation, and documentation. Users gain hands-on experience working with industry-standard tools and workflows commonly used in corporate IT and MSP environments.</w:t>
      </w:r>
    </w:p>
    <w:p w14:paraId="7277149B">
      <w:pPr>
        <w:bidi w:val="0"/>
        <w:rPr>
          <w:rFonts w:hint="default"/>
          <w:lang w:val="en-CA"/>
        </w:rPr>
      </w:pPr>
    </w:p>
    <w:p w14:paraId="5808E6F0">
      <w:pPr>
        <w:pStyle w:val="3"/>
        <w:bidi w:val="0"/>
        <w:rPr>
          <w:rStyle w:val="14"/>
          <w:rFonts w:hint="default"/>
          <w:b/>
          <w:bCs/>
          <w:lang w:val="en-CA"/>
        </w:rPr>
      </w:pPr>
      <w:r>
        <w:rPr>
          <w:rFonts w:hint="default"/>
          <w:lang w:val="en-CA"/>
        </w:rPr>
        <w:t>Goals &amp; Objectives</w:t>
      </w:r>
    </w:p>
    <w:p w14:paraId="06D2FB33">
      <w:pPr>
        <w:bidi w:val="0"/>
        <w:rPr>
          <w:rFonts w:hint="default"/>
          <w:lang w:val="en-CA"/>
        </w:rPr>
      </w:pPr>
      <w:r>
        <w:rPr>
          <w:rFonts w:hint="default"/>
          <w:lang w:val="en-CA"/>
        </w:rPr>
        <w:t>The goal of this project is to build practical, job-ready help desk skills while demonstrating familiarity with modern ticketing systems and IT support best practices. By completing this lab, you will be able to:</w:t>
      </w:r>
    </w:p>
    <w:p w14:paraId="0C31E322">
      <w:pPr>
        <w:bidi w:val="0"/>
        <w:rPr>
          <w:rFonts w:hint="default"/>
          <w:lang w:val="en-CA"/>
        </w:rPr>
      </w:pPr>
    </w:p>
    <w:p w14:paraId="2ABE2FB1">
      <w:pPr>
        <w:numPr>
          <w:ilvl w:val="0"/>
          <w:numId w:val="1"/>
        </w:numPr>
        <w:bidi w:val="0"/>
        <w:ind w:left="420" w:leftChars="0" w:hanging="420" w:firstLineChars="0"/>
        <w:rPr>
          <w:rFonts w:hint="default"/>
          <w:lang w:val="en-CA"/>
        </w:rPr>
      </w:pPr>
      <w:r>
        <w:rPr>
          <w:rFonts w:hint="default"/>
          <w:lang w:val="en-CA"/>
        </w:rPr>
        <w:t>Configure and operate Jira Service Management, including projects, issue types, workflows, queues, and ticket assignments.</w:t>
      </w:r>
    </w:p>
    <w:p w14:paraId="50D0FCD7">
      <w:pPr>
        <w:numPr>
          <w:ilvl w:val="0"/>
          <w:numId w:val="1"/>
        </w:numPr>
        <w:bidi w:val="0"/>
        <w:ind w:left="420" w:leftChars="0" w:hanging="420" w:firstLineChars="0"/>
        <w:rPr>
          <w:rFonts w:hint="default"/>
          <w:lang w:val="en-CA"/>
        </w:rPr>
      </w:pPr>
      <w:r>
        <w:rPr>
          <w:rFonts w:hint="default"/>
          <w:lang w:val="en-CA"/>
        </w:rPr>
        <w:t>Understand and apply ticket workflows, statuses, and priority levels to manage support requests efficiently.</w:t>
      </w:r>
    </w:p>
    <w:p w14:paraId="248F17A1">
      <w:pPr>
        <w:numPr>
          <w:ilvl w:val="0"/>
          <w:numId w:val="1"/>
        </w:numPr>
        <w:bidi w:val="0"/>
        <w:ind w:left="420" w:leftChars="0" w:hanging="420" w:firstLineChars="0"/>
        <w:rPr>
          <w:rFonts w:hint="default"/>
          <w:lang w:val="en-CA"/>
        </w:rPr>
      </w:pPr>
      <w:r>
        <w:rPr>
          <w:rFonts w:hint="default"/>
          <w:lang w:val="en-CA"/>
        </w:rPr>
        <w:t>Submit, track, and resolve tickets using multiple methods (portal, email, and technician-created tickets).</w:t>
      </w:r>
    </w:p>
    <w:p w14:paraId="106B2B32">
      <w:pPr>
        <w:numPr>
          <w:ilvl w:val="0"/>
          <w:numId w:val="1"/>
        </w:numPr>
        <w:bidi w:val="0"/>
        <w:ind w:left="420" w:leftChars="0" w:hanging="420" w:firstLineChars="0"/>
        <w:rPr>
          <w:rFonts w:hint="default"/>
          <w:lang w:val="en-CA"/>
        </w:rPr>
      </w:pPr>
      <w:r>
        <w:rPr>
          <w:rFonts w:hint="default"/>
          <w:lang w:val="en-CA"/>
        </w:rPr>
        <w:t>Perform structured troubleshooting across hardware, software, network, and access-related issues.</w:t>
      </w:r>
    </w:p>
    <w:p w14:paraId="19844110">
      <w:pPr>
        <w:numPr>
          <w:ilvl w:val="0"/>
          <w:numId w:val="1"/>
        </w:numPr>
        <w:bidi w:val="0"/>
        <w:ind w:left="420" w:leftChars="0" w:hanging="420" w:firstLineChars="0"/>
        <w:rPr>
          <w:rFonts w:hint="default"/>
          <w:lang w:val="en-CA"/>
        </w:rPr>
      </w:pPr>
      <w:r>
        <w:rPr>
          <w:rFonts w:hint="default"/>
          <w:lang w:val="en-CA"/>
        </w:rPr>
        <w:t>Communicate clearly with users, document actions accurately, and use internal notes for collaboration.</w:t>
      </w:r>
    </w:p>
    <w:p w14:paraId="11C96DE1">
      <w:pPr>
        <w:numPr>
          <w:ilvl w:val="0"/>
          <w:numId w:val="1"/>
        </w:numPr>
        <w:bidi w:val="0"/>
        <w:ind w:left="420" w:leftChars="0" w:hanging="420" w:firstLineChars="0"/>
        <w:rPr>
          <w:rFonts w:hint="default"/>
          <w:lang w:val="en-CA"/>
        </w:rPr>
      </w:pPr>
      <w:r>
        <w:rPr>
          <w:rFonts w:hint="default"/>
          <w:lang w:val="en-CA"/>
        </w:rPr>
        <w:t>Identify when to escalate issues based on impact, scope, security, or access limitations.</w:t>
      </w:r>
      <w:bookmarkStart w:id="14" w:name="_GoBack"/>
      <w:bookmarkEnd w:id="14"/>
    </w:p>
    <w:p w14:paraId="7B7134A3">
      <w:pPr>
        <w:numPr>
          <w:ilvl w:val="0"/>
          <w:numId w:val="1"/>
        </w:numPr>
        <w:bidi w:val="0"/>
        <w:ind w:left="420" w:leftChars="0" w:hanging="420" w:firstLineChars="0"/>
        <w:rPr>
          <w:rFonts w:hint="default"/>
          <w:lang w:val="en-CA"/>
        </w:rPr>
      </w:pPr>
      <w:r>
        <w:rPr>
          <w:rFonts w:hint="default"/>
          <w:lang w:val="en-CA"/>
        </w:rPr>
        <w:t>Monitor ticket activity using dashboards and basic reporting to understand trends and workload.</w:t>
      </w:r>
    </w:p>
    <w:p w14:paraId="374E1B9D">
      <w:pPr>
        <w:bidi w:val="0"/>
        <w:rPr>
          <w:rFonts w:hint="default"/>
          <w:lang w:val="en-CA"/>
        </w:rPr>
      </w:pPr>
    </w:p>
    <w:p w14:paraId="534182A4">
      <w:pPr>
        <w:bidi w:val="0"/>
        <w:rPr>
          <w:rFonts w:hint="default"/>
          <w:lang w:val="en-CA"/>
        </w:rPr>
      </w:pPr>
      <w:r>
        <w:rPr>
          <w:rFonts w:hint="default"/>
          <w:lang w:val="en-CA"/>
        </w:rPr>
        <w:t>This project serves as both a learning lab and a professional reference, showcasing foundational technical skills, operational awareness, and communication practices expected in entry-level IT support and help desk roles.</w:t>
      </w:r>
    </w:p>
    <w:p w14:paraId="29F701B5">
      <w:pPr>
        <w:bidi w:val="0"/>
        <w:rPr>
          <w:rFonts w:hint="default"/>
          <w:lang w:val="en-CA"/>
        </w:rPr>
      </w:pPr>
    </w:p>
    <w:p w14:paraId="3BFB7734">
      <w:pPr>
        <w:bidi w:val="0"/>
        <w:rPr>
          <w:rFonts w:hint="default"/>
          <w:lang w:val="en-CA"/>
        </w:rPr>
      </w:pPr>
    </w:p>
    <w:p w14:paraId="140F98FD">
      <w:pPr>
        <w:rPr>
          <w:rFonts w:hint="default"/>
          <w:lang w:val="en-CA"/>
        </w:rPr>
      </w:pPr>
      <w:r>
        <w:rPr>
          <w:rFonts w:hint="default"/>
          <w:lang w:val="en-CA"/>
        </w:rPr>
        <w:br w:type="page"/>
      </w:r>
    </w:p>
    <w:p w14:paraId="72A26756">
      <w:pPr>
        <w:pStyle w:val="2"/>
        <w:bidi w:val="0"/>
        <w:rPr>
          <w:rFonts w:hint="default"/>
          <w:lang w:val="en-CA"/>
        </w:rPr>
      </w:pPr>
      <w:bookmarkStart w:id="2" w:name="_Toc6944"/>
      <w:r>
        <w:rPr>
          <w:rFonts w:hint="default"/>
          <w:lang w:val="en-CA"/>
        </w:rPr>
        <w:t>Jira Setup &amp; Overview (PRIMARY TOOL)</w:t>
      </w:r>
      <w:bookmarkEnd w:id="2"/>
    </w:p>
    <w:p w14:paraId="56A51F1A">
      <w:pPr>
        <w:pStyle w:val="3"/>
        <w:bidi w:val="0"/>
        <w:rPr>
          <w:rFonts w:hint="default"/>
          <w:lang w:val="en-CA"/>
        </w:rPr>
      </w:pPr>
      <w:r>
        <w:rPr>
          <w:rFonts w:hint="default"/>
          <w:lang w:val="en-CA"/>
        </w:rPr>
        <w:t>Purpose</w:t>
      </w:r>
    </w:p>
    <w:p w14:paraId="35D2C452">
      <w:pPr>
        <w:bidi w:val="0"/>
        <w:rPr>
          <w:rFonts w:hint="default"/>
          <w:lang w:val="en-CA"/>
        </w:rPr>
      </w:pPr>
      <w:r>
        <w:rPr>
          <w:rFonts w:hint="default"/>
          <w:lang w:val="en-CA"/>
        </w:rPr>
        <w:t>Jira Service Management is the primary ticketing system in this lab. This section demonstrates basic setup, ticket flow, and technician actions commonly used in corporate IT environments.</w:t>
      </w:r>
    </w:p>
    <w:p w14:paraId="29878225">
      <w:pPr>
        <w:bidi w:val="0"/>
        <w:rPr>
          <w:rFonts w:hint="default"/>
          <w:lang w:val="en-CA"/>
        </w:rPr>
      </w:pPr>
    </w:p>
    <w:p w14:paraId="30302E78">
      <w:pPr>
        <w:pStyle w:val="2"/>
        <w:bidi w:val="0"/>
        <w:rPr>
          <w:rFonts w:hint="default"/>
          <w:lang w:val="en-CA"/>
        </w:rPr>
      </w:pPr>
      <w:bookmarkStart w:id="3" w:name="_Toc112"/>
      <w:r>
        <w:rPr>
          <w:rFonts w:hint="default"/>
          <w:lang w:val="en-CA"/>
        </w:rPr>
        <w:t>Part 1: Create Jira Service Management Project</w:t>
      </w:r>
      <w:bookmarkEnd w:id="3"/>
    </w:p>
    <w:p w14:paraId="6C311FDC">
      <w:pPr>
        <w:numPr>
          <w:ilvl w:val="0"/>
          <w:numId w:val="2"/>
        </w:numPr>
        <w:bidi w:val="0"/>
        <w:ind w:left="420" w:leftChars="0" w:hanging="420" w:firstLineChars="0"/>
        <w:rPr>
          <w:rFonts w:hint="default"/>
          <w:lang w:val="en-CA"/>
        </w:rPr>
      </w:pPr>
      <w:r>
        <w:rPr>
          <w:rFonts w:hint="default"/>
          <w:lang w:val="en-CA"/>
        </w:rPr>
        <w:t>Create a free Atlassian account.</w:t>
      </w:r>
    </w:p>
    <w:p w14:paraId="2A6EEBC6">
      <w:pPr>
        <w:numPr>
          <w:ilvl w:val="0"/>
          <w:numId w:val="2"/>
        </w:numPr>
        <w:bidi w:val="0"/>
        <w:ind w:left="420" w:leftChars="0" w:hanging="420" w:firstLineChars="0"/>
        <w:rPr>
          <w:rFonts w:hint="default"/>
          <w:lang w:val="en-CA"/>
        </w:rPr>
      </w:pPr>
      <w:r>
        <w:rPr>
          <w:rFonts w:hint="default"/>
          <w:lang w:val="en-CA"/>
        </w:rPr>
        <w:t>Select Jira Service Management.</w:t>
      </w:r>
    </w:p>
    <w:p w14:paraId="7CF1301B">
      <w:pPr>
        <w:numPr>
          <w:ilvl w:val="0"/>
          <w:numId w:val="2"/>
        </w:numPr>
        <w:bidi w:val="0"/>
        <w:ind w:left="420" w:leftChars="0" w:hanging="420" w:firstLineChars="0"/>
        <w:rPr>
          <w:rFonts w:hint="default"/>
          <w:lang w:val="en-CA"/>
        </w:rPr>
      </w:pPr>
      <w:r>
        <w:rPr>
          <w:rFonts w:hint="default"/>
          <w:lang w:val="en-CA"/>
        </w:rPr>
        <w:t>Create a Service Desk project.</w:t>
      </w:r>
    </w:p>
    <w:p w14:paraId="154A5174">
      <w:pPr>
        <w:numPr>
          <w:ilvl w:val="0"/>
          <w:numId w:val="2"/>
        </w:numPr>
        <w:bidi w:val="0"/>
        <w:ind w:left="420" w:leftChars="0" w:hanging="420" w:firstLineChars="0"/>
        <w:rPr>
          <w:rFonts w:hint="default"/>
          <w:lang w:val="en-CA"/>
        </w:rPr>
      </w:pPr>
      <w:r>
        <w:rPr>
          <w:rFonts w:hint="default"/>
          <w:lang w:val="en-CA"/>
        </w:rPr>
        <w:t>Name it: IT Help Desk Lab.</w:t>
      </w:r>
    </w:p>
    <w:p w14:paraId="7B58BFE6">
      <w:pPr>
        <w:bidi w:val="0"/>
        <w:rPr>
          <w:rFonts w:hint="default"/>
          <w:lang w:val="en-CA"/>
        </w:rPr>
      </w:pPr>
    </w:p>
    <w:p w14:paraId="14DF6B34">
      <w:pPr>
        <w:bidi w:val="0"/>
      </w:pPr>
      <w:r>
        <w:drawing>
          <wp:inline distT="0" distB="0" distL="114300" distR="114300">
            <wp:extent cx="5264150" cy="2649855"/>
            <wp:effectExtent l="0" t="0" r="8890" b="1905"/>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4"/>
                    <a:stretch>
                      <a:fillRect/>
                    </a:stretch>
                  </pic:blipFill>
                  <pic:spPr>
                    <a:xfrm>
                      <a:off x="0" y="0"/>
                      <a:ext cx="5264150" cy="2649855"/>
                    </a:xfrm>
                    <a:prstGeom prst="rect">
                      <a:avLst/>
                    </a:prstGeom>
                    <a:noFill/>
                    <a:ln>
                      <a:noFill/>
                    </a:ln>
                  </pic:spPr>
                </pic:pic>
              </a:graphicData>
            </a:graphic>
          </wp:inline>
        </w:drawing>
      </w:r>
    </w:p>
    <w:p w14:paraId="031F0D04">
      <w:pPr>
        <w:bidi w:val="0"/>
      </w:pPr>
      <w:r>
        <w:drawing>
          <wp:inline distT="0" distB="0" distL="114300" distR="114300">
            <wp:extent cx="5261610" cy="2649855"/>
            <wp:effectExtent l="0" t="0" r="11430" b="190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5"/>
                    <a:stretch>
                      <a:fillRect/>
                    </a:stretch>
                  </pic:blipFill>
                  <pic:spPr>
                    <a:xfrm>
                      <a:off x="0" y="0"/>
                      <a:ext cx="5261610" cy="2649855"/>
                    </a:xfrm>
                    <a:prstGeom prst="rect">
                      <a:avLst/>
                    </a:prstGeom>
                    <a:noFill/>
                    <a:ln>
                      <a:noFill/>
                    </a:ln>
                  </pic:spPr>
                </pic:pic>
              </a:graphicData>
            </a:graphic>
          </wp:inline>
        </w:drawing>
      </w:r>
    </w:p>
    <w:p w14:paraId="6ADC6EB6">
      <w:pPr>
        <w:bidi w:val="0"/>
      </w:pPr>
      <w:r>
        <w:drawing>
          <wp:inline distT="0" distB="0" distL="114300" distR="114300">
            <wp:extent cx="5274310" cy="2411095"/>
            <wp:effectExtent l="0" t="0" r="13970" b="12065"/>
            <wp:docPr id="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1"/>
                    <pic:cNvPicPr>
                      <a:picLocks noChangeAspect="1"/>
                    </pic:cNvPicPr>
                  </pic:nvPicPr>
                  <pic:blipFill>
                    <a:blip r:embed="rId6"/>
                    <a:stretch>
                      <a:fillRect/>
                    </a:stretch>
                  </pic:blipFill>
                  <pic:spPr>
                    <a:xfrm>
                      <a:off x="0" y="0"/>
                      <a:ext cx="5274310" cy="2411095"/>
                    </a:xfrm>
                    <a:prstGeom prst="rect">
                      <a:avLst/>
                    </a:prstGeom>
                    <a:noFill/>
                    <a:ln>
                      <a:noFill/>
                    </a:ln>
                  </pic:spPr>
                </pic:pic>
              </a:graphicData>
            </a:graphic>
          </wp:inline>
        </w:drawing>
      </w:r>
    </w:p>
    <w:p w14:paraId="3A7A9CC9">
      <w:pPr>
        <w:bidi w:val="0"/>
        <w:rPr>
          <w:rFonts w:hint="default"/>
          <w:lang w:val="en-CA"/>
        </w:rPr>
      </w:pPr>
    </w:p>
    <w:p w14:paraId="0859AD17">
      <w:pPr>
        <w:bidi w:val="0"/>
        <w:rPr>
          <w:rFonts w:hint="default"/>
          <w:lang w:val="en-CA"/>
        </w:rPr>
      </w:pPr>
    </w:p>
    <w:p w14:paraId="0D4BFAB2">
      <w:pPr>
        <w:rPr>
          <w:rFonts w:hint="default"/>
          <w:lang w:val="en-CA"/>
        </w:rPr>
      </w:pPr>
      <w:r>
        <w:rPr>
          <w:rFonts w:hint="default"/>
          <w:lang w:val="en-CA"/>
        </w:rPr>
        <w:br w:type="page"/>
      </w:r>
    </w:p>
    <w:p w14:paraId="7CA2BD18">
      <w:pPr>
        <w:pStyle w:val="2"/>
        <w:bidi w:val="0"/>
        <w:rPr>
          <w:rFonts w:hint="default"/>
          <w:lang w:val="en-CA"/>
        </w:rPr>
      </w:pPr>
      <w:bookmarkStart w:id="4" w:name="_Toc11222"/>
      <w:r>
        <w:rPr>
          <w:rFonts w:hint="default"/>
          <w:lang w:val="en-CA"/>
        </w:rPr>
        <w:t>Part 2: Core Jira Concepts (Basic)</w:t>
      </w:r>
      <w:bookmarkEnd w:id="4"/>
    </w:p>
    <w:p w14:paraId="7A206012">
      <w:pPr>
        <w:numPr>
          <w:ilvl w:val="0"/>
          <w:numId w:val="2"/>
        </w:numPr>
        <w:bidi w:val="0"/>
        <w:ind w:left="420" w:leftChars="0" w:hanging="420" w:firstLineChars="0"/>
        <w:rPr>
          <w:rFonts w:hint="default"/>
          <w:lang w:val="en-CA"/>
        </w:rPr>
      </w:pPr>
      <w:r>
        <w:rPr>
          <w:rFonts w:hint="default"/>
          <w:lang w:val="en-CA"/>
        </w:rPr>
        <w:t>Issue = Ticket</w:t>
      </w:r>
    </w:p>
    <w:p w14:paraId="4A25025B">
      <w:pPr>
        <w:numPr>
          <w:ilvl w:val="0"/>
          <w:numId w:val="2"/>
        </w:numPr>
        <w:bidi w:val="0"/>
        <w:ind w:left="420" w:leftChars="0" w:hanging="420" w:firstLineChars="0"/>
        <w:rPr>
          <w:rFonts w:hint="default"/>
          <w:lang w:val="en-CA"/>
        </w:rPr>
      </w:pPr>
      <w:r>
        <w:rPr>
          <w:rFonts w:hint="default"/>
          <w:lang w:val="en-CA"/>
        </w:rPr>
        <w:t>Project = Help Desk</w:t>
      </w:r>
    </w:p>
    <w:p w14:paraId="4CE9A06C">
      <w:pPr>
        <w:numPr>
          <w:ilvl w:val="0"/>
          <w:numId w:val="2"/>
        </w:numPr>
        <w:bidi w:val="0"/>
        <w:ind w:left="420" w:leftChars="0" w:hanging="420" w:firstLineChars="0"/>
        <w:rPr>
          <w:rFonts w:hint="default"/>
          <w:lang w:val="en-CA"/>
        </w:rPr>
      </w:pPr>
      <w:r>
        <w:rPr>
          <w:rFonts w:hint="default"/>
          <w:lang w:val="en-CA"/>
        </w:rPr>
        <w:t>Agent = Technician</w:t>
      </w:r>
    </w:p>
    <w:p w14:paraId="5942AD1A">
      <w:pPr>
        <w:numPr>
          <w:ilvl w:val="0"/>
          <w:numId w:val="2"/>
        </w:numPr>
        <w:bidi w:val="0"/>
        <w:ind w:left="420" w:leftChars="0" w:hanging="420" w:firstLineChars="0"/>
        <w:rPr>
          <w:rFonts w:hint="default"/>
          <w:lang w:val="en-CA"/>
        </w:rPr>
      </w:pPr>
      <w:r>
        <w:rPr>
          <w:rFonts w:hint="default"/>
          <w:lang w:val="en-CA"/>
        </w:rPr>
        <w:t>Customer = End User</w:t>
      </w:r>
    </w:p>
    <w:p w14:paraId="59E136F8">
      <w:pPr>
        <w:numPr>
          <w:ilvl w:val="0"/>
          <w:numId w:val="2"/>
        </w:numPr>
        <w:bidi w:val="0"/>
        <w:ind w:left="420" w:leftChars="0" w:hanging="420" w:firstLineChars="0"/>
        <w:rPr>
          <w:rFonts w:hint="default"/>
          <w:lang w:val="en-CA"/>
        </w:rPr>
      </w:pPr>
      <w:r>
        <w:rPr>
          <w:rFonts w:hint="default"/>
          <w:lang w:val="en-CA"/>
        </w:rPr>
        <w:t>Queue = Ticket list</w:t>
      </w:r>
    </w:p>
    <w:p w14:paraId="090F5D73">
      <w:pPr>
        <w:bidi w:val="0"/>
      </w:pPr>
      <w:r>
        <w:drawing>
          <wp:inline distT="0" distB="0" distL="114300" distR="114300">
            <wp:extent cx="5261610" cy="2103755"/>
            <wp:effectExtent l="0" t="0" r="11430" b="14605"/>
            <wp:docPr id="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2"/>
                    <pic:cNvPicPr>
                      <a:picLocks noChangeAspect="1"/>
                    </pic:cNvPicPr>
                  </pic:nvPicPr>
                  <pic:blipFill>
                    <a:blip r:embed="rId7"/>
                    <a:stretch>
                      <a:fillRect/>
                    </a:stretch>
                  </pic:blipFill>
                  <pic:spPr>
                    <a:xfrm>
                      <a:off x="0" y="0"/>
                      <a:ext cx="5261610" cy="2103755"/>
                    </a:xfrm>
                    <a:prstGeom prst="rect">
                      <a:avLst/>
                    </a:prstGeom>
                    <a:noFill/>
                    <a:ln>
                      <a:noFill/>
                    </a:ln>
                  </pic:spPr>
                </pic:pic>
              </a:graphicData>
            </a:graphic>
          </wp:inline>
        </w:drawing>
      </w:r>
    </w:p>
    <w:p w14:paraId="6A8A8A1F">
      <w:pPr>
        <w:bidi w:val="0"/>
      </w:pPr>
      <w:r>
        <w:drawing>
          <wp:inline distT="0" distB="0" distL="114300" distR="114300">
            <wp:extent cx="5263515" cy="1862455"/>
            <wp:effectExtent l="0" t="0" r="9525" b="12065"/>
            <wp:docPr id="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
                    <pic:cNvPicPr>
                      <a:picLocks noChangeAspect="1"/>
                    </pic:cNvPicPr>
                  </pic:nvPicPr>
                  <pic:blipFill>
                    <a:blip r:embed="rId8"/>
                    <a:stretch>
                      <a:fillRect/>
                    </a:stretch>
                  </pic:blipFill>
                  <pic:spPr>
                    <a:xfrm>
                      <a:off x="0" y="0"/>
                      <a:ext cx="5263515" cy="1862455"/>
                    </a:xfrm>
                    <a:prstGeom prst="rect">
                      <a:avLst/>
                    </a:prstGeom>
                    <a:noFill/>
                    <a:ln>
                      <a:noFill/>
                    </a:ln>
                  </pic:spPr>
                </pic:pic>
              </a:graphicData>
            </a:graphic>
          </wp:inline>
        </w:drawing>
      </w:r>
    </w:p>
    <w:p w14:paraId="1183DCD2">
      <w:pPr>
        <w:bidi w:val="0"/>
      </w:pPr>
      <w:r>
        <w:drawing>
          <wp:inline distT="0" distB="0" distL="114300" distR="114300">
            <wp:extent cx="5259705" cy="2236470"/>
            <wp:effectExtent l="0" t="0" r="13335" b="3810"/>
            <wp:docPr id="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4"/>
                    <pic:cNvPicPr>
                      <a:picLocks noChangeAspect="1"/>
                    </pic:cNvPicPr>
                  </pic:nvPicPr>
                  <pic:blipFill>
                    <a:blip r:embed="rId9"/>
                    <a:stretch>
                      <a:fillRect/>
                    </a:stretch>
                  </pic:blipFill>
                  <pic:spPr>
                    <a:xfrm>
                      <a:off x="0" y="0"/>
                      <a:ext cx="5259705" cy="2236470"/>
                    </a:xfrm>
                    <a:prstGeom prst="rect">
                      <a:avLst/>
                    </a:prstGeom>
                    <a:noFill/>
                    <a:ln>
                      <a:noFill/>
                    </a:ln>
                  </pic:spPr>
                </pic:pic>
              </a:graphicData>
            </a:graphic>
          </wp:inline>
        </w:drawing>
      </w:r>
    </w:p>
    <w:p w14:paraId="39DC7FDE">
      <w:pPr>
        <w:bidi w:val="0"/>
      </w:pPr>
      <w:r>
        <w:drawing>
          <wp:inline distT="0" distB="0" distL="114300" distR="114300">
            <wp:extent cx="5267325" cy="952500"/>
            <wp:effectExtent l="0" t="0" r="5715" b="7620"/>
            <wp:docPr id="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
                    <pic:cNvPicPr>
                      <a:picLocks noChangeAspect="1"/>
                    </pic:cNvPicPr>
                  </pic:nvPicPr>
                  <pic:blipFill>
                    <a:blip r:embed="rId10"/>
                    <a:stretch>
                      <a:fillRect/>
                    </a:stretch>
                  </pic:blipFill>
                  <pic:spPr>
                    <a:xfrm>
                      <a:off x="0" y="0"/>
                      <a:ext cx="5267325" cy="952500"/>
                    </a:xfrm>
                    <a:prstGeom prst="rect">
                      <a:avLst/>
                    </a:prstGeom>
                    <a:noFill/>
                    <a:ln>
                      <a:noFill/>
                    </a:ln>
                  </pic:spPr>
                </pic:pic>
              </a:graphicData>
            </a:graphic>
          </wp:inline>
        </w:drawing>
      </w:r>
    </w:p>
    <w:p w14:paraId="2287426E">
      <w:pPr>
        <w:bidi w:val="0"/>
      </w:pPr>
      <w:r>
        <w:drawing>
          <wp:inline distT="0" distB="0" distL="114300" distR="114300">
            <wp:extent cx="5259070" cy="1689735"/>
            <wp:effectExtent l="0" t="0" r="13970" b="1905"/>
            <wp:docPr id="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6"/>
                    <pic:cNvPicPr>
                      <a:picLocks noChangeAspect="1"/>
                    </pic:cNvPicPr>
                  </pic:nvPicPr>
                  <pic:blipFill>
                    <a:blip r:embed="rId11"/>
                    <a:stretch>
                      <a:fillRect/>
                    </a:stretch>
                  </pic:blipFill>
                  <pic:spPr>
                    <a:xfrm>
                      <a:off x="0" y="0"/>
                      <a:ext cx="5259070" cy="1689735"/>
                    </a:xfrm>
                    <a:prstGeom prst="rect">
                      <a:avLst/>
                    </a:prstGeom>
                    <a:noFill/>
                    <a:ln>
                      <a:noFill/>
                    </a:ln>
                  </pic:spPr>
                </pic:pic>
              </a:graphicData>
            </a:graphic>
          </wp:inline>
        </w:drawing>
      </w:r>
    </w:p>
    <w:p w14:paraId="7585FCFE">
      <w:pPr>
        <w:bidi w:val="0"/>
        <w:rPr>
          <w:rFonts w:hint="default"/>
          <w:lang w:val="en-CA"/>
        </w:rPr>
      </w:pPr>
    </w:p>
    <w:p w14:paraId="2C64C655">
      <w:pPr>
        <w:rPr>
          <w:rFonts w:hint="default"/>
          <w:lang w:val="en-CA"/>
        </w:rPr>
      </w:pPr>
      <w:r>
        <w:rPr>
          <w:rFonts w:hint="default"/>
          <w:lang w:val="en-CA"/>
        </w:rPr>
        <w:br w:type="page"/>
      </w:r>
    </w:p>
    <w:p w14:paraId="330C079D">
      <w:pPr>
        <w:pStyle w:val="2"/>
        <w:bidi w:val="0"/>
        <w:rPr>
          <w:rFonts w:hint="default"/>
          <w:lang w:val="en-CA"/>
        </w:rPr>
      </w:pPr>
      <w:bookmarkStart w:id="5" w:name="_Toc13201"/>
      <w:r>
        <w:rPr>
          <w:rFonts w:hint="default"/>
          <w:lang w:val="en-CA"/>
        </w:rPr>
        <w:t>Part 3: Default Workflow</w:t>
      </w:r>
      <w:bookmarkEnd w:id="5"/>
    </w:p>
    <w:p w14:paraId="69A78FFA">
      <w:pPr>
        <w:bidi w:val="0"/>
        <w:rPr>
          <w:rFonts w:hint="default"/>
          <w:lang w:val="en-CA"/>
        </w:rPr>
      </w:pPr>
      <w:r>
        <w:rPr>
          <w:rFonts w:hint="default"/>
          <w:lang w:val="en-CA"/>
        </w:rPr>
        <w:t>Use Jira’s default workflow:</w:t>
      </w:r>
    </w:p>
    <w:p w14:paraId="3C7E14B5">
      <w:pPr>
        <w:bidi w:val="0"/>
        <w:rPr>
          <w:rFonts w:hint="default"/>
          <w:lang w:val="en-CA"/>
        </w:rPr>
      </w:pPr>
    </w:p>
    <w:p w14:paraId="09500436">
      <w:pPr>
        <w:numPr>
          <w:ilvl w:val="0"/>
          <w:numId w:val="2"/>
        </w:numPr>
        <w:bidi w:val="0"/>
        <w:ind w:left="420" w:leftChars="0" w:hanging="420" w:firstLineChars="0"/>
        <w:rPr>
          <w:rFonts w:hint="default"/>
          <w:lang w:val="en-CA"/>
        </w:rPr>
      </w:pPr>
      <w:r>
        <w:rPr>
          <w:rFonts w:hint="default"/>
          <w:lang w:val="en-CA"/>
        </w:rPr>
        <w:t>Open</w:t>
      </w:r>
    </w:p>
    <w:p w14:paraId="0BBFFFFE">
      <w:pPr>
        <w:numPr>
          <w:ilvl w:val="0"/>
          <w:numId w:val="2"/>
        </w:numPr>
        <w:bidi w:val="0"/>
        <w:ind w:left="420" w:leftChars="0" w:hanging="420" w:firstLineChars="0"/>
        <w:rPr>
          <w:rFonts w:hint="default"/>
          <w:lang w:val="en-CA"/>
        </w:rPr>
      </w:pPr>
      <w:r>
        <w:rPr>
          <w:rFonts w:hint="default"/>
          <w:lang w:val="en-CA"/>
        </w:rPr>
        <w:t>In Progress</w:t>
      </w:r>
    </w:p>
    <w:p w14:paraId="01976484">
      <w:pPr>
        <w:numPr>
          <w:ilvl w:val="0"/>
          <w:numId w:val="2"/>
        </w:numPr>
        <w:bidi w:val="0"/>
        <w:ind w:left="420" w:leftChars="0" w:hanging="420" w:firstLineChars="0"/>
        <w:rPr>
          <w:rFonts w:hint="default"/>
          <w:lang w:val="en-CA"/>
        </w:rPr>
      </w:pPr>
      <w:r>
        <w:rPr>
          <w:rFonts w:hint="default"/>
          <w:lang w:val="en-CA"/>
        </w:rPr>
        <w:t>Waiting for Customer</w:t>
      </w:r>
    </w:p>
    <w:p w14:paraId="7F7A3CC8">
      <w:pPr>
        <w:numPr>
          <w:ilvl w:val="0"/>
          <w:numId w:val="2"/>
        </w:numPr>
        <w:bidi w:val="0"/>
        <w:ind w:left="420" w:leftChars="0" w:hanging="420" w:firstLineChars="0"/>
        <w:rPr>
          <w:rFonts w:hint="default"/>
          <w:lang w:val="en-CA"/>
        </w:rPr>
      </w:pPr>
      <w:r>
        <w:rPr>
          <w:rFonts w:hint="default"/>
          <w:lang w:val="en-CA"/>
        </w:rPr>
        <w:t>Resolved / Closed</w:t>
      </w:r>
    </w:p>
    <w:p w14:paraId="07A514D7">
      <w:pPr>
        <w:bidi w:val="0"/>
        <w:rPr>
          <w:rFonts w:hint="default"/>
          <w:lang w:val="en-CA"/>
        </w:rPr>
      </w:pPr>
    </w:p>
    <w:p w14:paraId="5E791B2F">
      <w:pPr>
        <w:bidi w:val="0"/>
      </w:pPr>
      <w:r>
        <w:drawing>
          <wp:inline distT="0" distB="0" distL="114300" distR="114300">
            <wp:extent cx="5262245" cy="2543810"/>
            <wp:effectExtent l="0" t="0" r="10795" b="1270"/>
            <wp:docPr id="3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7"/>
                    <pic:cNvPicPr>
                      <a:picLocks noChangeAspect="1"/>
                    </pic:cNvPicPr>
                  </pic:nvPicPr>
                  <pic:blipFill>
                    <a:blip r:embed="rId12"/>
                    <a:stretch>
                      <a:fillRect/>
                    </a:stretch>
                  </pic:blipFill>
                  <pic:spPr>
                    <a:xfrm>
                      <a:off x="0" y="0"/>
                      <a:ext cx="5262245" cy="2543810"/>
                    </a:xfrm>
                    <a:prstGeom prst="rect">
                      <a:avLst/>
                    </a:prstGeom>
                    <a:noFill/>
                    <a:ln>
                      <a:noFill/>
                    </a:ln>
                  </pic:spPr>
                </pic:pic>
              </a:graphicData>
            </a:graphic>
          </wp:inline>
        </w:drawing>
      </w:r>
    </w:p>
    <w:p w14:paraId="0867565F">
      <w:pPr>
        <w:bidi w:val="0"/>
        <w:rPr>
          <w:rFonts w:hint="default"/>
          <w:lang w:val="en-CA"/>
        </w:rPr>
      </w:pPr>
    </w:p>
    <w:p w14:paraId="54D5BBE9">
      <w:pPr>
        <w:rPr>
          <w:rFonts w:hint="default"/>
          <w:lang w:val="en-CA"/>
        </w:rPr>
      </w:pPr>
      <w:r>
        <w:rPr>
          <w:rFonts w:hint="default"/>
          <w:lang w:val="en-CA"/>
        </w:rPr>
        <w:br w:type="page"/>
      </w:r>
    </w:p>
    <w:p w14:paraId="402977D7">
      <w:pPr>
        <w:pStyle w:val="2"/>
        <w:bidi w:val="0"/>
        <w:rPr>
          <w:rFonts w:hint="default"/>
          <w:lang w:val="en-CA"/>
        </w:rPr>
      </w:pPr>
      <w:bookmarkStart w:id="6" w:name="_Toc27337"/>
      <w:r>
        <w:rPr>
          <w:rFonts w:hint="default"/>
          <w:lang w:val="en-CA"/>
        </w:rPr>
        <w:t>Part 4: Submit Test Tickets in Jira</w:t>
      </w:r>
      <w:bookmarkEnd w:id="6"/>
    </w:p>
    <w:p w14:paraId="6DAD571C">
      <w:pPr>
        <w:bidi w:val="0"/>
        <w:rPr>
          <w:rFonts w:hint="default"/>
          <w:lang w:val="en-CA"/>
        </w:rPr>
      </w:pPr>
      <w:r>
        <w:rPr>
          <w:rFonts w:hint="default"/>
          <w:lang w:val="en-CA"/>
        </w:rPr>
        <w:t>Create at least 3 test tickets:</w:t>
      </w:r>
    </w:p>
    <w:p w14:paraId="60A607BE">
      <w:pPr>
        <w:bidi w:val="0"/>
        <w:rPr>
          <w:rFonts w:hint="default"/>
          <w:lang w:val="en-CA"/>
        </w:rPr>
      </w:pPr>
    </w:p>
    <w:p w14:paraId="3F9E8DA7">
      <w:pPr>
        <w:numPr>
          <w:ilvl w:val="0"/>
          <w:numId w:val="2"/>
        </w:numPr>
        <w:bidi w:val="0"/>
        <w:ind w:left="420" w:leftChars="0" w:hanging="420" w:firstLineChars="0"/>
        <w:rPr>
          <w:rFonts w:hint="default"/>
          <w:lang w:val="en-CA"/>
        </w:rPr>
      </w:pPr>
      <w:r>
        <w:rPr>
          <w:rFonts w:hint="default"/>
          <w:lang w:val="en-CA"/>
        </w:rPr>
        <w:t>Password reset request</w:t>
      </w:r>
    </w:p>
    <w:p w14:paraId="61830E07">
      <w:pPr>
        <w:numPr>
          <w:ilvl w:val="0"/>
          <w:numId w:val="2"/>
        </w:numPr>
        <w:bidi w:val="0"/>
        <w:ind w:left="420" w:leftChars="0" w:hanging="420" w:firstLineChars="0"/>
        <w:rPr>
          <w:rFonts w:hint="default"/>
          <w:lang w:val="en-CA"/>
        </w:rPr>
      </w:pPr>
      <w:r>
        <w:rPr>
          <w:rFonts w:hint="default"/>
          <w:lang w:val="en-CA"/>
        </w:rPr>
        <w:t>Laptop not powering on</w:t>
      </w:r>
    </w:p>
    <w:p w14:paraId="5860B5D5">
      <w:pPr>
        <w:numPr>
          <w:ilvl w:val="0"/>
          <w:numId w:val="2"/>
        </w:numPr>
        <w:bidi w:val="0"/>
        <w:ind w:left="420" w:leftChars="0" w:hanging="420" w:firstLineChars="0"/>
        <w:rPr>
          <w:rFonts w:hint="default"/>
          <w:lang w:val="en-CA"/>
        </w:rPr>
      </w:pPr>
      <w:r>
        <w:rPr>
          <w:rFonts w:hint="default"/>
          <w:lang w:val="en-CA"/>
        </w:rPr>
        <w:t>VPN connection issue</w:t>
      </w:r>
    </w:p>
    <w:p w14:paraId="2B1D77A6">
      <w:pPr>
        <w:numPr>
          <w:ilvl w:val="0"/>
          <w:numId w:val="2"/>
        </w:numPr>
        <w:bidi w:val="0"/>
        <w:ind w:left="420" w:leftChars="0" w:hanging="420" w:firstLineChars="0"/>
        <w:rPr>
          <w:rFonts w:hint="default"/>
          <w:lang w:val="en-CA"/>
        </w:rPr>
      </w:pPr>
      <w:r>
        <w:rPr>
          <w:rFonts w:hint="default"/>
          <w:lang w:val="en-CA"/>
        </w:rPr>
        <w:t>For each ticket:</w:t>
      </w:r>
    </w:p>
    <w:p w14:paraId="02EE5DFD">
      <w:pPr>
        <w:numPr>
          <w:ilvl w:val="0"/>
          <w:numId w:val="2"/>
        </w:numPr>
        <w:bidi w:val="0"/>
        <w:ind w:left="420" w:leftChars="0" w:hanging="420" w:firstLineChars="0"/>
        <w:rPr>
          <w:rFonts w:hint="default"/>
          <w:lang w:val="en-CA"/>
        </w:rPr>
      </w:pPr>
      <w:r>
        <w:rPr>
          <w:rFonts w:hint="default"/>
          <w:lang w:val="en-CA"/>
        </w:rPr>
        <w:t>Set priority</w:t>
      </w:r>
    </w:p>
    <w:p w14:paraId="1ECA3BA0">
      <w:pPr>
        <w:numPr>
          <w:ilvl w:val="0"/>
          <w:numId w:val="2"/>
        </w:numPr>
        <w:bidi w:val="0"/>
        <w:ind w:left="420" w:leftChars="0" w:hanging="420" w:firstLineChars="0"/>
        <w:rPr>
          <w:rFonts w:hint="default"/>
          <w:lang w:val="en-CA"/>
        </w:rPr>
      </w:pPr>
      <w:r>
        <w:rPr>
          <w:rFonts w:hint="default"/>
          <w:lang w:val="en-CA"/>
        </w:rPr>
        <w:t>Assign yourself</w:t>
      </w:r>
    </w:p>
    <w:p w14:paraId="6CAF8ECF">
      <w:pPr>
        <w:numPr>
          <w:ilvl w:val="0"/>
          <w:numId w:val="2"/>
        </w:numPr>
        <w:bidi w:val="0"/>
        <w:ind w:left="420" w:leftChars="0" w:hanging="420" w:firstLineChars="0"/>
        <w:rPr>
          <w:rFonts w:hint="default"/>
          <w:lang w:val="en-CA"/>
        </w:rPr>
      </w:pPr>
      <w:r>
        <w:rPr>
          <w:rFonts w:hint="default"/>
          <w:lang w:val="en-CA"/>
        </w:rPr>
        <w:t>Add description</w:t>
      </w:r>
    </w:p>
    <w:p w14:paraId="6389338D">
      <w:pPr>
        <w:bidi w:val="0"/>
        <w:rPr>
          <w:rFonts w:hint="default"/>
          <w:lang w:val="en-CA"/>
        </w:rPr>
      </w:pPr>
    </w:p>
    <w:p w14:paraId="167DE613">
      <w:pPr>
        <w:bidi w:val="0"/>
      </w:pPr>
      <w:r>
        <w:drawing>
          <wp:inline distT="0" distB="0" distL="114300" distR="114300">
            <wp:extent cx="5271135" cy="795655"/>
            <wp:effectExtent l="0" t="0" r="1905" b="12065"/>
            <wp:docPr id="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
                    <pic:cNvPicPr>
                      <a:picLocks noChangeAspect="1"/>
                    </pic:cNvPicPr>
                  </pic:nvPicPr>
                  <pic:blipFill>
                    <a:blip r:embed="rId13"/>
                    <a:stretch>
                      <a:fillRect/>
                    </a:stretch>
                  </pic:blipFill>
                  <pic:spPr>
                    <a:xfrm>
                      <a:off x="0" y="0"/>
                      <a:ext cx="5271135" cy="795655"/>
                    </a:xfrm>
                    <a:prstGeom prst="rect">
                      <a:avLst/>
                    </a:prstGeom>
                    <a:noFill/>
                    <a:ln>
                      <a:noFill/>
                    </a:ln>
                  </pic:spPr>
                </pic:pic>
              </a:graphicData>
            </a:graphic>
          </wp:inline>
        </w:drawing>
      </w:r>
    </w:p>
    <w:p w14:paraId="2D466B03">
      <w:pPr>
        <w:bidi w:val="0"/>
      </w:pPr>
      <w:r>
        <w:drawing>
          <wp:inline distT="0" distB="0" distL="114300" distR="114300">
            <wp:extent cx="5273675" cy="3730625"/>
            <wp:effectExtent l="0" t="0" r="14605" b="3175"/>
            <wp:docPr id="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pic:cNvPicPr>
                      <a:picLocks noChangeAspect="1"/>
                    </pic:cNvPicPr>
                  </pic:nvPicPr>
                  <pic:blipFill>
                    <a:blip r:embed="rId14"/>
                    <a:stretch>
                      <a:fillRect/>
                    </a:stretch>
                  </pic:blipFill>
                  <pic:spPr>
                    <a:xfrm>
                      <a:off x="0" y="0"/>
                      <a:ext cx="5273675" cy="3730625"/>
                    </a:xfrm>
                    <a:prstGeom prst="rect">
                      <a:avLst/>
                    </a:prstGeom>
                    <a:noFill/>
                    <a:ln>
                      <a:noFill/>
                    </a:ln>
                  </pic:spPr>
                </pic:pic>
              </a:graphicData>
            </a:graphic>
          </wp:inline>
        </w:drawing>
      </w:r>
    </w:p>
    <w:p w14:paraId="01080D6E">
      <w:pPr>
        <w:bidi w:val="0"/>
      </w:pPr>
    </w:p>
    <w:p w14:paraId="2816D2ED">
      <w:pPr>
        <w:bidi w:val="0"/>
      </w:pPr>
    </w:p>
    <w:p w14:paraId="1AE8DF36">
      <w:pPr>
        <w:bidi w:val="0"/>
      </w:pPr>
    </w:p>
    <w:p w14:paraId="55C19B68">
      <w:pPr>
        <w:bidi w:val="0"/>
        <w:rPr>
          <w:rFonts w:hint="default"/>
          <w:lang w:val="en-CA"/>
        </w:rPr>
      </w:pPr>
    </w:p>
    <w:p w14:paraId="780A3B13">
      <w:pPr>
        <w:rPr>
          <w:rFonts w:hint="default"/>
          <w:lang w:val="en-CA"/>
        </w:rPr>
      </w:pPr>
      <w:r>
        <w:rPr>
          <w:rFonts w:hint="default"/>
          <w:lang w:val="en-CA"/>
        </w:rPr>
        <w:br w:type="page"/>
      </w:r>
    </w:p>
    <w:p w14:paraId="510D7D9B">
      <w:pPr>
        <w:pStyle w:val="2"/>
        <w:bidi w:val="0"/>
        <w:rPr>
          <w:rFonts w:hint="default"/>
          <w:lang w:val="en-CA"/>
        </w:rPr>
      </w:pPr>
      <w:bookmarkStart w:id="7" w:name="_Toc21850"/>
      <w:r>
        <w:rPr>
          <w:rFonts w:hint="default"/>
          <w:lang w:val="en-CA"/>
        </w:rPr>
        <w:t>Part 5: Working a Ticket (Technician Flow)</w:t>
      </w:r>
      <w:bookmarkEnd w:id="7"/>
    </w:p>
    <w:p w14:paraId="1AE72EEE">
      <w:pPr>
        <w:bidi w:val="0"/>
      </w:pPr>
      <w:r>
        <w:drawing>
          <wp:inline distT="0" distB="0" distL="114300" distR="114300">
            <wp:extent cx="5264785" cy="1403985"/>
            <wp:effectExtent l="0" t="0" r="8255" b="13335"/>
            <wp:docPr id="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0"/>
                    <pic:cNvPicPr>
                      <a:picLocks noChangeAspect="1"/>
                    </pic:cNvPicPr>
                  </pic:nvPicPr>
                  <pic:blipFill>
                    <a:blip r:embed="rId15"/>
                    <a:stretch>
                      <a:fillRect/>
                    </a:stretch>
                  </pic:blipFill>
                  <pic:spPr>
                    <a:xfrm>
                      <a:off x="0" y="0"/>
                      <a:ext cx="5264785" cy="1403985"/>
                    </a:xfrm>
                    <a:prstGeom prst="rect">
                      <a:avLst/>
                    </a:prstGeom>
                    <a:noFill/>
                    <a:ln>
                      <a:noFill/>
                    </a:ln>
                  </pic:spPr>
                </pic:pic>
              </a:graphicData>
            </a:graphic>
          </wp:inline>
        </w:drawing>
      </w:r>
    </w:p>
    <w:p w14:paraId="7791473D">
      <w:pPr>
        <w:bidi w:val="0"/>
      </w:pPr>
      <w:r>
        <w:drawing>
          <wp:inline distT="0" distB="0" distL="114300" distR="114300">
            <wp:extent cx="5270500" cy="1275080"/>
            <wp:effectExtent l="0" t="0" r="2540" b="5080"/>
            <wp:docPr id="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1"/>
                    <pic:cNvPicPr>
                      <a:picLocks noChangeAspect="1"/>
                    </pic:cNvPicPr>
                  </pic:nvPicPr>
                  <pic:blipFill>
                    <a:blip r:embed="rId16"/>
                    <a:stretch>
                      <a:fillRect/>
                    </a:stretch>
                  </pic:blipFill>
                  <pic:spPr>
                    <a:xfrm>
                      <a:off x="0" y="0"/>
                      <a:ext cx="5270500" cy="1275080"/>
                    </a:xfrm>
                    <a:prstGeom prst="rect">
                      <a:avLst/>
                    </a:prstGeom>
                    <a:noFill/>
                    <a:ln>
                      <a:noFill/>
                    </a:ln>
                  </pic:spPr>
                </pic:pic>
              </a:graphicData>
            </a:graphic>
          </wp:inline>
        </w:drawing>
      </w:r>
    </w:p>
    <w:p w14:paraId="706BE5AB">
      <w:pPr>
        <w:bidi w:val="0"/>
        <w:rPr>
          <w:rFonts w:hint="default"/>
          <w:lang w:val="en-CA"/>
        </w:rPr>
      </w:pPr>
      <w:r>
        <w:drawing>
          <wp:inline distT="0" distB="0" distL="114300" distR="114300">
            <wp:extent cx="3657600" cy="704850"/>
            <wp:effectExtent l="0" t="0" r="0" b="11430"/>
            <wp:docPr id="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2"/>
                    <pic:cNvPicPr>
                      <a:picLocks noChangeAspect="1"/>
                    </pic:cNvPicPr>
                  </pic:nvPicPr>
                  <pic:blipFill>
                    <a:blip r:embed="rId17"/>
                    <a:stretch>
                      <a:fillRect/>
                    </a:stretch>
                  </pic:blipFill>
                  <pic:spPr>
                    <a:xfrm>
                      <a:off x="0" y="0"/>
                      <a:ext cx="3657600" cy="704850"/>
                    </a:xfrm>
                    <a:prstGeom prst="rect">
                      <a:avLst/>
                    </a:prstGeom>
                    <a:noFill/>
                    <a:ln>
                      <a:noFill/>
                    </a:ln>
                  </pic:spPr>
                </pic:pic>
              </a:graphicData>
            </a:graphic>
          </wp:inline>
        </w:drawing>
      </w:r>
      <w:r>
        <w:rPr>
          <w:rFonts w:hint="default"/>
          <w:lang w:val="en-CA"/>
        </w:rPr>
        <w:br w:type="page"/>
      </w:r>
    </w:p>
    <w:p w14:paraId="72839E66">
      <w:pPr>
        <w:pStyle w:val="2"/>
        <w:bidi w:val="0"/>
        <w:rPr>
          <w:rFonts w:hint="default"/>
          <w:lang w:val="en-CA"/>
        </w:rPr>
      </w:pPr>
      <w:bookmarkStart w:id="8" w:name="_Toc12975"/>
      <w:r>
        <w:rPr>
          <w:rFonts w:hint="default"/>
          <w:lang w:val="en-CA"/>
        </w:rPr>
        <w:t>Part 1:Setup &amp; Overview of Spiceworks</w:t>
      </w:r>
      <w:bookmarkEnd w:id="8"/>
    </w:p>
    <w:p w14:paraId="19F3C174">
      <w:pPr>
        <w:rPr>
          <w:rFonts w:hint="default"/>
          <w:lang w:val="en-CA"/>
        </w:rPr>
      </w:pPr>
      <w:r>
        <w:rPr>
          <w:rFonts w:hint="default"/>
          <w:lang w:val="en-CA"/>
        </w:rPr>
        <w:t>In this part, we’re setting up a working ticketing system environment. This includes creating your account, configuring the company profile, adding agents, defining ticket categories and statuses, and adding sample users. By the end, the system will be ready to simulate real IT support workflows.</w:t>
      </w:r>
    </w:p>
    <w:p w14:paraId="128C23B9">
      <w:pPr>
        <w:rPr>
          <w:rFonts w:hint="default"/>
          <w:lang w:val="en-CA"/>
        </w:rPr>
      </w:pPr>
    </w:p>
    <w:p w14:paraId="2613DD55">
      <w:pPr>
        <w:pStyle w:val="3"/>
        <w:bidi w:val="0"/>
        <w:rPr>
          <w:rFonts w:hint="default"/>
          <w:lang w:val="en-CA"/>
        </w:rPr>
      </w:pPr>
      <w:r>
        <w:rPr>
          <w:rFonts w:hint="default"/>
          <w:lang w:val="en-CA"/>
        </w:rPr>
        <w:t>Step 1: Create a Free Account</w:t>
      </w:r>
    </w:p>
    <w:p w14:paraId="3A903388">
      <w:pPr>
        <w:numPr>
          <w:ilvl w:val="0"/>
          <w:numId w:val="3"/>
        </w:numPr>
        <w:ind w:left="420" w:leftChars="0" w:hanging="420" w:firstLineChars="0"/>
        <w:rPr>
          <w:rFonts w:hint="default"/>
          <w:lang w:val="en-CA"/>
        </w:rPr>
      </w:pPr>
      <w:r>
        <w:rPr>
          <w:rFonts w:hint="default"/>
          <w:lang w:val="en-CA"/>
        </w:rPr>
        <w:t>Go to Freshdesk (or Spiceworks Cloud Help Desk).</w:t>
      </w:r>
    </w:p>
    <w:p w14:paraId="4D89BD11">
      <w:pPr>
        <w:numPr>
          <w:ilvl w:val="0"/>
          <w:numId w:val="3"/>
        </w:numPr>
        <w:ind w:left="420" w:leftChars="0" w:hanging="420" w:firstLineChars="0"/>
        <w:rPr>
          <w:rFonts w:hint="default"/>
          <w:lang w:val="en-CA"/>
        </w:rPr>
      </w:pPr>
      <w:r>
        <w:rPr>
          <w:rFonts w:hint="default"/>
          <w:lang w:val="en-CA"/>
        </w:rPr>
        <w:t>Sign up for the free plan.</w:t>
      </w:r>
    </w:p>
    <w:p w14:paraId="0E42C3E2">
      <w:pPr>
        <w:numPr>
          <w:ilvl w:val="0"/>
          <w:numId w:val="3"/>
        </w:numPr>
        <w:ind w:left="420" w:leftChars="0" w:hanging="420" w:firstLineChars="0"/>
        <w:rPr>
          <w:rFonts w:hint="default"/>
          <w:lang w:val="en-CA"/>
        </w:rPr>
      </w:pPr>
      <w:r>
        <w:rPr>
          <w:rFonts w:hint="default"/>
          <w:lang w:val="en-CA"/>
        </w:rPr>
        <w:t>Note the portal URL (e.g., yourname.freshdesk.com).</w:t>
      </w:r>
    </w:p>
    <w:p w14:paraId="748C3803">
      <w:pPr>
        <w:numPr>
          <w:ilvl w:val="0"/>
          <w:numId w:val="0"/>
        </w:numPr>
        <w:tabs>
          <w:tab w:val="left" w:pos="420"/>
        </w:tabs>
      </w:pPr>
      <w:r>
        <w:drawing>
          <wp:inline distT="0" distB="0" distL="114300" distR="114300">
            <wp:extent cx="5273675" cy="4673600"/>
            <wp:effectExtent l="0" t="0" r="146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5273675" cy="4673600"/>
                    </a:xfrm>
                    <a:prstGeom prst="rect">
                      <a:avLst/>
                    </a:prstGeom>
                    <a:noFill/>
                    <a:ln>
                      <a:noFill/>
                    </a:ln>
                  </pic:spPr>
                </pic:pic>
              </a:graphicData>
            </a:graphic>
          </wp:inline>
        </w:drawing>
      </w:r>
    </w:p>
    <w:p w14:paraId="0AAB156A">
      <w:pPr>
        <w:numPr>
          <w:ilvl w:val="0"/>
          <w:numId w:val="0"/>
        </w:numPr>
        <w:tabs>
          <w:tab w:val="left" w:pos="420"/>
        </w:tabs>
        <w:rPr>
          <w:rFonts w:hint="default"/>
          <w:lang w:val="en-CA"/>
        </w:rPr>
      </w:pPr>
    </w:p>
    <w:p w14:paraId="635F5377">
      <w:pPr>
        <w:pStyle w:val="3"/>
        <w:bidi w:val="0"/>
        <w:rPr>
          <w:rFonts w:hint="default"/>
          <w:lang w:val="en-CA"/>
        </w:rPr>
      </w:pPr>
      <w:r>
        <w:rPr>
          <w:rFonts w:hint="default"/>
          <w:lang w:val="en-CA"/>
        </w:rPr>
        <w:t>Step 2: Set Up Company Profile</w:t>
      </w:r>
    </w:p>
    <w:p w14:paraId="2E092343">
      <w:pPr>
        <w:numPr>
          <w:ilvl w:val="0"/>
          <w:numId w:val="3"/>
        </w:numPr>
        <w:ind w:left="420" w:leftChars="0" w:hanging="420" w:firstLineChars="0"/>
        <w:rPr>
          <w:rFonts w:hint="default"/>
          <w:lang w:val="en-CA"/>
        </w:rPr>
      </w:pPr>
      <w:r>
        <w:rPr>
          <w:rFonts w:hint="default"/>
          <w:lang w:val="en-CA"/>
        </w:rPr>
        <w:t>Add your company name.</w:t>
      </w:r>
    </w:p>
    <w:p w14:paraId="4A9DA1C8">
      <w:pPr>
        <w:numPr>
          <w:ilvl w:val="0"/>
          <w:numId w:val="3"/>
        </w:numPr>
        <w:ind w:left="420" w:leftChars="0" w:hanging="420" w:firstLineChars="0"/>
        <w:rPr>
          <w:rFonts w:hint="default"/>
          <w:lang w:val="en-CA"/>
        </w:rPr>
      </w:pPr>
      <w:r>
        <w:rPr>
          <w:rFonts w:hint="default"/>
          <w:lang w:val="en-CA"/>
        </w:rPr>
        <w:t>Optionally upload a logo.</w:t>
      </w:r>
    </w:p>
    <w:p w14:paraId="50E9D0C3">
      <w:pPr>
        <w:numPr>
          <w:ilvl w:val="0"/>
          <w:numId w:val="3"/>
        </w:numPr>
        <w:ind w:left="420" w:leftChars="0" w:hanging="420" w:firstLineChars="0"/>
        <w:rPr>
          <w:rFonts w:hint="default"/>
          <w:lang w:val="en-CA"/>
        </w:rPr>
      </w:pPr>
      <w:r>
        <w:rPr>
          <w:rFonts w:hint="default"/>
          <w:lang w:val="en-CA"/>
        </w:rPr>
        <w:t>Configure the support email address.</w:t>
      </w:r>
    </w:p>
    <w:p w14:paraId="3AAD255E">
      <w:pPr>
        <w:numPr>
          <w:ilvl w:val="0"/>
          <w:numId w:val="0"/>
        </w:numPr>
        <w:tabs>
          <w:tab w:val="left" w:pos="420"/>
        </w:tabs>
        <w:rPr>
          <w:rFonts w:hint="default"/>
          <w:lang w:val="en-CA"/>
        </w:rPr>
      </w:pPr>
      <w:r>
        <w:drawing>
          <wp:inline distT="0" distB="0" distL="114300" distR="114300">
            <wp:extent cx="5266690" cy="3858260"/>
            <wp:effectExtent l="0" t="0" r="635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266690" cy="3858260"/>
                    </a:xfrm>
                    <a:prstGeom prst="rect">
                      <a:avLst/>
                    </a:prstGeom>
                    <a:noFill/>
                    <a:ln>
                      <a:noFill/>
                    </a:ln>
                  </pic:spPr>
                </pic:pic>
              </a:graphicData>
            </a:graphic>
          </wp:inline>
        </w:drawing>
      </w:r>
    </w:p>
    <w:p w14:paraId="0D2B71A6">
      <w:pPr>
        <w:rPr>
          <w:rFonts w:hint="default"/>
          <w:lang w:val="en-CA"/>
        </w:rPr>
      </w:pPr>
      <w:r>
        <w:drawing>
          <wp:inline distT="0" distB="0" distL="114300" distR="114300">
            <wp:extent cx="5261610" cy="2540000"/>
            <wp:effectExtent l="0" t="0" r="11430" b="508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20"/>
                    <a:stretch>
                      <a:fillRect/>
                    </a:stretch>
                  </pic:blipFill>
                  <pic:spPr>
                    <a:xfrm>
                      <a:off x="0" y="0"/>
                      <a:ext cx="5261610" cy="2540000"/>
                    </a:xfrm>
                    <a:prstGeom prst="rect">
                      <a:avLst/>
                    </a:prstGeom>
                    <a:noFill/>
                    <a:ln>
                      <a:noFill/>
                    </a:ln>
                  </pic:spPr>
                </pic:pic>
              </a:graphicData>
            </a:graphic>
          </wp:inline>
        </w:drawing>
      </w:r>
    </w:p>
    <w:p w14:paraId="7D111086">
      <w:r>
        <w:br w:type="page"/>
      </w:r>
    </w:p>
    <w:p w14:paraId="53620BDA">
      <w:pPr>
        <w:pStyle w:val="2"/>
        <w:bidi w:val="0"/>
      </w:pPr>
      <w:bookmarkStart w:id="9" w:name="_Toc6789"/>
      <w:r>
        <w:t>Part 2: Configuration &amp; Settings Overview</w:t>
      </w:r>
      <w:bookmarkEnd w:id="9"/>
    </w:p>
    <w:p w14:paraId="4CB6BE96">
      <w:pPr>
        <w:rPr>
          <w:rFonts w:hint="default"/>
        </w:rPr>
      </w:pPr>
      <w:r>
        <w:rPr>
          <w:rFonts w:hint="default"/>
        </w:rPr>
        <w:t>This section explores the essential configuration options that define how your help desk operates.</w:t>
      </w:r>
    </w:p>
    <w:p w14:paraId="319E7CC4">
      <w:pPr>
        <w:rPr>
          <w:rFonts w:hint="default"/>
        </w:rPr>
      </w:pPr>
    </w:p>
    <w:p w14:paraId="1DF366D4">
      <w:pPr>
        <w:pStyle w:val="3"/>
        <w:bidi w:val="0"/>
        <w:rPr>
          <w:rFonts w:hint="default"/>
        </w:rPr>
      </w:pPr>
      <w:r>
        <w:rPr>
          <w:rFonts w:hint="default"/>
        </w:rPr>
        <w:t>Step 1: Ticket Rules</w:t>
      </w:r>
    </w:p>
    <w:p w14:paraId="703899D5">
      <w:pPr>
        <w:rPr>
          <w:rFonts w:hint="default"/>
        </w:rPr>
      </w:pPr>
    </w:p>
    <w:p w14:paraId="6C349A2E">
      <w:pPr>
        <w:numPr>
          <w:ilvl w:val="0"/>
          <w:numId w:val="3"/>
        </w:numPr>
        <w:ind w:left="420" w:leftChars="0" w:hanging="420" w:firstLineChars="0"/>
        <w:rPr>
          <w:rFonts w:hint="default"/>
        </w:rPr>
      </w:pPr>
      <w:r>
        <w:rPr>
          <w:rFonts w:hint="default"/>
        </w:rPr>
        <w:t xml:space="preserve">Go to Settings → </w:t>
      </w:r>
      <w:r>
        <w:rPr>
          <w:rFonts w:hint="default"/>
          <w:lang w:val="en-US"/>
        </w:rPr>
        <w:t xml:space="preserve">Tciket </w:t>
      </w:r>
      <w:r>
        <w:rPr>
          <w:rFonts w:hint="default"/>
        </w:rPr>
        <w:t>Rules.</w:t>
      </w:r>
    </w:p>
    <w:p w14:paraId="6EC8E3EA">
      <w:pPr>
        <w:numPr>
          <w:ilvl w:val="0"/>
          <w:numId w:val="3"/>
        </w:numPr>
        <w:ind w:left="420" w:leftChars="0" w:hanging="420" w:firstLineChars="0"/>
        <w:rPr>
          <w:rFonts w:hint="default"/>
        </w:rPr>
      </w:pPr>
      <w:r>
        <w:rPr>
          <w:rFonts w:hint="default"/>
        </w:rPr>
        <w:t>Create a rule to automatically route or categorize tickets. Example:</w:t>
      </w:r>
    </w:p>
    <w:p w14:paraId="5923F022">
      <w:pPr>
        <w:numPr>
          <w:ilvl w:val="0"/>
          <w:numId w:val="3"/>
        </w:numPr>
        <w:ind w:left="420" w:leftChars="0" w:hanging="420" w:firstLineChars="0"/>
        <w:rPr>
          <w:rFonts w:hint="default"/>
        </w:rPr>
      </w:pPr>
      <w:r>
        <w:rPr>
          <w:rFonts w:hint="default"/>
        </w:rPr>
        <w:t>If the subject contains “password,” assign to the IT Support technician.</w:t>
      </w:r>
    </w:p>
    <w:p w14:paraId="4F56A763">
      <w:pPr>
        <w:numPr>
          <w:ilvl w:val="0"/>
          <w:numId w:val="3"/>
        </w:numPr>
        <w:ind w:left="420" w:leftChars="0" w:hanging="420" w:firstLineChars="0"/>
        <w:rPr>
          <w:rFonts w:hint="default"/>
        </w:rPr>
      </w:pPr>
      <w:r>
        <w:rPr>
          <w:rFonts w:hint="default"/>
        </w:rPr>
        <w:t>If the ticket is from a specific domain (e.g., @ramneeklab.com), mark as “High Priority.”</w:t>
      </w:r>
    </w:p>
    <w:p w14:paraId="3DDE8A67">
      <w:pPr>
        <w:rPr>
          <w:rFonts w:hint="default"/>
        </w:rPr>
      </w:pPr>
      <w:r>
        <w:drawing>
          <wp:inline distT="0" distB="0" distL="114300" distR="114300">
            <wp:extent cx="5271770" cy="2548890"/>
            <wp:effectExtent l="0" t="0" r="1270" b="1143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1"/>
                    <a:stretch>
                      <a:fillRect/>
                    </a:stretch>
                  </pic:blipFill>
                  <pic:spPr>
                    <a:xfrm>
                      <a:off x="0" y="0"/>
                      <a:ext cx="5271770" cy="2548890"/>
                    </a:xfrm>
                    <a:prstGeom prst="rect">
                      <a:avLst/>
                    </a:prstGeom>
                    <a:noFill/>
                    <a:ln>
                      <a:noFill/>
                    </a:ln>
                  </pic:spPr>
                </pic:pic>
              </a:graphicData>
            </a:graphic>
          </wp:inline>
        </w:drawing>
      </w:r>
    </w:p>
    <w:p w14:paraId="417DFD95">
      <w:pPr>
        <w:pStyle w:val="3"/>
        <w:bidi w:val="0"/>
        <w:rPr>
          <w:rFonts w:hint="default"/>
        </w:rPr>
      </w:pPr>
      <w:r>
        <w:rPr>
          <w:rFonts w:hint="default"/>
        </w:rPr>
        <w:t>Step 2: Review Other Settings</w:t>
      </w:r>
    </w:p>
    <w:p w14:paraId="62857A00">
      <w:pPr>
        <w:numPr>
          <w:ilvl w:val="0"/>
          <w:numId w:val="3"/>
        </w:numPr>
        <w:ind w:left="420" w:leftChars="0" w:hanging="420" w:firstLineChars="0"/>
        <w:rPr>
          <w:rFonts w:hint="default"/>
        </w:rPr>
      </w:pPr>
      <w:r>
        <w:rPr>
          <w:rFonts w:hint="default"/>
        </w:rPr>
        <w:t>Navigate through the following key areas to understand what they do:</w:t>
      </w:r>
    </w:p>
    <w:p w14:paraId="4A84CDCB">
      <w:pPr>
        <w:numPr>
          <w:ilvl w:val="0"/>
          <w:numId w:val="3"/>
        </w:numPr>
        <w:ind w:left="420" w:leftChars="0" w:hanging="420" w:firstLineChars="0"/>
        <w:rPr>
          <w:rFonts w:hint="default"/>
        </w:rPr>
      </w:pPr>
      <w:r>
        <w:rPr>
          <w:rFonts w:hint="default"/>
        </w:rPr>
        <w:t>Organizations: Basic info about your company (RamneekLab).</w:t>
      </w:r>
    </w:p>
    <w:p w14:paraId="3B989B82">
      <w:pPr>
        <w:numPr>
          <w:ilvl w:val="0"/>
          <w:numId w:val="3"/>
        </w:numPr>
        <w:ind w:left="420" w:leftChars="0" w:hanging="420" w:firstLineChars="0"/>
        <w:rPr>
          <w:rFonts w:hint="default"/>
        </w:rPr>
      </w:pPr>
      <w:r>
        <w:rPr>
          <w:rFonts w:hint="default"/>
        </w:rPr>
        <w:t>General: Adjust system defaults such as notifications and display preferences.</w:t>
      </w:r>
    </w:p>
    <w:p w14:paraId="5733F71F">
      <w:pPr>
        <w:numPr>
          <w:ilvl w:val="0"/>
          <w:numId w:val="0"/>
        </w:numPr>
        <w:rPr>
          <w:rFonts w:hint="default"/>
        </w:rPr>
      </w:pPr>
      <w:r>
        <w:drawing>
          <wp:inline distT="0" distB="0" distL="114300" distR="114300">
            <wp:extent cx="5261610" cy="2529205"/>
            <wp:effectExtent l="0" t="0" r="11430" b="63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2"/>
                    <a:stretch>
                      <a:fillRect/>
                    </a:stretch>
                  </pic:blipFill>
                  <pic:spPr>
                    <a:xfrm>
                      <a:off x="0" y="0"/>
                      <a:ext cx="5261610" cy="2529205"/>
                    </a:xfrm>
                    <a:prstGeom prst="rect">
                      <a:avLst/>
                    </a:prstGeom>
                    <a:noFill/>
                    <a:ln>
                      <a:noFill/>
                    </a:ln>
                  </pic:spPr>
                </pic:pic>
              </a:graphicData>
            </a:graphic>
          </wp:inline>
        </w:drawing>
      </w:r>
    </w:p>
    <w:p w14:paraId="6AF2322D">
      <w:pPr>
        <w:numPr>
          <w:ilvl w:val="0"/>
          <w:numId w:val="3"/>
        </w:numPr>
        <w:ind w:left="420" w:leftChars="0" w:hanging="420" w:firstLineChars="0"/>
        <w:rPr>
          <w:rFonts w:hint="default"/>
        </w:rPr>
      </w:pPr>
      <w:r>
        <w:rPr>
          <w:rFonts w:hint="default"/>
        </w:rPr>
        <w:t>Import/Export Tickets: Useful for backing up or migrating ticket data.</w:t>
      </w:r>
    </w:p>
    <w:p w14:paraId="0632C95C">
      <w:pPr>
        <w:numPr>
          <w:ilvl w:val="0"/>
          <w:numId w:val="0"/>
        </w:numPr>
        <w:rPr>
          <w:rFonts w:hint="default"/>
        </w:rPr>
      </w:pPr>
      <w:r>
        <w:drawing>
          <wp:inline distT="0" distB="0" distL="114300" distR="114300">
            <wp:extent cx="5274310" cy="2538095"/>
            <wp:effectExtent l="0" t="0" r="13970" b="698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23"/>
                    <a:stretch>
                      <a:fillRect/>
                    </a:stretch>
                  </pic:blipFill>
                  <pic:spPr>
                    <a:xfrm>
                      <a:off x="0" y="0"/>
                      <a:ext cx="5274310" cy="2538095"/>
                    </a:xfrm>
                    <a:prstGeom prst="rect">
                      <a:avLst/>
                    </a:prstGeom>
                    <a:noFill/>
                    <a:ln>
                      <a:noFill/>
                    </a:ln>
                  </pic:spPr>
                </pic:pic>
              </a:graphicData>
            </a:graphic>
          </wp:inline>
        </w:drawing>
      </w:r>
    </w:p>
    <w:p w14:paraId="54B269E6">
      <w:pPr>
        <w:numPr>
          <w:ilvl w:val="0"/>
          <w:numId w:val="3"/>
        </w:numPr>
        <w:ind w:left="420" w:leftChars="0" w:hanging="420" w:firstLineChars="0"/>
        <w:rPr>
          <w:rFonts w:hint="default"/>
        </w:rPr>
      </w:pPr>
      <w:r>
        <w:rPr>
          <w:rFonts w:hint="default"/>
        </w:rPr>
        <w:t>Email: Configure your support email (e.g., support@ramneeklab.com). This allows users to email directly to create tickets.</w:t>
      </w:r>
    </w:p>
    <w:p w14:paraId="79824BBF">
      <w:pPr>
        <w:numPr>
          <w:ilvl w:val="0"/>
          <w:numId w:val="0"/>
        </w:numPr>
        <w:rPr>
          <w:rFonts w:hint="default"/>
        </w:rPr>
      </w:pPr>
      <w:r>
        <w:drawing>
          <wp:inline distT="0" distB="0" distL="114300" distR="114300">
            <wp:extent cx="5264150" cy="2540000"/>
            <wp:effectExtent l="0" t="0" r="8890" b="508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4"/>
                    <a:stretch>
                      <a:fillRect/>
                    </a:stretch>
                  </pic:blipFill>
                  <pic:spPr>
                    <a:xfrm>
                      <a:off x="0" y="0"/>
                      <a:ext cx="5264150" cy="2540000"/>
                    </a:xfrm>
                    <a:prstGeom prst="rect">
                      <a:avLst/>
                    </a:prstGeom>
                    <a:noFill/>
                    <a:ln>
                      <a:noFill/>
                    </a:ln>
                  </pic:spPr>
                </pic:pic>
              </a:graphicData>
            </a:graphic>
          </wp:inline>
        </w:drawing>
      </w:r>
    </w:p>
    <w:p w14:paraId="285E7186">
      <w:pPr>
        <w:numPr>
          <w:ilvl w:val="0"/>
          <w:numId w:val="3"/>
        </w:numPr>
        <w:ind w:left="420" w:leftChars="0" w:hanging="420" w:firstLineChars="0"/>
        <w:rPr>
          <w:rFonts w:hint="default"/>
        </w:rPr>
      </w:pPr>
      <w:r>
        <w:rPr>
          <w:rFonts w:hint="default"/>
        </w:rPr>
        <w:t>Monitors and Alerts: Set alerts for new or overdue tickets.</w:t>
      </w:r>
    </w:p>
    <w:p w14:paraId="47BCFBEA">
      <w:pPr>
        <w:numPr>
          <w:ilvl w:val="0"/>
          <w:numId w:val="0"/>
        </w:numPr>
        <w:rPr>
          <w:rFonts w:hint="default"/>
        </w:rPr>
      </w:pPr>
      <w:r>
        <w:drawing>
          <wp:inline distT="0" distB="0" distL="114300" distR="114300">
            <wp:extent cx="5258435" cy="2531745"/>
            <wp:effectExtent l="0" t="0" r="14605" b="1333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5"/>
                    <a:stretch>
                      <a:fillRect/>
                    </a:stretch>
                  </pic:blipFill>
                  <pic:spPr>
                    <a:xfrm>
                      <a:off x="0" y="0"/>
                      <a:ext cx="5258435" cy="2531745"/>
                    </a:xfrm>
                    <a:prstGeom prst="rect">
                      <a:avLst/>
                    </a:prstGeom>
                    <a:noFill/>
                    <a:ln>
                      <a:noFill/>
                    </a:ln>
                  </pic:spPr>
                </pic:pic>
              </a:graphicData>
            </a:graphic>
          </wp:inline>
        </w:drawing>
      </w:r>
    </w:p>
    <w:p w14:paraId="340A20C4">
      <w:pPr>
        <w:numPr>
          <w:ilvl w:val="0"/>
          <w:numId w:val="3"/>
        </w:numPr>
        <w:ind w:left="420" w:leftChars="0" w:hanging="420" w:firstLineChars="0"/>
        <w:rPr>
          <w:rFonts w:hint="default"/>
        </w:rPr>
      </w:pPr>
      <w:r>
        <w:rPr>
          <w:rFonts w:hint="default"/>
        </w:rPr>
        <w:t>User Portal: Customize how your users submit and track their requests online.</w:t>
      </w:r>
    </w:p>
    <w:p w14:paraId="0CCD055D">
      <w:pPr>
        <w:numPr>
          <w:ilvl w:val="0"/>
          <w:numId w:val="0"/>
        </w:numPr>
        <w:rPr>
          <w:rFonts w:hint="default"/>
        </w:rPr>
      </w:pPr>
      <w:r>
        <w:drawing>
          <wp:inline distT="0" distB="0" distL="114300" distR="114300">
            <wp:extent cx="5274310" cy="2554605"/>
            <wp:effectExtent l="0" t="0" r="13970" b="571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6"/>
                    <a:stretch>
                      <a:fillRect/>
                    </a:stretch>
                  </pic:blipFill>
                  <pic:spPr>
                    <a:xfrm>
                      <a:off x="0" y="0"/>
                      <a:ext cx="5274310" cy="2554605"/>
                    </a:xfrm>
                    <a:prstGeom prst="rect">
                      <a:avLst/>
                    </a:prstGeom>
                    <a:noFill/>
                    <a:ln>
                      <a:noFill/>
                    </a:ln>
                  </pic:spPr>
                </pic:pic>
              </a:graphicData>
            </a:graphic>
          </wp:inline>
        </w:drawing>
      </w:r>
    </w:p>
    <w:p w14:paraId="64F758EC">
      <w:pPr>
        <w:numPr>
          <w:ilvl w:val="0"/>
          <w:numId w:val="3"/>
        </w:numPr>
        <w:ind w:left="420" w:leftChars="0" w:hanging="420" w:firstLineChars="0"/>
        <w:rPr>
          <w:rFonts w:hint="default"/>
        </w:rPr>
      </w:pPr>
      <w:r>
        <w:rPr>
          <w:rFonts w:hint="default"/>
        </w:rPr>
        <w:t>Ticket Categories: Organize issues into categories like Hardware, Software, Network, etc.</w:t>
      </w:r>
    </w:p>
    <w:p w14:paraId="6EDD5F92">
      <w:pPr>
        <w:numPr>
          <w:ilvl w:val="0"/>
          <w:numId w:val="0"/>
        </w:numPr>
        <w:rPr>
          <w:rFonts w:hint="default"/>
        </w:rPr>
      </w:pPr>
      <w:r>
        <w:drawing>
          <wp:inline distT="0" distB="0" distL="114300" distR="114300">
            <wp:extent cx="5274310" cy="2546350"/>
            <wp:effectExtent l="0" t="0" r="13970" b="1397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7"/>
                    <a:stretch>
                      <a:fillRect/>
                    </a:stretch>
                  </pic:blipFill>
                  <pic:spPr>
                    <a:xfrm>
                      <a:off x="0" y="0"/>
                      <a:ext cx="5274310" cy="2546350"/>
                    </a:xfrm>
                    <a:prstGeom prst="rect">
                      <a:avLst/>
                    </a:prstGeom>
                    <a:noFill/>
                    <a:ln>
                      <a:noFill/>
                    </a:ln>
                  </pic:spPr>
                </pic:pic>
              </a:graphicData>
            </a:graphic>
          </wp:inline>
        </w:drawing>
      </w:r>
    </w:p>
    <w:p w14:paraId="0C314312">
      <w:pPr>
        <w:numPr>
          <w:ilvl w:val="0"/>
          <w:numId w:val="3"/>
        </w:numPr>
        <w:ind w:left="420" w:leftChars="0" w:hanging="420" w:firstLineChars="0"/>
        <w:rPr>
          <w:rFonts w:hint="default"/>
        </w:rPr>
      </w:pPr>
      <w:r>
        <w:rPr>
          <w:rFonts w:hint="default"/>
        </w:rPr>
        <w:t>Custom Attributes: Add extra fields to tickets if needed (e.g., “Department” or “Device Type”).</w:t>
      </w:r>
    </w:p>
    <w:p w14:paraId="31C92766">
      <w:pPr>
        <w:numPr>
          <w:ilvl w:val="0"/>
          <w:numId w:val="0"/>
        </w:numPr>
        <w:rPr>
          <w:rFonts w:hint="default"/>
        </w:rPr>
      </w:pPr>
      <w:r>
        <w:drawing>
          <wp:inline distT="0" distB="0" distL="114300" distR="114300">
            <wp:extent cx="5264150" cy="2540000"/>
            <wp:effectExtent l="0" t="0" r="8890" b="508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28"/>
                    <a:stretch>
                      <a:fillRect/>
                    </a:stretch>
                  </pic:blipFill>
                  <pic:spPr>
                    <a:xfrm>
                      <a:off x="0" y="0"/>
                      <a:ext cx="5264150" cy="2540000"/>
                    </a:xfrm>
                    <a:prstGeom prst="rect">
                      <a:avLst/>
                    </a:prstGeom>
                    <a:noFill/>
                    <a:ln>
                      <a:noFill/>
                    </a:ln>
                  </pic:spPr>
                </pic:pic>
              </a:graphicData>
            </a:graphic>
          </wp:inline>
        </w:drawing>
      </w:r>
    </w:p>
    <w:p w14:paraId="6D4C15FC">
      <w:pPr>
        <w:numPr>
          <w:ilvl w:val="0"/>
          <w:numId w:val="3"/>
        </w:numPr>
        <w:ind w:left="420" w:leftChars="0" w:hanging="420" w:firstLineChars="0"/>
        <w:rPr>
          <w:rFonts w:hint="default"/>
        </w:rPr>
      </w:pPr>
      <w:r>
        <w:rPr>
          <w:rFonts w:hint="default"/>
        </w:rPr>
        <w:t>User Management: View and manage the list of technicians and users who interact with the help desk.</w:t>
      </w:r>
    </w:p>
    <w:p w14:paraId="4D5DDA96">
      <w:pPr>
        <w:numPr>
          <w:ilvl w:val="0"/>
          <w:numId w:val="0"/>
        </w:numPr>
        <w:rPr>
          <w:rFonts w:hint="default"/>
        </w:rPr>
      </w:pPr>
      <w:r>
        <w:drawing>
          <wp:inline distT="0" distB="0" distL="114300" distR="114300">
            <wp:extent cx="5271770" cy="2552065"/>
            <wp:effectExtent l="0" t="0" r="1270" b="825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29"/>
                    <a:stretch>
                      <a:fillRect/>
                    </a:stretch>
                  </pic:blipFill>
                  <pic:spPr>
                    <a:xfrm>
                      <a:off x="0" y="0"/>
                      <a:ext cx="5271770" cy="2552065"/>
                    </a:xfrm>
                    <a:prstGeom prst="rect">
                      <a:avLst/>
                    </a:prstGeom>
                    <a:noFill/>
                    <a:ln>
                      <a:noFill/>
                    </a:ln>
                  </pic:spPr>
                </pic:pic>
              </a:graphicData>
            </a:graphic>
          </wp:inline>
        </w:drawing>
      </w:r>
    </w:p>
    <w:p w14:paraId="3AE05DA2">
      <w:pPr>
        <w:numPr>
          <w:ilvl w:val="0"/>
          <w:numId w:val="3"/>
        </w:numPr>
        <w:ind w:left="420" w:leftChars="0" w:hanging="420" w:firstLineChars="0"/>
      </w:pPr>
      <w:r>
        <w:rPr>
          <w:rFonts w:hint="default"/>
        </w:rPr>
        <w:t>This section ensures you understand how each part contributes to a smooth ticketing workflow.</w:t>
      </w:r>
    </w:p>
    <w:p w14:paraId="60A8FFBF">
      <w:pPr>
        <w:rPr>
          <w:rFonts w:hint="default"/>
          <w:lang w:val="en-CA"/>
        </w:rPr>
      </w:pPr>
      <w:r>
        <w:rPr>
          <w:rFonts w:hint="default"/>
          <w:lang w:val="en-CA"/>
        </w:rPr>
        <w:br w:type="page"/>
      </w:r>
    </w:p>
    <w:p w14:paraId="4B539A18">
      <w:pPr>
        <w:pStyle w:val="2"/>
        <w:bidi w:val="0"/>
        <w:rPr>
          <w:rFonts w:hint="default"/>
          <w:lang w:val="en-CA"/>
        </w:rPr>
      </w:pPr>
      <w:bookmarkStart w:id="10" w:name="_Toc7859"/>
      <w:r>
        <w:rPr>
          <w:rFonts w:hint="default"/>
          <w:lang w:val="en-CA"/>
        </w:rPr>
        <w:t>Part 3: Submitting Test Tickets</w:t>
      </w:r>
      <w:bookmarkEnd w:id="10"/>
    </w:p>
    <w:p w14:paraId="116A0045">
      <w:pPr>
        <w:rPr>
          <w:rFonts w:hint="default"/>
          <w:lang w:val="en-CA"/>
        </w:rPr>
      </w:pPr>
    </w:p>
    <w:p w14:paraId="15A12337">
      <w:pPr>
        <w:rPr>
          <w:rFonts w:hint="default"/>
          <w:lang w:val="en-CA"/>
        </w:rPr>
      </w:pPr>
      <w:r>
        <w:rPr>
          <w:rFonts w:hint="default"/>
          <w:lang w:val="en-CA"/>
        </w:rPr>
        <w:t>Now that your help desk is configured, it’s time to test different ways users can submit tickets.</w:t>
      </w:r>
    </w:p>
    <w:p w14:paraId="51DB40C9">
      <w:pPr>
        <w:rPr>
          <w:rFonts w:hint="default"/>
          <w:lang w:val="en-CA"/>
        </w:rPr>
      </w:pPr>
    </w:p>
    <w:p w14:paraId="6E8B99C1">
      <w:pPr>
        <w:pStyle w:val="3"/>
        <w:bidi w:val="0"/>
        <w:rPr>
          <w:rFonts w:hint="default"/>
          <w:lang w:val="en-CA"/>
        </w:rPr>
      </w:pPr>
      <w:r>
        <w:rPr>
          <w:rFonts w:hint="default"/>
          <w:lang w:val="en-CA"/>
        </w:rPr>
        <w:t>Method 1: Email Submission</w:t>
      </w:r>
    </w:p>
    <w:p w14:paraId="00117CB8">
      <w:pPr>
        <w:numPr>
          <w:ilvl w:val="0"/>
          <w:numId w:val="3"/>
        </w:numPr>
        <w:ind w:left="420" w:leftChars="0" w:hanging="420" w:firstLineChars="0"/>
        <w:rPr>
          <w:rFonts w:hint="default"/>
          <w:lang w:val="en-CA"/>
        </w:rPr>
      </w:pPr>
      <w:r>
        <w:rPr>
          <w:rFonts w:hint="default"/>
          <w:lang w:val="en-CA"/>
        </w:rPr>
        <w:t>Send an email to your support address (example: support@ramneeklab.com).</w:t>
      </w:r>
    </w:p>
    <w:p w14:paraId="41460FC8">
      <w:pPr>
        <w:numPr>
          <w:ilvl w:val="0"/>
          <w:numId w:val="3"/>
        </w:numPr>
        <w:ind w:left="420" w:leftChars="0" w:hanging="420" w:firstLineChars="0"/>
        <w:rPr>
          <w:rFonts w:hint="default"/>
          <w:lang w:val="en-CA"/>
        </w:rPr>
      </w:pPr>
      <w:r>
        <w:rPr>
          <w:rFonts w:hint="default"/>
          <w:lang w:val="en-CA"/>
        </w:rPr>
        <w:t>The system will automatically generate a ticket.</w:t>
      </w:r>
    </w:p>
    <w:p w14:paraId="24A9A808">
      <w:pPr>
        <w:numPr>
          <w:ilvl w:val="0"/>
          <w:numId w:val="3"/>
        </w:numPr>
        <w:ind w:left="420" w:leftChars="0" w:hanging="420" w:firstLineChars="0"/>
        <w:rPr>
          <w:rFonts w:hint="default"/>
          <w:lang w:val="en-CA"/>
        </w:rPr>
      </w:pPr>
      <w:r>
        <w:rPr>
          <w:rFonts w:hint="default"/>
          <w:lang w:val="en-CA"/>
        </w:rPr>
        <w:t>Example subject lines:</w:t>
      </w:r>
    </w:p>
    <w:p w14:paraId="6D3DDCE3">
      <w:pPr>
        <w:numPr>
          <w:ilvl w:val="1"/>
          <w:numId w:val="3"/>
        </w:numPr>
        <w:ind w:left="840" w:leftChars="0" w:hanging="420" w:firstLineChars="0"/>
        <w:rPr>
          <w:rFonts w:hint="default"/>
          <w:lang w:val="en-CA"/>
        </w:rPr>
      </w:pPr>
      <w:r>
        <w:rPr>
          <w:rFonts w:hint="default"/>
          <w:lang w:val="en-CA"/>
        </w:rPr>
        <w:t>“Laptop won’t boot”</w:t>
      </w:r>
    </w:p>
    <w:p w14:paraId="28BF6A7B">
      <w:pPr>
        <w:numPr>
          <w:ilvl w:val="1"/>
          <w:numId w:val="3"/>
        </w:numPr>
        <w:ind w:left="840" w:leftChars="0" w:hanging="420" w:firstLineChars="0"/>
        <w:rPr>
          <w:rFonts w:hint="default"/>
          <w:lang w:val="en-CA"/>
        </w:rPr>
      </w:pPr>
      <w:r>
        <w:rPr>
          <w:rFonts w:hint="default"/>
          <w:lang w:val="en-CA"/>
        </w:rPr>
        <w:t>“Need access to shared drive”</w:t>
      </w:r>
    </w:p>
    <w:p w14:paraId="7DBC5C32">
      <w:pPr>
        <w:numPr>
          <w:ilvl w:val="1"/>
          <w:numId w:val="3"/>
        </w:numPr>
        <w:ind w:left="840" w:leftChars="0" w:hanging="420" w:firstLineChars="0"/>
        <w:rPr>
          <w:rFonts w:hint="default"/>
          <w:lang w:val="en-CA"/>
        </w:rPr>
      </w:pPr>
      <w:r>
        <w:rPr>
          <w:rFonts w:hint="default"/>
          <w:lang w:val="en-CA"/>
        </w:rPr>
        <w:t>“Wi-Fi not working in lab”</w:t>
      </w:r>
    </w:p>
    <w:p w14:paraId="3FD639C2">
      <w:r>
        <w:drawing>
          <wp:inline distT="0" distB="0" distL="114300" distR="114300">
            <wp:extent cx="5272405" cy="4921250"/>
            <wp:effectExtent l="0" t="0" r="635" b="127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30"/>
                    <a:stretch>
                      <a:fillRect/>
                    </a:stretch>
                  </pic:blipFill>
                  <pic:spPr>
                    <a:xfrm>
                      <a:off x="0" y="0"/>
                      <a:ext cx="5272405" cy="4921250"/>
                    </a:xfrm>
                    <a:prstGeom prst="rect">
                      <a:avLst/>
                    </a:prstGeom>
                    <a:noFill/>
                    <a:ln>
                      <a:noFill/>
                    </a:ln>
                  </pic:spPr>
                </pic:pic>
              </a:graphicData>
            </a:graphic>
          </wp:inline>
        </w:drawing>
      </w:r>
    </w:p>
    <w:p w14:paraId="3111ACA5">
      <w:r>
        <w:drawing>
          <wp:inline distT="0" distB="0" distL="114300" distR="114300">
            <wp:extent cx="5268595" cy="2548890"/>
            <wp:effectExtent l="0" t="0" r="4445" b="1143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31"/>
                    <a:stretch>
                      <a:fillRect/>
                    </a:stretch>
                  </pic:blipFill>
                  <pic:spPr>
                    <a:xfrm>
                      <a:off x="0" y="0"/>
                      <a:ext cx="5268595" cy="2548890"/>
                    </a:xfrm>
                    <a:prstGeom prst="rect">
                      <a:avLst/>
                    </a:prstGeom>
                    <a:noFill/>
                    <a:ln>
                      <a:noFill/>
                    </a:ln>
                  </pic:spPr>
                </pic:pic>
              </a:graphicData>
            </a:graphic>
          </wp:inline>
        </w:drawing>
      </w:r>
    </w:p>
    <w:p w14:paraId="7B158B57">
      <w:r>
        <w:drawing>
          <wp:inline distT="0" distB="0" distL="114300" distR="114300">
            <wp:extent cx="5267960" cy="2086610"/>
            <wp:effectExtent l="0" t="0" r="5080" b="127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32"/>
                    <a:stretch>
                      <a:fillRect/>
                    </a:stretch>
                  </pic:blipFill>
                  <pic:spPr>
                    <a:xfrm>
                      <a:off x="0" y="0"/>
                      <a:ext cx="5267960" cy="2086610"/>
                    </a:xfrm>
                    <a:prstGeom prst="rect">
                      <a:avLst/>
                    </a:prstGeom>
                    <a:noFill/>
                    <a:ln>
                      <a:noFill/>
                    </a:ln>
                  </pic:spPr>
                </pic:pic>
              </a:graphicData>
            </a:graphic>
          </wp:inline>
        </w:drawing>
      </w:r>
    </w:p>
    <w:p w14:paraId="29485041">
      <w:pPr>
        <w:rPr>
          <w:rFonts w:hint="default"/>
          <w:lang w:val="en-CA"/>
        </w:rPr>
      </w:pPr>
      <w:r>
        <w:drawing>
          <wp:inline distT="0" distB="0" distL="114300" distR="114300">
            <wp:extent cx="5271135" cy="1875790"/>
            <wp:effectExtent l="0" t="0" r="1905" b="139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33"/>
                    <a:stretch>
                      <a:fillRect/>
                    </a:stretch>
                  </pic:blipFill>
                  <pic:spPr>
                    <a:xfrm>
                      <a:off x="0" y="0"/>
                      <a:ext cx="5271135" cy="1875790"/>
                    </a:xfrm>
                    <a:prstGeom prst="rect">
                      <a:avLst/>
                    </a:prstGeom>
                    <a:noFill/>
                    <a:ln>
                      <a:noFill/>
                    </a:ln>
                  </pic:spPr>
                </pic:pic>
              </a:graphicData>
            </a:graphic>
          </wp:inline>
        </w:drawing>
      </w:r>
    </w:p>
    <w:p w14:paraId="29735ED0">
      <w:pPr>
        <w:pStyle w:val="3"/>
        <w:bidi w:val="0"/>
        <w:rPr>
          <w:rFonts w:hint="default"/>
          <w:lang w:val="en-CA"/>
        </w:rPr>
      </w:pPr>
      <w:r>
        <w:rPr>
          <w:rFonts w:hint="default"/>
          <w:lang w:val="en-CA"/>
        </w:rPr>
        <w:t>Method 2: User Portal Submission</w:t>
      </w:r>
    </w:p>
    <w:p w14:paraId="3DF1FEE4">
      <w:pPr>
        <w:numPr>
          <w:ilvl w:val="0"/>
          <w:numId w:val="4"/>
        </w:numPr>
        <w:ind w:left="420" w:leftChars="0" w:hanging="420" w:firstLineChars="0"/>
        <w:rPr>
          <w:rFonts w:hint="default"/>
          <w:lang w:val="en-CA"/>
        </w:rPr>
      </w:pPr>
      <w:r>
        <w:rPr>
          <w:rFonts w:hint="default"/>
          <w:lang w:val="en-CA"/>
        </w:rPr>
        <w:t>Visit your help desk portal (e.g., ramneeklab.spiceworks.helpdesk.com/portal).</w:t>
      </w:r>
    </w:p>
    <w:p w14:paraId="18CE091C">
      <w:pPr>
        <w:numPr>
          <w:ilvl w:val="0"/>
          <w:numId w:val="4"/>
        </w:numPr>
        <w:ind w:left="420" w:leftChars="0" w:hanging="420" w:firstLineChars="0"/>
        <w:rPr>
          <w:rFonts w:hint="default"/>
          <w:lang w:val="en-CA"/>
        </w:rPr>
      </w:pPr>
      <w:r>
        <w:rPr>
          <w:rFonts w:hint="default"/>
          <w:lang w:val="en-CA"/>
        </w:rPr>
        <w:t>Users can fill out a short form with subject, description, and category.</w:t>
      </w:r>
    </w:p>
    <w:p w14:paraId="0CF9C099">
      <w:pPr>
        <w:numPr>
          <w:ilvl w:val="0"/>
          <w:numId w:val="4"/>
        </w:numPr>
        <w:ind w:left="420" w:leftChars="0" w:hanging="420" w:firstLineChars="0"/>
        <w:rPr>
          <w:rFonts w:hint="default"/>
          <w:lang w:val="en-CA"/>
        </w:rPr>
      </w:pPr>
      <w:r>
        <w:rPr>
          <w:rFonts w:hint="default"/>
          <w:lang w:val="en-CA"/>
        </w:rPr>
        <w:t>The ticket will appear in the dashboard instantly.</w:t>
      </w:r>
    </w:p>
    <w:p w14:paraId="0B3FAD56">
      <w:pPr>
        <w:numPr>
          <w:ilvl w:val="0"/>
          <w:numId w:val="0"/>
        </w:numPr>
      </w:pPr>
      <w:r>
        <w:drawing>
          <wp:inline distT="0" distB="0" distL="114300" distR="114300">
            <wp:extent cx="5264150" cy="2668905"/>
            <wp:effectExtent l="0" t="0" r="8890" b="1333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34"/>
                    <a:stretch>
                      <a:fillRect/>
                    </a:stretch>
                  </pic:blipFill>
                  <pic:spPr>
                    <a:xfrm>
                      <a:off x="0" y="0"/>
                      <a:ext cx="5264150" cy="2668905"/>
                    </a:xfrm>
                    <a:prstGeom prst="rect">
                      <a:avLst/>
                    </a:prstGeom>
                    <a:noFill/>
                    <a:ln>
                      <a:noFill/>
                    </a:ln>
                  </pic:spPr>
                </pic:pic>
              </a:graphicData>
            </a:graphic>
          </wp:inline>
        </w:drawing>
      </w:r>
    </w:p>
    <w:p w14:paraId="64B76674">
      <w:pPr>
        <w:numPr>
          <w:ilvl w:val="0"/>
          <w:numId w:val="0"/>
        </w:numPr>
        <w:rPr>
          <w:rFonts w:hint="default"/>
          <w:lang w:val="en-CA"/>
        </w:rPr>
      </w:pPr>
      <w:r>
        <w:drawing>
          <wp:inline distT="0" distB="0" distL="114300" distR="114300">
            <wp:extent cx="5274310" cy="2535555"/>
            <wp:effectExtent l="0" t="0" r="13970" b="9525"/>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35"/>
                    <a:stretch>
                      <a:fillRect/>
                    </a:stretch>
                  </pic:blipFill>
                  <pic:spPr>
                    <a:xfrm>
                      <a:off x="0" y="0"/>
                      <a:ext cx="5274310" cy="2535555"/>
                    </a:xfrm>
                    <a:prstGeom prst="rect">
                      <a:avLst/>
                    </a:prstGeom>
                    <a:noFill/>
                    <a:ln>
                      <a:noFill/>
                    </a:ln>
                  </pic:spPr>
                </pic:pic>
              </a:graphicData>
            </a:graphic>
          </wp:inline>
        </w:drawing>
      </w:r>
    </w:p>
    <w:p w14:paraId="3CF60701">
      <w:pPr>
        <w:pStyle w:val="3"/>
        <w:bidi w:val="0"/>
        <w:rPr>
          <w:rFonts w:hint="default"/>
          <w:lang w:val="en-CA"/>
        </w:rPr>
      </w:pPr>
      <w:r>
        <w:rPr>
          <w:rFonts w:hint="default"/>
          <w:lang w:val="en-CA"/>
        </w:rPr>
        <w:t>Method 3: Manual Ticket Creation (Technician)</w:t>
      </w:r>
    </w:p>
    <w:p w14:paraId="24D33F0B">
      <w:pPr>
        <w:numPr>
          <w:ilvl w:val="0"/>
          <w:numId w:val="4"/>
        </w:numPr>
        <w:ind w:left="420" w:leftChars="0" w:hanging="420" w:firstLineChars="0"/>
        <w:rPr>
          <w:rFonts w:hint="default"/>
          <w:lang w:val="en-CA"/>
        </w:rPr>
      </w:pPr>
      <w:r>
        <w:rPr>
          <w:rFonts w:hint="default"/>
          <w:lang w:val="en-CA"/>
        </w:rPr>
        <w:t>From your dashboard, click New Ticket.</w:t>
      </w:r>
    </w:p>
    <w:p w14:paraId="20A9BE48">
      <w:pPr>
        <w:numPr>
          <w:ilvl w:val="0"/>
          <w:numId w:val="4"/>
        </w:numPr>
        <w:ind w:left="420" w:leftChars="0" w:hanging="420" w:firstLineChars="0"/>
        <w:rPr>
          <w:rFonts w:hint="default"/>
          <w:lang w:val="en-CA"/>
        </w:rPr>
      </w:pPr>
      <w:r>
        <w:rPr>
          <w:rFonts w:hint="default"/>
          <w:lang w:val="en-CA"/>
        </w:rPr>
        <w:t>Enter the requester’s name, issue details, and category.</w:t>
      </w:r>
    </w:p>
    <w:p w14:paraId="7C2EB249">
      <w:pPr>
        <w:numPr>
          <w:ilvl w:val="0"/>
          <w:numId w:val="4"/>
        </w:numPr>
        <w:ind w:left="420" w:leftChars="0" w:hanging="420" w:firstLineChars="0"/>
        <w:rPr>
          <w:rFonts w:hint="default"/>
          <w:lang w:val="en-CA"/>
        </w:rPr>
      </w:pPr>
      <w:r>
        <w:rPr>
          <w:rFonts w:hint="default"/>
          <w:lang w:val="en-CA"/>
        </w:rPr>
        <w:t>Save the ticket — this is useful when a user calls or messages you directly.</w:t>
      </w:r>
    </w:p>
    <w:p w14:paraId="305EC78E">
      <w:r>
        <w:drawing>
          <wp:inline distT="0" distB="0" distL="114300" distR="114300">
            <wp:extent cx="5274310" cy="2565400"/>
            <wp:effectExtent l="0" t="0" r="13970" b="1016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36"/>
                    <a:stretch>
                      <a:fillRect/>
                    </a:stretch>
                  </pic:blipFill>
                  <pic:spPr>
                    <a:xfrm>
                      <a:off x="0" y="0"/>
                      <a:ext cx="5274310" cy="2565400"/>
                    </a:xfrm>
                    <a:prstGeom prst="rect">
                      <a:avLst/>
                    </a:prstGeom>
                    <a:noFill/>
                    <a:ln>
                      <a:noFill/>
                    </a:ln>
                  </pic:spPr>
                </pic:pic>
              </a:graphicData>
            </a:graphic>
          </wp:inline>
        </w:drawing>
      </w:r>
    </w:p>
    <w:p w14:paraId="0FBB8F44">
      <w:pPr>
        <w:rPr>
          <w:rFonts w:hint="default"/>
          <w:lang w:val="en-CA"/>
        </w:rPr>
      </w:pPr>
      <w:r>
        <w:drawing>
          <wp:inline distT="0" distB="0" distL="114300" distR="114300">
            <wp:extent cx="5268595" cy="2540635"/>
            <wp:effectExtent l="0" t="0" r="4445" b="444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37"/>
                    <a:stretch>
                      <a:fillRect/>
                    </a:stretch>
                  </pic:blipFill>
                  <pic:spPr>
                    <a:xfrm>
                      <a:off x="0" y="0"/>
                      <a:ext cx="5268595" cy="2540635"/>
                    </a:xfrm>
                    <a:prstGeom prst="rect">
                      <a:avLst/>
                    </a:prstGeom>
                    <a:noFill/>
                    <a:ln>
                      <a:noFill/>
                    </a:ln>
                  </pic:spPr>
                </pic:pic>
              </a:graphicData>
            </a:graphic>
          </wp:inline>
        </w:drawing>
      </w:r>
      <w:r>
        <w:rPr>
          <w:rFonts w:hint="default"/>
          <w:lang w:val="en-CA"/>
        </w:rPr>
        <w:br w:type="page"/>
      </w:r>
    </w:p>
    <w:p w14:paraId="40F53CB2">
      <w:pPr>
        <w:pStyle w:val="2"/>
        <w:bidi w:val="0"/>
        <w:rPr>
          <w:rFonts w:hint="default"/>
          <w:lang w:val="en-CA"/>
        </w:rPr>
      </w:pPr>
      <w:bookmarkStart w:id="11" w:name="_Toc28037"/>
      <w:r>
        <w:rPr>
          <w:rFonts w:hint="default"/>
          <w:lang w:val="en-CA"/>
        </w:rPr>
        <w:t>Part 4: Help Desk Technician Guide</w:t>
      </w:r>
      <w:bookmarkEnd w:id="11"/>
    </w:p>
    <w:p w14:paraId="6E7695A8">
      <w:pPr>
        <w:rPr>
          <w:rFonts w:hint="default"/>
          <w:lang w:val="en-CA"/>
        </w:rPr>
      </w:pPr>
    </w:p>
    <w:p w14:paraId="25D41C42">
      <w:pPr>
        <w:rPr>
          <w:rFonts w:hint="default"/>
          <w:lang w:val="en-CA"/>
        </w:rPr>
      </w:pPr>
      <w:r>
        <w:rPr>
          <w:rFonts w:hint="default"/>
          <w:lang w:val="en-CA"/>
        </w:rPr>
        <w:t>This section focuses on how to manage tickets effectively as a help desk technician. You’ll learn the full workflow from ticket creation to resolution.</w:t>
      </w:r>
    </w:p>
    <w:p w14:paraId="3DD05B65">
      <w:pPr>
        <w:rPr>
          <w:rFonts w:hint="default"/>
          <w:lang w:val="en-CA"/>
        </w:rPr>
      </w:pPr>
    </w:p>
    <w:p w14:paraId="53F659DD">
      <w:pPr>
        <w:pStyle w:val="3"/>
        <w:bidi w:val="0"/>
        <w:rPr>
          <w:rFonts w:hint="default"/>
          <w:lang w:val="en-CA"/>
        </w:rPr>
      </w:pPr>
      <w:r>
        <w:rPr>
          <w:rFonts w:hint="default"/>
          <w:lang w:val="en-CA"/>
        </w:rPr>
        <w:t>Step 1: Reviewing and Assigning Tickets</w:t>
      </w:r>
    </w:p>
    <w:p w14:paraId="1986B5FA">
      <w:pPr>
        <w:numPr>
          <w:ilvl w:val="0"/>
          <w:numId w:val="4"/>
        </w:numPr>
        <w:ind w:left="420" w:leftChars="0" w:hanging="420" w:firstLineChars="0"/>
        <w:rPr>
          <w:rFonts w:hint="default"/>
          <w:lang w:val="en-CA"/>
        </w:rPr>
      </w:pPr>
      <w:r>
        <w:rPr>
          <w:rFonts w:hint="default"/>
          <w:lang w:val="en-CA"/>
        </w:rPr>
        <w:t>Open the Tickets tab on your dashboard.</w:t>
      </w:r>
    </w:p>
    <w:p w14:paraId="0772CFE0">
      <w:pPr>
        <w:numPr>
          <w:ilvl w:val="0"/>
          <w:numId w:val="4"/>
        </w:numPr>
        <w:ind w:left="420" w:leftChars="0" w:hanging="420" w:firstLineChars="0"/>
        <w:rPr>
          <w:rFonts w:hint="default"/>
          <w:lang w:val="en-CA"/>
        </w:rPr>
      </w:pPr>
      <w:r>
        <w:rPr>
          <w:rFonts w:hint="default"/>
          <w:lang w:val="en-CA"/>
        </w:rPr>
        <w:t>Click on a ticket to view details.</w:t>
      </w:r>
    </w:p>
    <w:p w14:paraId="055029BF">
      <w:pPr>
        <w:numPr>
          <w:ilvl w:val="0"/>
          <w:numId w:val="4"/>
        </w:numPr>
        <w:ind w:left="420" w:leftChars="0" w:hanging="420" w:firstLineChars="0"/>
        <w:rPr>
          <w:rFonts w:hint="default"/>
          <w:lang w:val="en-CA"/>
        </w:rPr>
      </w:pPr>
      <w:r>
        <w:rPr>
          <w:rFonts w:hint="default"/>
          <w:lang w:val="en-CA"/>
        </w:rPr>
        <w:t>Assign it to yourself or another technician if applicable.</w:t>
      </w:r>
    </w:p>
    <w:p w14:paraId="3E91A7AA">
      <w:pPr>
        <w:numPr>
          <w:ilvl w:val="0"/>
          <w:numId w:val="4"/>
        </w:numPr>
        <w:ind w:left="420" w:leftChars="0" w:hanging="420" w:firstLineChars="0"/>
        <w:rPr>
          <w:rFonts w:hint="default"/>
          <w:lang w:val="en-CA"/>
        </w:rPr>
      </w:pPr>
      <w:r>
        <w:rPr>
          <w:rFonts w:hint="default"/>
          <w:lang w:val="en-CA"/>
        </w:rPr>
        <w:t>Check the category, priority, and requester info.</w:t>
      </w:r>
    </w:p>
    <w:p w14:paraId="0B5DE08D">
      <w:pPr>
        <w:numPr>
          <w:ilvl w:val="0"/>
          <w:numId w:val="0"/>
        </w:numPr>
        <w:rPr>
          <w:rFonts w:hint="default"/>
          <w:lang w:val="en-CA"/>
        </w:rPr>
      </w:pPr>
      <w:r>
        <w:drawing>
          <wp:inline distT="0" distB="0" distL="114300" distR="114300">
            <wp:extent cx="5019675" cy="4905375"/>
            <wp:effectExtent l="0" t="0" r="9525" b="190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38"/>
                    <a:stretch>
                      <a:fillRect/>
                    </a:stretch>
                  </pic:blipFill>
                  <pic:spPr>
                    <a:xfrm>
                      <a:off x="0" y="0"/>
                      <a:ext cx="5019675" cy="4905375"/>
                    </a:xfrm>
                    <a:prstGeom prst="rect">
                      <a:avLst/>
                    </a:prstGeom>
                    <a:noFill/>
                    <a:ln>
                      <a:noFill/>
                    </a:ln>
                  </pic:spPr>
                </pic:pic>
              </a:graphicData>
            </a:graphic>
          </wp:inline>
        </w:drawing>
      </w:r>
    </w:p>
    <w:p w14:paraId="1169341D">
      <w:pPr>
        <w:pStyle w:val="3"/>
        <w:bidi w:val="0"/>
        <w:rPr>
          <w:rFonts w:hint="default"/>
          <w:lang w:val="en-CA"/>
        </w:rPr>
      </w:pPr>
      <w:r>
        <w:rPr>
          <w:rFonts w:hint="default"/>
          <w:lang w:val="en-CA"/>
        </w:rPr>
        <w:t>Step 2: Communicating with Users</w:t>
      </w:r>
    </w:p>
    <w:p w14:paraId="1ADE92AE">
      <w:pPr>
        <w:numPr>
          <w:ilvl w:val="0"/>
          <w:numId w:val="4"/>
        </w:numPr>
        <w:ind w:left="420" w:leftChars="0" w:hanging="420" w:firstLineChars="0"/>
        <w:rPr>
          <w:rFonts w:hint="default"/>
          <w:lang w:val="en-CA"/>
        </w:rPr>
      </w:pPr>
      <w:r>
        <w:rPr>
          <w:rFonts w:hint="default"/>
          <w:lang w:val="en-CA"/>
        </w:rPr>
        <w:t>Use the Public Reply section to respond to users directly.</w:t>
      </w:r>
    </w:p>
    <w:p w14:paraId="1D63D94F">
      <w:pPr>
        <w:numPr>
          <w:ilvl w:val="0"/>
          <w:numId w:val="4"/>
        </w:numPr>
        <w:ind w:left="420" w:leftChars="0" w:hanging="420" w:firstLineChars="0"/>
        <w:rPr>
          <w:rFonts w:hint="default"/>
          <w:lang w:val="en-CA"/>
        </w:rPr>
      </w:pPr>
      <w:r>
        <w:rPr>
          <w:rFonts w:hint="default"/>
          <w:lang w:val="en-CA"/>
        </w:rPr>
        <w:t>Replies are automatically emailed to the requester.</w:t>
      </w:r>
    </w:p>
    <w:p w14:paraId="1398EA1A">
      <w:pPr>
        <w:numPr>
          <w:ilvl w:val="0"/>
          <w:numId w:val="4"/>
        </w:numPr>
        <w:ind w:left="420" w:leftChars="0" w:hanging="420" w:firstLineChars="0"/>
        <w:rPr>
          <w:rFonts w:hint="default"/>
          <w:lang w:val="en-CA"/>
        </w:rPr>
      </w:pPr>
      <w:r>
        <w:rPr>
          <w:rFonts w:hint="default"/>
          <w:lang w:val="en-CA"/>
        </w:rPr>
        <w:t>Use Private Notes for internal updates visible only to technicians.</w:t>
      </w:r>
    </w:p>
    <w:p w14:paraId="3F0B82B3">
      <w:pPr>
        <w:numPr>
          <w:ilvl w:val="0"/>
          <w:numId w:val="4"/>
        </w:numPr>
        <w:ind w:left="420" w:leftChars="0" w:hanging="420" w:firstLineChars="0"/>
        <w:rPr>
          <w:rFonts w:hint="default"/>
          <w:lang w:val="en-CA"/>
        </w:rPr>
      </w:pPr>
      <w:r>
        <w:rPr>
          <w:rFonts w:hint="default"/>
          <w:lang w:val="en-CA"/>
        </w:rPr>
        <w:t>Add attachments or screenshots if needed.</w:t>
      </w:r>
    </w:p>
    <w:p w14:paraId="55AF4F9A">
      <w:pPr>
        <w:numPr>
          <w:ilvl w:val="0"/>
          <w:numId w:val="0"/>
        </w:numPr>
        <w:rPr>
          <w:rFonts w:hint="default"/>
          <w:lang w:val="en-CA"/>
        </w:rPr>
      </w:pPr>
      <w:r>
        <w:drawing>
          <wp:inline distT="0" distB="0" distL="114300" distR="114300">
            <wp:extent cx="5271135" cy="2980690"/>
            <wp:effectExtent l="0" t="0" r="1905" b="635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pic:cNvPicPr>
                  </pic:nvPicPr>
                  <pic:blipFill>
                    <a:blip r:embed="rId39"/>
                    <a:stretch>
                      <a:fillRect/>
                    </a:stretch>
                  </pic:blipFill>
                  <pic:spPr>
                    <a:xfrm>
                      <a:off x="0" y="0"/>
                      <a:ext cx="5271135" cy="2980690"/>
                    </a:xfrm>
                    <a:prstGeom prst="rect">
                      <a:avLst/>
                    </a:prstGeom>
                    <a:noFill/>
                    <a:ln>
                      <a:noFill/>
                    </a:ln>
                  </pic:spPr>
                </pic:pic>
              </a:graphicData>
            </a:graphic>
          </wp:inline>
        </w:drawing>
      </w:r>
    </w:p>
    <w:p w14:paraId="6898C750">
      <w:pPr>
        <w:pStyle w:val="3"/>
        <w:bidi w:val="0"/>
        <w:rPr>
          <w:rFonts w:hint="default"/>
          <w:lang w:val="en-CA"/>
        </w:rPr>
      </w:pPr>
      <w:r>
        <w:rPr>
          <w:rFonts w:hint="default"/>
          <w:lang w:val="en-CA"/>
        </w:rPr>
        <w:t>Step 3: Updating Ticket Status and Priority</w:t>
      </w:r>
    </w:p>
    <w:p w14:paraId="2EF129B7">
      <w:pPr>
        <w:numPr>
          <w:ilvl w:val="0"/>
          <w:numId w:val="4"/>
        </w:numPr>
        <w:ind w:left="420" w:leftChars="0" w:hanging="420" w:firstLineChars="0"/>
        <w:rPr>
          <w:rFonts w:hint="default"/>
          <w:lang w:val="en-CA"/>
        </w:rPr>
      </w:pPr>
      <w:r>
        <w:rPr>
          <w:rFonts w:hint="default"/>
          <w:lang w:val="en-CA"/>
        </w:rPr>
        <w:t>Change the ticket status depending on progress:</w:t>
      </w:r>
    </w:p>
    <w:p w14:paraId="328D60D1">
      <w:pPr>
        <w:numPr>
          <w:ilvl w:val="0"/>
          <w:numId w:val="4"/>
        </w:numPr>
        <w:ind w:left="420" w:leftChars="0" w:hanging="420" w:firstLineChars="0"/>
        <w:rPr>
          <w:rFonts w:hint="default"/>
          <w:lang w:val="en-CA"/>
        </w:rPr>
      </w:pPr>
      <w:r>
        <w:rPr>
          <w:rFonts w:hint="default"/>
          <w:lang w:val="en-CA"/>
        </w:rPr>
        <w:t>Open – New ticket received.</w:t>
      </w:r>
    </w:p>
    <w:p w14:paraId="4F4FF8B2">
      <w:pPr>
        <w:numPr>
          <w:ilvl w:val="0"/>
          <w:numId w:val="4"/>
        </w:numPr>
        <w:ind w:left="420" w:leftChars="0" w:hanging="420" w:firstLineChars="0"/>
        <w:rPr>
          <w:rFonts w:hint="default"/>
          <w:lang w:val="en-CA"/>
        </w:rPr>
      </w:pPr>
      <w:r>
        <w:rPr>
          <w:rFonts w:hint="default"/>
          <w:lang w:val="en-CA"/>
        </w:rPr>
        <w:t>In Progress – Issue being worked on.</w:t>
      </w:r>
    </w:p>
    <w:p w14:paraId="02AC9402">
      <w:pPr>
        <w:numPr>
          <w:ilvl w:val="0"/>
          <w:numId w:val="4"/>
        </w:numPr>
        <w:ind w:left="420" w:leftChars="0" w:hanging="420" w:firstLineChars="0"/>
        <w:rPr>
          <w:rFonts w:hint="default"/>
          <w:lang w:val="en-CA"/>
        </w:rPr>
      </w:pPr>
      <w:r>
        <w:rPr>
          <w:rFonts w:hint="default"/>
          <w:lang w:val="en-CA"/>
        </w:rPr>
        <w:t>On Hold – Waiting for user response or external action.</w:t>
      </w:r>
    </w:p>
    <w:p w14:paraId="5DF5D8A6">
      <w:pPr>
        <w:numPr>
          <w:ilvl w:val="0"/>
          <w:numId w:val="4"/>
        </w:numPr>
        <w:ind w:left="420" w:leftChars="0" w:hanging="420" w:firstLineChars="0"/>
        <w:rPr>
          <w:rFonts w:hint="default"/>
          <w:lang w:val="en-CA"/>
        </w:rPr>
      </w:pPr>
      <w:r>
        <w:rPr>
          <w:rFonts w:hint="default"/>
          <w:lang w:val="en-CA"/>
        </w:rPr>
        <w:t>Closed – Issue resolved.</w:t>
      </w:r>
    </w:p>
    <w:p w14:paraId="5CAAA8E5">
      <w:pPr>
        <w:numPr>
          <w:ilvl w:val="0"/>
          <w:numId w:val="4"/>
        </w:numPr>
        <w:ind w:left="420" w:leftChars="0" w:hanging="420" w:firstLineChars="0"/>
        <w:rPr>
          <w:rFonts w:hint="default"/>
          <w:lang w:val="en-CA"/>
        </w:rPr>
      </w:pPr>
      <w:r>
        <w:rPr>
          <w:rFonts w:hint="default"/>
          <w:lang w:val="en-CA"/>
        </w:rPr>
        <w:t>Adjust the priority (Low, Medium, High, Critical) based on urgency.</w:t>
      </w:r>
    </w:p>
    <w:p w14:paraId="695F34BA">
      <w:pPr>
        <w:numPr>
          <w:ilvl w:val="0"/>
          <w:numId w:val="0"/>
        </w:numPr>
      </w:pPr>
      <w:r>
        <w:drawing>
          <wp:inline distT="0" distB="0" distL="114300" distR="114300">
            <wp:extent cx="4848225" cy="1876425"/>
            <wp:effectExtent l="0" t="0" r="13335" b="13335"/>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pic:cNvPicPr>
                  </pic:nvPicPr>
                  <pic:blipFill>
                    <a:blip r:embed="rId40"/>
                    <a:stretch>
                      <a:fillRect/>
                    </a:stretch>
                  </pic:blipFill>
                  <pic:spPr>
                    <a:xfrm>
                      <a:off x="0" y="0"/>
                      <a:ext cx="4848225" cy="1876425"/>
                    </a:xfrm>
                    <a:prstGeom prst="rect">
                      <a:avLst/>
                    </a:prstGeom>
                    <a:noFill/>
                    <a:ln>
                      <a:noFill/>
                    </a:ln>
                  </pic:spPr>
                </pic:pic>
              </a:graphicData>
            </a:graphic>
          </wp:inline>
        </w:drawing>
      </w:r>
    </w:p>
    <w:p w14:paraId="29CE02F1">
      <w:pPr>
        <w:numPr>
          <w:ilvl w:val="0"/>
          <w:numId w:val="0"/>
        </w:numPr>
        <w:rPr>
          <w:rFonts w:hint="default"/>
          <w:lang w:val="en-CA"/>
        </w:rPr>
      </w:pPr>
      <w:r>
        <w:drawing>
          <wp:inline distT="0" distB="0" distL="114300" distR="114300">
            <wp:extent cx="4933950" cy="1857375"/>
            <wp:effectExtent l="0" t="0" r="3810" b="1905"/>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pic:cNvPicPr>
                  </pic:nvPicPr>
                  <pic:blipFill>
                    <a:blip r:embed="rId41"/>
                    <a:stretch>
                      <a:fillRect/>
                    </a:stretch>
                  </pic:blipFill>
                  <pic:spPr>
                    <a:xfrm>
                      <a:off x="0" y="0"/>
                      <a:ext cx="4933950" cy="1857375"/>
                    </a:xfrm>
                    <a:prstGeom prst="rect">
                      <a:avLst/>
                    </a:prstGeom>
                    <a:noFill/>
                    <a:ln>
                      <a:noFill/>
                    </a:ln>
                  </pic:spPr>
                </pic:pic>
              </a:graphicData>
            </a:graphic>
          </wp:inline>
        </w:drawing>
      </w:r>
    </w:p>
    <w:p w14:paraId="47B75063">
      <w:pPr>
        <w:pStyle w:val="3"/>
        <w:bidi w:val="0"/>
        <w:rPr>
          <w:rFonts w:hint="default"/>
          <w:lang w:val="en-CA"/>
        </w:rPr>
      </w:pPr>
      <w:r>
        <w:rPr>
          <w:rFonts w:hint="default"/>
          <w:lang w:val="en-CA"/>
        </w:rPr>
        <w:t>Step 4: Tracking and Reporting</w:t>
      </w:r>
    </w:p>
    <w:p w14:paraId="05F44845">
      <w:pPr>
        <w:numPr>
          <w:ilvl w:val="0"/>
          <w:numId w:val="4"/>
        </w:numPr>
        <w:ind w:left="420" w:leftChars="0" w:hanging="420" w:firstLineChars="0"/>
        <w:rPr>
          <w:rFonts w:hint="default"/>
          <w:lang w:val="en-CA"/>
        </w:rPr>
      </w:pPr>
      <w:r>
        <w:rPr>
          <w:rFonts w:hint="default"/>
          <w:lang w:val="en-CA"/>
        </w:rPr>
        <w:t>Use the Dashboard to monitor open and closed tickets.</w:t>
      </w:r>
    </w:p>
    <w:p w14:paraId="08F3DE6D">
      <w:pPr>
        <w:numPr>
          <w:ilvl w:val="0"/>
          <w:numId w:val="4"/>
        </w:numPr>
        <w:ind w:left="420" w:leftChars="0" w:hanging="420" w:firstLineChars="0"/>
        <w:rPr>
          <w:rFonts w:hint="default"/>
          <w:lang w:val="en-CA"/>
        </w:rPr>
      </w:pPr>
      <w:r>
        <w:rPr>
          <w:rFonts w:hint="default"/>
          <w:lang w:val="en-CA"/>
        </w:rPr>
        <w:t>Check response times and technician workloads.</w:t>
      </w:r>
    </w:p>
    <w:p w14:paraId="0602D44C">
      <w:pPr>
        <w:numPr>
          <w:ilvl w:val="0"/>
          <w:numId w:val="4"/>
        </w:numPr>
        <w:ind w:left="420" w:leftChars="0" w:hanging="420" w:firstLineChars="0"/>
        <w:rPr>
          <w:rFonts w:hint="default"/>
          <w:lang w:val="en-CA"/>
        </w:rPr>
      </w:pPr>
      <w:r>
        <w:rPr>
          <w:rFonts w:hint="default"/>
          <w:lang w:val="en-CA"/>
        </w:rPr>
        <w:t>Use reports to analyze trends and common issues.</w:t>
      </w:r>
    </w:p>
    <w:p w14:paraId="42D64F95">
      <w:pPr>
        <w:numPr>
          <w:ilvl w:val="0"/>
          <w:numId w:val="0"/>
        </w:numPr>
      </w:pPr>
      <w:r>
        <w:drawing>
          <wp:inline distT="0" distB="0" distL="114300" distR="114300">
            <wp:extent cx="5264150" cy="1264920"/>
            <wp:effectExtent l="0" t="0" r="8890" b="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42"/>
                    <a:stretch>
                      <a:fillRect/>
                    </a:stretch>
                  </pic:blipFill>
                  <pic:spPr>
                    <a:xfrm>
                      <a:off x="0" y="0"/>
                      <a:ext cx="5264150" cy="1264920"/>
                    </a:xfrm>
                    <a:prstGeom prst="rect">
                      <a:avLst/>
                    </a:prstGeom>
                    <a:noFill/>
                    <a:ln>
                      <a:noFill/>
                    </a:ln>
                  </pic:spPr>
                </pic:pic>
              </a:graphicData>
            </a:graphic>
          </wp:inline>
        </w:drawing>
      </w:r>
    </w:p>
    <w:p w14:paraId="5E361DDB">
      <w:pPr>
        <w:numPr>
          <w:ilvl w:val="0"/>
          <w:numId w:val="0"/>
        </w:numPr>
      </w:pPr>
      <w:r>
        <w:drawing>
          <wp:inline distT="0" distB="0" distL="114300" distR="114300">
            <wp:extent cx="5257800" cy="2174875"/>
            <wp:effectExtent l="0" t="0" r="0" b="4445"/>
            <wp:docPr id="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43"/>
                    <a:stretch>
                      <a:fillRect/>
                    </a:stretch>
                  </pic:blipFill>
                  <pic:spPr>
                    <a:xfrm>
                      <a:off x="0" y="0"/>
                      <a:ext cx="5257800" cy="2174875"/>
                    </a:xfrm>
                    <a:prstGeom prst="rect">
                      <a:avLst/>
                    </a:prstGeom>
                    <a:noFill/>
                    <a:ln>
                      <a:noFill/>
                    </a:ln>
                  </pic:spPr>
                </pic:pic>
              </a:graphicData>
            </a:graphic>
          </wp:inline>
        </w:drawing>
      </w:r>
    </w:p>
    <w:p w14:paraId="3A917E60">
      <w:pPr>
        <w:rPr>
          <w:rFonts w:hint="default"/>
          <w:lang w:val="en-CA"/>
        </w:rPr>
      </w:pPr>
      <w:r>
        <w:rPr>
          <w:rFonts w:hint="default"/>
          <w:lang w:val="en-CA"/>
        </w:rPr>
        <w:br w:type="page"/>
      </w:r>
    </w:p>
    <w:p w14:paraId="5EEF7C45">
      <w:pPr>
        <w:pStyle w:val="2"/>
        <w:bidi w:val="0"/>
      </w:pPr>
      <w:bookmarkStart w:id="12" w:name="_Toc935"/>
      <w:r>
        <w:rPr>
          <w:rFonts w:hint="default"/>
          <w:lang w:val="en-US"/>
        </w:rPr>
        <w:t xml:space="preserve">Part 5: </w:t>
      </w:r>
      <w:r>
        <w:t>Help Desk &amp; Ticket Management Cheat Sheet</w:t>
      </w:r>
      <w:bookmarkEnd w:id="12"/>
    </w:p>
    <w:p w14:paraId="61F873B3">
      <w:pPr>
        <w:pStyle w:val="3"/>
        <w:bidi w:val="0"/>
        <w:rPr>
          <w:rFonts w:hint="default"/>
          <w:lang w:val="en-US"/>
        </w:rPr>
      </w:pPr>
      <w:r>
        <w:rPr>
          <w:rFonts w:hint="default"/>
          <w:lang w:val="en-US"/>
        </w:rPr>
        <w:t>Ticket Status</w:t>
      </w:r>
    </w:p>
    <w:p w14:paraId="2F7C6F66">
      <w:pPr>
        <w:numPr>
          <w:ilvl w:val="0"/>
          <w:numId w:val="5"/>
        </w:numPr>
        <w:ind w:left="420" w:leftChars="0" w:hanging="420" w:firstLineChars="0"/>
        <w:rPr>
          <w:rFonts w:hint="default"/>
          <w:lang w:val="en-US"/>
        </w:rPr>
      </w:pPr>
      <w:r>
        <w:rPr>
          <w:rFonts w:hint="default"/>
          <w:lang w:val="en-US"/>
        </w:rPr>
        <w:t>Open: New ticket received</w:t>
      </w:r>
    </w:p>
    <w:p w14:paraId="0721997A">
      <w:pPr>
        <w:numPr>
          <w:ilvl w:val="0"/>
          <w:numId w:val="5"/>
        </w:numPr>
        <w:ind w:left="420" w:leftChars="0" w:hanging="420" w:firstLineChars="0"/>
        <w:rPr>
          <w:rFonts w:hint="default"/>
          <w:lang w:val="en-US"/>
        </w:rPr>
      </w:pPr>
      <w:r>
        <w:rPr>
          <w:rFonts w:hint="default"/>
          <w:lang w:val="en-US"/>
        </w:rPr>
        <w:t>In Progress: Actively working</w:t>
      </w:r>
    </w:p>
    <w:p w14:paraId="460302A7">
      <w:pPr>
        <w:numPr>
          <w:ilvl w:val="0"/>
          <w:numId w:val="5"/>
        </w:numPr>
        <w:ind w:left="420" w:leftChars="0" w:hanging="420" w:firstLineChars="0"/>
        <w:rPr>
          <w:rFonts w:hint="default"/>
          <w:lang w:val="en-US"/>
        </w:rPr>
      </w:pPr>
      <w:r>
        <w:rPr>
          <w:rFonts w:hint="default"/>
          <w:lang w:val="en-US"/>
        </w:rPr>
        <w:t>Waiting: Awaiting user or external action</w:t>
      </w:r>
    </w:p>
    <w:p w14:paraId="5B8B557D">
      <w:pPr>
        <w:numPr>
          <w:ilvl w:val="0"/>
          <w:numId w:val="5"/>
        </w:numPr>
        <w:ind w:left="420" w:leftChars="0" w:hanging="420" w:firstLineChars="0"/>
        <w:rPr>
          <w:rFonts w:hint="default"/>
          <w:lang w:val="en-US"/>
        </w:rPr>
      </w:pPr>
      <w:r>
        <w:rPr>
          <w:rFonts w:hint="default"/>
          <w:lang w:val="en-US"/>
        </w:rPr>
        <w:t>Closed: Issue resolved</w:t>
      </w:r>
    </w:p>
    <w:p w14:paraId="6A1CBCD4">
      <w:pPr>
        <w:pStyle w:val="3"/>
        <w:bidi w:val="0"/>
        <w:rPr>
          <w:rFonts w:hint="default"/>
          <w:lang w:val="en-US"/>
        </w:rPr>
      </w:pPr>
      <w:r>
        <w:rPr>
          <w:rFonts w:hint="default"/>
          <w:lang w:val="en-US"/>
        </w:rPr>
        <w:t>Priority Levels</w:t>
      </w:r>
    </w:p>
    <w:p w14:paraId="3718FF31">
      <w:pPr>
        <w:numPr>
          <w:ilvl w:val="0"/>
          <w:numId w:val="6"/>
        </w:numPr>
        <w:ind w:left="420" w:leftChars="0" w:hanging="420" w:firstLineChars="0"/>
        <w:rPr>
          <w:rFonts w:hint="default"/>
          <w:lang w:val="en-US"/>
        </w:rPr>
      </w:pPr>
      <w:r>
        <w:rPr>
          <w:rFonts w:hint="default"/>
          <w:lang w:val="en-US"/>
        </w:rPr>
        <w:t>Low: Minor impact</w:t>
      </w:r>
    </w:p>
    <w:p w14:paraId="3726BDC9">
      <w:pPr>
        <w:numPr>
          <w:ilvl w:val="0"/>
          <w:numId w:val="6"/>
        </w:numPr>
        <w:ind w:left="420" w:leftChars="0" w:hanging="420" w:firstLineChars="0"/>
        <w:rPr>
          <w:rFonts w:hint="default"/>
          <w:lang w:val="en-US"/>
        </w:rPr>
      </w:pPr>
      <w:r>
        <w:rPr>
          <w:rFonts w:hint="default"/>
          <w:lang w:val="en-US"/>
        </w:rPr>
        <w:t>Medium: Moderate impact</w:t>
      </w:r>
    </w:p>
    <w:p w14:paraId="68666BF9">
      <w:pPr>
        <w:numPr>
          <w:ilvl w:val="0"/>
          <w:numId w:val="6"/>
        </w:numPr>
        <w:ind w:left="420" w:leftChars="0" w:hanging="420" w:firstLineChars="0"/>
        <w:rPr>
          <w:rFonts w:hint="default"/>
          <w:lang w:val="en-US"/>
        </w:rPr>
      </w:pPr>
      <w:r>
        <w:rPr>
          <w:rFonts w:hint="default"/>
          <w:lang w:val="en-US"/>
        </w:rPr>
        <w:t>High: Major impact</w:t>
      </w:r>
    </w:p>
    <w:p w14:paraId="4F20560F">
      <w:pPr>
        <w:numPr>
          <w:ilvl w:val="0"/>
          <w:numId w:val="6"/>
        </w:numPr>
        <w:ind w:left="420" w:leftChars="0" w:hanging="420" w:firstLineChars="0"/>
        <w:rPr>
          <w:rFonts w:hint="default"/>
          <w:lang w:val="en-US"/>
        </w:rPr>
      </w:pPr>
      <w:r>
        <w:rPr>
          <w:rFonts w:hint="default"/>
          <w:lang w:val="en-US"/>
        </w:rPr>
        <w:t>Critical: System-wide or urgent issue</w:t>
      </w:r>
    </w:p>
    <w:p w14:paraId="3B549DF3">
      <w:pPr>
        <w:pStyle w:val="3"/>
        <w:bidi w:val="0"/>
        <w:rPr>
          <w:rFonts w:hint="default"/>
          <w:lang w:val="en-US"/>
        </w:rPr>
      </w:pPr>
      <w:r>
        <w:rPr>
          <w:rFonts w:hint="default"/>
          <w:lang w:val="en-US"/>
        </w:rPr>
        <w:t>Technician Checklist</w:t>
      </w:r>
    </w:p>
    <w:p w14:paraId="4D1CCDAF">
      <w:pPr>
        <w:numPr>
          <w:ilvl w:val="0"/>
          <w:numId w:val="7"/>
        </w:numPr>
        <w:ind w:left="420" w:leftChars="0" w:hanging="420" w:firstLineChars="0"/>
        <w:rPr>
          <w:rFonts w:hint="default"/>
          <w:lang w:val="en-US"/>
        </w:rPr>
      </w:pPr>
      <w:r>
        <w:rPr>
          <w:rFonts w:hint="default"/>
          <w:lang w:val="en-US"/>
        </w:rPr>
        <w:t>Review ticket details and attachments</w:t>
      </w:r>
    </w:p>
    <w:p w14:paraId="1AC494FB">
      <w:pPr>
        <w:numPr>
          <w:ilvl w:val="0"/>
          <w:numId w:val="7"/>
        </w:numPr>
        <w:ind w:left="420" w:leftChars="0" w:hanging="420" w:firstLineChars="0"/>
        <w:rPr>
          <w:rFonts w:hint="default"/>
          <w:lang w:val="en-US"/>
        </w:rPr>
      </w:pPr>
      <w:r>
        <w:rPr>
          <w:rFonts w:hint="default"/>
          <w:lang w:val="en-US"/>
        </w:rPr>
        <w:t>Confirm category and priority</w:t>
      </w:r>
    </w:p>
    <w:p w14:paraId="0D1A66E8">
      <w:pPr>
        <w:numPr>
          <w:ilvl w:val="0"/>
          <w:numId w:val="7"/>
        </w:numPr>
        <w:ind w:left="420" w:leftChars="0" w:hanging="420" w:firstLineChars="0"/>
        <w:rPr>
          <w:rFonts w:hint="default"/>
          <w:lang w:val="en-US"/>
        </w:rPr>
      </w:pPr>
      <w:r>
        <w:rPr>
          <w:rFonts w:hint="default"/>
          <w:lang w:val="en-US"/>
        </w:rPr>
        <w:t>Communicate with the user</w:t>
      </w:r>
    </w:p>
    <w:p w14:paraId="1EA1449A">
      <w:pPr>
        <w:numPr>
          <w:ilvl w:val="0"/>
          <w:numId w:val="7"/>
        </w:numPr>
        <w:ind w:left="420" w:leftChars="0" w:hanging="420" w:firstLineChars="0"/>
        <w:rPr>
          <w:rFonts w:hint="default"/>
          <w:lang w:val="en-US"/>
        </w:rPr>
      </w:pPr>
      <w:r>
        <w:rPr>
          <w:rFonts w:hint="default"/>
          <w:lang w:val="en-US"/>
        </w:rPr>
        <w:t>Document all actions</w:t>
      </w:r>
    </w:p>
    <w:p w14:paraId="3B68A8F7">
      <w:pPr>
        <w:numPr>
          <w:ilvl w:val="0"/>
          <w:numId w:val="7"/>
        </w:numPr>
        <w:ind w:left="420" w:leftChars="0" w:hanging="420" w:firstLineChars="0"/>
        <w:rPr>
          <w:rFonts w:hint="default"/>
          <w:lang w:val="en-US"/>
        </w:rPr>
      </w:pPr>
      <w:r>
        <w:rPr>
          <w:rFonts w:hint="default"/>
          <w:lang w:val="en-US"/>
        </w:rPr>
        <w:t>Update status and close after confirmation</w:t>
      </w:r>
    </w:p>
    <w:p w14:paraId="1E3F03C3">
      <w:pPr>
        <w:pStyle w:val="3"/>
        <w:bidi w:val="0"/>
        <w:rPr>
          <w:rFonts w:hint="default"/>
          <w:lang w:val="en-US"/>
        </w:rPr>
      </w:pPr>
      <w:r>
        <w:rPr>
          <w:rFonts w:hint="default"/>
          <w:lang w:val="en-US"/>
        </w:rPr>
        <w:t>Troubleshooting Basics</w:t>
      </w:r>
    </w:p>
    <w:p w14:paraId="6E0FA2DE">
      <w:pPr>
        <w:numPr>
          <w:ilvl w:val="0"/>
          <w:numId w:val="8"/>
        </w:numPr>
        <w:ind w:left="420" w:leftChars="0" w:hanging="420" w:firstLineChars="0"/>
        <w:rPr>
          <w:rFonts w:hint="default"/>
          <w:lang w:val="en-US"/>
        </w:rPr>
      </w:pPr>
      <w:r>
        <w:rPr>
          <w:rFonts w:hint="default"/>
          <w:lang w:val="en-US"/>
        </w:rPr>
        <w:t>Hardware: Power, cables, restart → escalate if damaged</w:t>
      </w:r>
    </w:p>
    <w:p w14:paraId="3A80FA62">
      <w:pPr>
        <w:numPr>
          <w:ilvl w:val="0"/>
          <w:numId w:val="8"/>
        </w:numPr>
        <w:ind w:left="420" w:leftChars="0" w:hanging="420" w:firstLineChars="0"/>
        <w:rPr>
          <w:rFonts w:hint="default"/>
          <w:lang w:val="en-US"/>
        </w:rPr>
      </w:pPr>
      <w:r>
        <w:rPr>
          <w:rFonts w:hint="default"/>
          <w:lang w:val="en-US"/>
        </w:rPr>
        <w:t>Software: Restart, update, reinstall → escalate if widespread</w:t>
      </w:r>
    </w:p>
    <w:p w14:paraId="6D766CD9">
      <w:pPr>
        <w:numPr>
          <w:ilvl w:val="0"/>
          <w:numId w:val="8"/>
        </w:numPr>
        <w:ind w:left="420" w:leftChars="0" w:hanging="420" w:firstLineChars="0"/>
        <w:rPr>
          <w:rFonts w:hint="default"/>
          <w:lang w:val="en-US"/>
        </w:rPr>
      </w:pPr>
      <w:r>
        <w:rPr>
          <w:rFonts w:hint="default"/>
          <w:lang w:val="en-US"/>
        </w:rPr>
        <w:t>Network: Connectivity, ping, restart → escalate if multiple users affected</w:t>
      </w:r>
    </w:p>
    <w:p w14:paraId="5BE0080F">
      <w:pPr>
        <w:numPr>
          <w:ilvl w:val="0"/>
          <w:numId w:val="8"/>
        </w:numPr>
        <w:ind w:left="420" w:leftChars="0" w:hanging="420" w:firstLineChars="0"/>
        <w:rPr>
          <w:rFonts w:hint="default"/>
          <w:lang w:val="en-US"/>
        </w:rPr>
      </w:pPr>
      <w:r>
        <w:rPr>
          <w:rFonts w:hint="default"/>
          <w:lang w:val="en-US"/>
        </w:rPr>
        <w:t>Access: Reset password, check permissions → escalate if admin or security-related</w:t>
      </w:r>
    </w:p>
    <w:p w14:paraId="788D8560">
      <w:pPr>
        <w:pStyle w:val="3"/>
        <w:bidi w:val="0"/>
        <w:rPr>
          <w:rFonts w:hint="default"/>
          <w:lang w:val="en-US"/>
        </w:rPr>
      </w:pPr>
      <w:r>
        <w:rPr>
          <w:rFonts w:hint="default"/>
          <w:lang w:val="en-US"/>
        </w:rPr>
        <w:t>Escalate When</w:t>
      </w:r>
    </w:p>
    <w:p w14:paraId="3FC9D2E3">
      <w:pPr>
        <w:numPr>
          <w:ilvl w:val="0"/>
          <w:numId w:val="9"/>
        </w:numPr>
        <w:ind w:left="420" w:leftChars="0" w:hanging="420" w:firstLineChars="0"/>
        <w:rPr>
          <w:rFonts w:hint="default"/>
          <w:lang w:val="en-US"/>
        </w:rPr>
      </w:pPr>
      <w:r>
        <w:rPr>
          <w:rFonts w:hint="default"/>
          <w:lang w:val="en-US"/>
        </w:rPr>
        <w:t>Issue affects multiple users</w:t>
      </w:r>
    </w:p>
    <w:p w14:paraId="670398B9">
      <w:pPr>
        <w:numPr>
          <w:ilvl w:val="0"/>
          <w:numId w:val="9"/>
        </w:numPr>
        <w:ind w:left="420" w:leftChars="0" w:hanging="420" w:firstLineChars="0"/>
        <w:rPr>
          <w:rFonts w:hint="default"/>
          <w:lang w:val="en-US"/>
        </w:rPr>
      </w:pPr>
      <w:r>
        <w:rPr>
          <w:rFonts w:hint="default"/>
          <w:lang w:val="en-US"/>
        </w:rPr>
        <w:t>Security or access risk exists</w:t>
      </w:r>
    </w:p>
    <w:p w14:paraId="58D1E453">
      <w:pPr>
        <w:numPr>
          <w:ilvl w:val="0"/>
          <w:numId w:val="9"/>
        </w:numPr>
        <w:ind w:left="420" w:leftChars="0" w:hanging="420" w:firstLineChars="0"/>
        <w:rPr>
          <w:rFonts w:hint="default"/>
          <w:lang w:val="en-US"/>
        </w:rPr>
      </w:pPr>
      <w:r>
        <w:rPr>
          <w:rFonts w:hint="default"/>
          <w:lang w:val="en-US"/>
        </w:rPr>
        <w:t>Resolution exceeds role or permissions</w:t>
      </w:r>
    </w:p>
    <w:p w14:paraId="4463B7DC">
      <w:pPr>
        <w:pStyle w:val="2"/>
        <w:bidi w:val="0"/>
      </w:pPr>
      <w:bookmarkStart w:id="13" w:name="_Toc15210"/>
      <w:r>
        <w:t>Part 6: Wrap-Up &amp; Key Takeaways</w:t>
      </w:r>
      <w:bookmarkEnd w:id="13"/>
    </w:p>
    <w:p w14:paraId="248C8B66">
      <w:pPr>
        <w:rPr>
          <w:rFonts w:hint="default"/>
          <w:lang w:val="en-US"/>
        </w:rPr>
      </w:pPr>
      <w:r>
        <w:rPr>
          <w:rFonts w:hint="default"/>
          <w:lang w:val="en-US"/>
        </w:rPr>
        <w:t>This lab demonstrates a complete help desk workflow using Jira Service Management as the primary ticketing system, with additional exposure to Spiceworks and Freshdesk.</w:t>
      </w:r>
    </w:p>
    <w:p w14:paraId="4BB7FE4C">
      <w:pPr>
        <w:rPr>
          <w:rFonts w:hint="default"/>
          <w:lang w:val="en-US"/>
        </w:rPr>
      </w:pPr>
    </w:p>
    <w:p w14:paraId="1EABA1C3">
      <w:pPr>
        <w:numPr>
          <w:ilvl w:val="0"/>
          <w:numId w:val="10"/>
        </w:numPr>
        <w:ind w:left="420" w:leftChars="0" w:hanging="420" w:firstLineChars="0"/>
        <w:rPr>
          <w:rFonts w:hint="default"/>
          <w:lang w:val="en-US"/>
        </w:rPr>
      </w:pPr>
      <w:r>
        <w:rPr>
          <w:rFonts w:hint="default"/>
          <w:lang w:val="en-US"/>
        </w:rPr>
        <w:t>Tickets were handled through the full lifecycle: Open → In Progress → Waiting → Resolved → Closed.</w:t>
      </w:r>
    </w:p>
    <w:p w14:paraId="4B48BB9F">
      <w:pPr>
        <w:numPr>
          <w:ilvl w:val="0"/>
          <w:numId w:val="10"/>
        </w:numPr>
        <w:ind w:left="420" w:leftChars="0" w:hanging="420" w:firstLineChars="0"/>
        <w:rPr>
          <w:rFonts w:hint="default"/>
          <w:lang w:val="en-US"/>
        </w:rPr>
      </w:pPr>
      <w:r>
        <w:rPr>
          <w:rFonts w:hint="default"/>
          <w:lang w:val="en-US"/>
        </w:rPr>
        <w:t>Issues were categorized, prioritized, documented, and resolved using standard IT support practices.</w:t>
      </w:r>
    </w:p>
    <w:p w14:paraId="3136DA93">
      <w:pPr>
        <w:numPr>
          <w:ilvl w:val="0"/>
          <w:numId w:val="10"/>
        </w:numPr>
        <w:ind w:left="420" w:leftChars="0" w:hanging="420" w:firstLineChars="0"/>
        <w:rPr>
          <w:rFonts w:hint="default"/>
          <w:lang w:val="en-US"/>
        </w:rPr>
      </w:pPr>
      <w:r>
        <w:rPr>
          <w:rFonts w:hint="default"/>
          <w:lang w:val="en-US"/>
        </w:rPr>
        <w:t>Structured troubleshooting was applied across hardware, software, network, and access-related issues.</w:t>
      </w:r>
    </w:p>
    <w:p w14:paraId="162EA498">
      <w:pPr>
        <w:numPr>
          <w:ilvl w:val="0"/>
          <w:numId w:val="10"/>
        </w:numPr>
        <w:ind w:left="420" w:leftChars="0" w:hanging="420" w:firstLineChars="0"/>
        <w:rPr>
          <w:rFonts w:hint="default"/>
          <w:lang w:val="en-US"/>
        </w:rPr>
      </w:pPr>
      <w:r>
        <w:rPr>
          <w:rFonts w:hint="default"/>
          <w:lang w:val="en-US"/>
        </w:rPr>
        <w:t>Clear communication and proper escalation ensured efficient resolution and user satisfaction.</w:t>
      </w:r>
    </w:p>
    <w:p w14:paraId="2F2FD4A1">
      <w:pPr>
        <w:numPr>
          <w:ilvl w:val="0"/>
          <w:numId w:val="10"/>
        </w:numPr>
        <w:ind w:left="420" w:leftChars="0" w:hanging="420" w:firstLineChars="0"/>
        <w:rPr>
          <w:rFonts w:hint="default"/>
          <w:lang w:val="en-US"/>
        </w:rPr>
      </w:pPr>
      <w:r>
        <w:rPr>
          <w:rFonts w:hint="default"/>
          <w:lang w:val="en-US"/>
        </w:rPr>
        <w:t>Dashboards and queues were used to monitor workload and ticket status.</w:t>
      </w:r>
    </w:p>
    <w:p w14:paraId="5C71DE9D">
      <w:pPr>
        <w:rPr>
          <w:rFonts w:hint="default"/>
          <w:lang w:val="en-US"/>
        </w:rPr>
      </w:pPr>
    </w:p>
    <w:p w14:paraId="1F0E5727">
      <w:pPr>
        <w:rPr>
          <w:rFonts w:hint="default"/>
          <w:lang w:val="en-US"/>
        </w:rPr>
      </w:pPr>
      <w:r>
        <w:rPr>
          <w:rFonts w:hint="default"/>
          <w:lang w:val="en-US"/>
        </w:rPr>
        <w:t>Key Takeaway:</w:t>
      </w:r>
      <w:r>
        <w:rPr>
          <w:rFonts w:hint="default"/>
          <w:lang w:val="en-US"/>
        </w:rPr>
        <w:br w:type="textWrapping"/>
      </w:r>
      <w:r>
        <w:rPr>
          <w:rFonts w:hint="default"/>
          <w:lang w:val="en-US"/>
        </w:rPr>
        <w:t>Understanding ticket workflows, prioritization, documentation, and communication in Jira is essential for effective entry-level IT and help desk roles.</w:t>
      </w:r>
    </w:p>
    <w:p w14:paraId="6240130E">
      <w:pPr>
        <w:rPr>
          <w:rFonts w:hint="default"/>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C97A19"/>
    <w:multiLevelType w:val="multilevel"/>
    <w:tmpl w:val="A8C97A1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E099A48"/>
    <w:multiLevelType w:val="singleLevel"/>
    <w:tmpl w:val="AE099A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56A5BC4"/>
    <w:multiLevelType w:val="singleLevel"/>
    <w:tmpl w:val="E56A5B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61D5A32"/>
    <w:multiLevelType w:val="singleLevel"/>
    <w:tmpl w:val="E61D5A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10BA8D"/>
    <w:multiLevelType w:val="singleLevel"/>
    <w:tmpl w:val="F710BA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10B7439"/>
    <w:multiLevelType w:val="singleLevel"/>
    <w:tmpl w:val="110B74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4D7774B"/>
    <w:multiLevelType w:val="singleLevel"/>
    <w:tmpl w:val="14D777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1B3B0EBC"/>
    <w:multiLevelType w:val="singleLevel"/>
    <w:tmpl w:val="1B3B0E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C81CAC4"/>
    <w:multiLevelType w:val="singleLevel"/>
    <w:tmpl w:val="5C81CA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A8EF0BB"/>
    <w:multiLevelType w:val="multilevel"/>
    <w:tmpl w:val="6A8EF0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5"/>
  </w:num>
  <w:num w:numId="3">
    <w:abstractNumId w:val="0"/>
  </w:num>
  <w:num w:numId="4">
    <w:abstractNumId w:val="9"/>
  </w:num>
  <w:num w:numId="5">
    <w:abstractNumId w:val="6"/>
  </w:num>
  <w:num w:numId="6">
    <w:abstractNumId w:val="3"/>
  </w:num>
  <w:num w:numId="7">
    <w:abstractNumId w:val="7"/>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04B94"/>
    <w:rsid w:val="03D7433D"/>
    <w:rsid w:val="049A7ADC"/>
    <w:rsid w:val="1BB31940"/>
    <w:rsid w:val="1D0C2722"/>
    <w:rsid w:val="20DF5FD7"/>
    <w:rsid w:val="30297ACC"/>
    <w:rsid w:val="31F91EEA"/>
    <w:rsid w:val="3AF75099"/>
    <w:rsid w:val="3B1F279B"/>
    <w:rsid w:val="3E282408"/>
    <w:rsid w:val="6B903957"/>
    <w:rsid w:val="70804B94"/>
    <w:rsid w:val="7A552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4"/>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paragraph" w:styleId="12">
    <w:name w:val="toc 1"/>
    <w:basedOn w:val="1"/>
    <w:next w:val="1"/>
    <w:qFormat/>
    <w:uiPriority w:val="0"/>
  </w:style>
  <w:style w:type="paragraph" w:customStyle="1" w:styleId="13">
    <w:name w:val="WPSOffice手动目录 1"/>
    <w:qFormat/>
    <w:uiPriority w:val="0"/>
    <w:pPr>
      <w:ind w:leftChars="0"/>
    </w:pPr>
    <w:rPr>
      <w:rFonts w:ascii="Times New Roman" w:hAnsi="Times New Roman" w:eastAsia="SimSun" w:cs="Times New Roman"/>
      <w:sz w:val="20"/>
      <w:szCs w:val="20"/>
    </w:rPr>
  </w:style>
  <w:style w:type="character" w:customStyle="1" w:styleId="14">
    <w:name w:val="Heading 2 Char"/>
    <w:link w:val="3"/>
    <w:qFormat/>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30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2025-10-04T05:23:00Z</dcterms:created>
  <dc:creator>Ramneek Singh</dc:creator>
  <cp:lastModifiedBy>Ramneek Singh</cp:lastModifiedBy>
  <dcterms:modified xsi:type="dcterms:W3CDTF">2026-01-22T23:22:30Z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0BDF240666B2437C8A6EDB46B22F7470_11</vt:lpwstr>
  </property>
</Properties>
</file>