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3FFAE5" w:rsidP="153FFAE5" w:rsidRDefault="153FFAE5" w14:paraId="48FBE7AB" w14:textId="3ED2E4A4">
      <w:pPr>
        <w:jc w:val="left"/>
      </w:pPr>
      <w:proofErr w:type="spellStart"/>
      <w:r w:rsidRPr="153FFAE5" w:rsidR="153FFAE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>Template</w:t>
      </w:r>
      <w:proofErr w:type="spellEnd"/>
      <w:r w:rsidRPr="153FFAE5" w:rsidR="153FFAE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153FFAE5" w:rsidR="153FFAE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>Systems</w:t>
      </w:r>
      <w:proofErr w:type="spellEnd"/>
      <w:r w:rsidRPr="153FFAE5" w:rsidR="153FFAE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 xml:space="preserve"> S.A. de C.V. </w:t>
      </w:r>
    </w:p>
    <w:p w:rsidR="153FFAE5" w:rsidP="153FFAE5" w:rsidRDefault="153FFAE5" w14:noSpellErr="1" w14:paraId="0DDABAFA" w14:textId="4137DCFB">
      <w:pPr>
        <w:pStyle w:val="Normal"/>
        <w:jc w:val="left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</w:pPr>
      <w:r w:rsidRPr="153FFAE5" w:rsidR="153FFAE5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>Ejercicio 5</w:t>
      </w:r>
    </w:p>
    <w:p w:rsidR="153FFAE5" w:rsidP="153FFAE5" w:rsidRDefault="153FFAE5" w14:paraId="5A02EF4F" w14:textId="40D0CB37">
      <w:pPr>
        <w:pStyle w:val="Normal"/>
        <w:jc w:val="left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</w:pPr>
    </w:p>
    <w:p w:rsidR="153FFAE5" w:rsidP="153FFAE5" w:rsidRDefault="153FFAE5" w14:noSpellErr="1" w14:paraId="63B72A37" w14:textId="7BF7B9C6">
      <w:pPr>
        <w:pStyle w:val="Normal"/>
        <w:spacing w:line="240" w:lineRule="auto"/>
        <w:ind w:left="360"/>
        <w:jc w:val="righ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 xml:space="preserve">Alejandro Salmón Félix Díaz - </w:t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A01201954</w:t>
      </w:r>
      <w:r>
        <w:br/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Daniel Jesús Amezcua Sánchez - A</w:t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01234223</w:t>
      </w:r>
      <w:r>
        <w:br/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José Ramón Romero Chávez - A</w:t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01700318</w:t>
      </w:r>
      <w:r>
        <w:br/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 xml:space="preserve">Rosa María Ramírez Moreno - </w:t>
      </w:r>
      <w:r w:rsidRPr="153FFAE5" w:rsidR="153FFAE5">
        <w:rPr>
          <w:rFonts w:ascii="Helvetica" w:hAnsi="Helvetica" w:eastAsia="Helvetica" w:cs="Helvetica"/>
          <w:noProof w:val="0"/>
          <w:sz w:val="22"/>
          <w:szCs w:val="22"/>
          <w:lang w:val="es-ES"/>
        </w:rPr>
        <w:t>A01700857</w:t>
      </w:r>
    </w:p>
    <w:p w:rsidR="153FFAE5" w:rsidP="153FFAE5" w:rsidRDefault="153FFAE5" w14:noSpellErr="1" w14:paraId="3640E3F3" w14:textId="56373279">
      <w:pPr>
        <w:pStyle w:val="Normal"/>
        <w:spacing w:line="240" w:lineRule="auto"/>
        <w:ind w:left="360"/>
        <w:jc w:val="right"/>
        <w:rPr>
          <w:rFonts w:ascii="Helvetica" w:hAnsi="Helvetica" w:eastAsia="Helvetica" w:cs="Helvetica"/>
          <w:noProof w:val="0"/>
          <w:sz w:val="22"/>
          <w:szCs w:val="22"/>
          <w:lang w:val="es-ES"/>
        </w:rPr>
      </w:pPr>
    </w:p>
    <w:p w:rsidR="153FFAE5" w:rsidP="153FFAE5" w:rsidRDefault="153FFAE5" w14:noSpellErr="1" w14:paraId="51CF4F2F" w14:textId="39F520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153FFAE5">
        <w:rPr/>
        <w:t>La descripción de los materiales con claves mayores a 2000 y precios menores a 100.</w:t>
      </w:r>
    </w:p>
    <w:p w:rsidR="153FFAE5" w:rsidP="153FFAE5" w:rsidRDefault="153FFAE5" w14:noSpellErr="1" w14:paraId="46E1B6EF" w14:textId="3B462BD9">
      <w:pPr>
        <w:pStyle w:val="Normal"/>
        <w:ind w:left="360"/>
      </w:pPr>
    </w:p>
    <w:p w:rsidR="153FFAE5" w:rsidP="153FFAE5" w:rsidRDefault="153FFAE5" w14:noSpellErr="1" w14:paraId="33C807DF" w14:textId="47F865BE">
      <w:pPr>
        <w:pStyle w:val="Normal"/>
        <w:ind w:left="360"/>
        <w:jc w:val="center"/>
      </w:pPr>
      <w:r>
        <w:drawing>
          <wp:inline wp14:editId="71AC2F80" wp14:anchorId="56409EF2">
            <wp:extent cx="4572000" cy="514350"/>
            <wp:effectExtent l="0" t="0" r="0" b="0"/>
            <wp:docPr id="3614840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4077dc33da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3E3EB44D" w14:textId="26220DC3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La descripción de los materiales que han sido entregados para el proyecto "Aguascalientes".</w:t>
      </w:r>
    </w:p>
    <w:p w:rsidR="153FFAE5" w:rsidRDefault="153FFAE5" w14:paraId="73CE47A8" w14:textId="49F8CDC5">
      <w:r>
        <w:drawing>
          <wp:inline wp14:editId="716F332C" wp14:anchorId="5F199BB2">
            <wp:extent cx="5724524" cy="428625"/>
            <wp:effectExtent l="0" t="0" r="0" b="0"/>
            <wp:docPr id="1612044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ca25491d3c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3669C9A1" w14:textId="431A4E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La razón social de los proveedores que han entregado cantidades mayores a 100 del artículo con clave 1000.</w:t>
      </w:r>
    </w:p>
    <w:p w:rsidR="153FFAE5" w:rsidRDefault="153FFAE5" w14:paraId="36214FA1" w14:textId="5B8744AE">
      <w:r>
        <w:drawing>
          <wp:inline wp14:editId="614B0962" wp14:anchorId="785740A4">
            <wp:extent cx="5724524" cy="428625"/>
            <wp:effectExtent l="0" t="0" r="0" b="0"/>
            <wp:docPr id="15234602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7130cc2407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374962BE" w14:textId="3712EE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El RFC de los proveedores que han entregado "Varilla 3/4" a los proyectos tanto a "Mérida" y "San Luis".</w:t>
      </w:r>
    </w:p>
    <w:p w:rsidR="153FFAE5" w:rsidP="153FFAE5" w:rsidRDefault="153FFAE5" w14:noSpellErr="1" w14:paraId="71F9B519" w14:textId="63B70DD3">
      <w:pPr>
        <w:pStyle w:val="Normal"/>
        <w:ind w:left="360"/>
        <w:jc w:val="center"/>
        <w:rPr>
          <w:rFonts w:ascii="Calibri" w:hAnsi="Calibri" w:eastAsia="Calibri" w:cs="Calibri"/>
          <w:noProof w:val="0"/>
          <w:sz w:val="22"/>
          <w:szCs w:val="22"/>
          <w:highlight w:val="green"/>
          <w:lang w:val="es-ES"/>
        </w:rPr>
      </w:pPr>
      <w:r>
        <w:drawing>
          <wp:inline wp14:editId="66780453" wp14:anchorId="52D59D8A">
            <wp:extent cx="4572000" cy="847725"/>
            <wp:effectExtent l="0" t="0" r="0" b="0"/>
            <wp:docPr id="17321842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98179e48b8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767E9986" w14:textId="47B87FD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highlight w:val="green"/>
          <w:lang w:val="es-ES"/>
        </w:rPr>
      </w:pPr>
    </w:p>
    <w:p w:rsidR="153FFAE5" w:rsidP="153FFAE5" w:rsidRDefault="153FFAE5" w14:noSpellErr="1" w14:paraId="026C9625" w14:textId="423BEAB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highlight w:val="green"/>
          <w:lang w:val="es-ES"/>
        </w:rPr>
      </w:pPr>
    </w:p>
    <w:p w:rsidR="153FFAE5" w:rsidP="153FFAE5" w:rsidRDefault="153FFAE5" w14:noSpellErr="1" w14:paraId="6AC7F9BE" w14:textId="0F1419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="153FFAE5">
        <w:rPr/>
        <w:t xml:space="preserve">Denominación de los proyectos, </w:t>
      </w:r>
      <w:r w:rsidR="153FFAE5">
        <w:rPr/>
        <w:t>descripción</w:t>
      </w:r>
      <w:r w:rsidR="153FFAE5">
        <w:rPr/>
        <w:t xml:space="preserve"> de los materiales y razón social de los proveedores con entregas durante el año de 1997.</w:t>
      </w:r>
    </w:p>
    <w:p w:rsidR="153FFAE5" w:rsidP="153FFAE5" w:rsidRDefault="153FFAE5" w14:paraId="2B5A96EB" w14:textId="527042F5">
      <w:pPr>
        <w:pStyle w:val="Normal"/>
        <w:jc w:val="center"/>
      </w:pPr>
      <w:r>
        <w:drawing>
          <wp:inline wp14:editId="27241A8F" wp14:anchorId="755303D7">
            <wp:extent cx="6901132" cy="762000"/>
            <wp:effectExtent l="0" t="0" r="0" b="0"/>
            <wp:docPr id="689777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4871c4b0d6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3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3E0505DB" w14:textId="6FC4313B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53FFAE5" w:rsidP="153FFAE5" w:rsidRDefault="153FFAE5" w14:noSpellErr="1" w14:paraId="1D78E78A" w14:textId="15D873AF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53FFAE5" w:rsidP="153FFAE5" w:rsidRDefault="153FFAE5" w14:noSpellErr="1" w14:paraId="68D5202D" w14:textId="250EA925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53FFAE5" w:rsidP="153FFAE5" w:rsidRDefault="153FFAE5" w14:noSpellErr="1" w14:paraId="254553CB" w14:textId="44C4DD8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53FFAE5" w:rsidP="153FFAE5" w:rsidRDefault="153FFAE5" w14:noSpellErr="1" w14:paraId="361A7BC2" w14:textId="2FFE0E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Títulos de películas en las que ha actuado Sharon Stone</w:t>
      </w:r>
    </w:p>
    <w:p w:rsidR="153FFAE5" w:rsidP="153FFAE5" w:rsidRDefault="153FFAE5" w14:noSpellErr="1" w14:paraId="74AC9843" w14:textId="1BABB17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highlight w:val="green"/>
          <w:lang w:val="es-ES"/>
        </w:rPr>
      </w:pPr>
      <w:r>
        <w:drawing>
          <wp:inline wp14:editId="74A4892A" wp14:anchorId="20A3B2B6">
            <wp:extent cx="2743200" cy="714375"/>
            <wp:effectExtent l="0" t="0" r="0" b="0"/>
            <wp:docPr id="10546997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242722d28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569FE0CB" w14:textId="0ED41AFA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highlight w:val="green"/>
          <w:lang w:val="es-ES"/>
        </w:rPr>
      </w:pPr>
    </w:p>
    <w:p w:rsidR="153FFAE5" w:rsidP="153FFAE5" w:rsidRDefault="153FFAE5" w14:paraId="7914BD62" w14:textId="3416E2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magenta"/>
          <w:lang w:val="es-ES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e importe de ventas de los productores que han producido películas en las que ha actuado Tom </w:t>
      </w:r>
      <w:proofErr w:type="spellStart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Cruise</w:t>
      </w:r>
      <w:proofErr w:type="spellEnd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>
        <w:br/>
      </w:r>
      <w:r>
        <w:drawing>
          <wp:inline wp14:editId="2DDA05BF" wp14:anchorId="77D04C95">
            <wp:extent cx="4572000" cy="266700"/>
            <wp:effectExtent l="0" t="0" r="0" b="0"/>
            <wp:docPr id="497583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77ee628294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53FFAE5" w:rsidP="153FFAE5" w:rsidRDefault="153FFAE5" w14:paraId="45D8032C" w14:textId="4BBE41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Dirección de los estudios en los que se han filmado películas con más de tres horas de duración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las que han actuado Salma </w:t>
      </w:r>
      <w:proofErr w:type="spellStart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Hayek</w:t>
      </w:r>
      <w:proofErr w:type="spellEnd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 Antonio Bandera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s.</w:t>
      </w:r>
    </w:p>
    <w:p w:rsidR="153FFAE5" w:rsidP="153FFAE5" w:rsidRDefault="153FFAE5" w14:paraId="511BD703" w14:textId="4E9760E3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highlight w:val="magenta"/>
          <w:lang w:val="es-ES"/>
        </w:rPr>
      </w:pPr>
      <w:r>
        <w:drawing>
          <wp:inline wp14:editId="4649FDBD" wp14:anchorId="227C9263">
            <wp:extent cx="4572000" cy="542925"/>
            <wp:effectExtent l="0" t="0" r="0" b="0"/>
            <wp:docPr id="19931346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ed618c06b5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noSpellErr="1" w14:paraId="3BA915B7" w14:textId="620B28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de todo el elenco que participo en la película "Los enamorados" que fue producida por el estudio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"Warner" de sexo femenino.</w:t>
      </w:r>
    </w:p>
    <w:p w:rsidR="153FFAE5" w:rsidRDefault="153FFAE5" w14:paraId="2D7C166F" w14:textId="3A578027">
      <w:r>
        <w:drawing>
          <wp:inline wp14:editId="3C723AE7" wp14:anchorId="17FA2D6C">
            <wp:extent cx="5724524" cy="257175"/>
            <wp:effectExtent l="0" t="0" r="0" b="0"/>
            <wp:docPr id="12965261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87e6a2b6eb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paraId="70F18217" w14:textId="112610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del productor que realizo películas en el 2014, donde Emma Watson realiza el discurso de la película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  <w:proofErr w:type="spellStart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HeForShe</w:t>
      </w:r>
      <w:proofErr w:type="spellEnd"/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" con duración de 12 minutos.</w:t>
      </w:r>
    </w:p>
    <w:p w:rsidR="153FFAE5" w:rsidRDefault="153FFAE5" w14:paraId="46A861C0" w14:textId="4529DCE0">
      <w:r>
        <w:drawing>
          <wp:inline wp14:editId="3597ADDF" wp14:anchorId="3CB5659A">
            <wp:extent cx="6678610" cy="466725"/>
            <wp:effectExtent l="0" t="0" r="0" b="0"/>
            <wp:docPr id="9068261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e8884c024e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6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FFAE5" w:rsidP="153FFAE5" w:rsidRDefault="153FFAE5" w14:paraId="43F4BBB5" w14:textId="01F7D77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</w:p>
    <w:p w:rsidR="153FFAE5" w:rsidP="153FFAE5" w:rsidRDefault="153FFAE5" w14:noSpellErr="1" w14:paraId="3A43EB7C" w14:textId="347571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director de la compañía te pide un reporte con la Dirección, teléfono y sexo del actor que colaboró con los estudios </w:t>
      </w:r>
      <w:r w:rsidRPr="153FFAE5" w:rsidR="153FFAE5">
        <w:rPr>
          <w:rFonts w:ascii="Calibri" w:hAnsi="Calibri" w:eastAsia="Calibri" w:cs="Calibri"/>
          <w:noProof w:val="0"/>
          <w:sz w:val="22"/>
          <w:szCs w:val="22"/>
          <w:lang w:val="es-ES"/>
        </w:rPr>
        <w:t>con dirección "Epigmenio" y "La gran manzana" cuyo dicho estudio realizó películas tanto en el año 1999 y 2010.</w:t>
      </w:r>
    </w:p>
    <w:p w:rsidR="153FFAE5" w:rsidP="153FFAE5" w:rsidRDefault="153FFAE5" w14:paraId="3F976D00" w14:textId="5D37545D">
      <w:pPr>
        <w:pStyle w:val="Normal"/>
      </w:pPr>
    </w:p>
    <w:p w:rsidR="153FFAE5" w:rsidRDefault="153FFAE5" w14:paraId="549AA8FC" w14:textId="3DF234BD">
      <w:r>
        <w:drawing>
          <wp:inline wp14:editId="1CF7ACA2" wp14:anchorId="112A9690">
            <wp:extent cx="6489874" cy="280760"/>
            <wp:effectExtent l="0" t="0" r="0" b="0"/>
            <wp:docPr id="14571105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87b9e56173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874" cy="2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c7f4cb6-b4ea-4c63-9475-320e46990e34}"/>
  <w:rsids>
    <w:rsidRoot w:val="153FFAE5"/>
    <w:rsid w:val="153FFA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4077dc33da4cec" /><Relationship Type="http://schemas.openxmlformats.org/officeDocument/2006/relationships/image" Target="/media/image2.png" Id="R66ca25491d3c4957" /><Relationship Type="http://schemas.openxmlformats.org/officeDocument/2006/relationships/image" Target="/media/image3.png" Id="R737130cc2407497c" /><Relationship Type="http://schemas.openxmlformats.org/officeDocument/2006/relationships/image" Target="/media/image4.png" Id="R0298179e48b84337" /><Relationship Type="http://schemas.openxmlformats.org/officeDocument/2006/relationships/image" Target="/media/image5.png" Id="R6b4871c4b0d6491c" /><Relationship Type="http://schemas.openxmlformats.org/officeDocument/2006/relationships/image" Target="/media/image6.png" Id="Rac242722d28041ea" /><Relationship Type="http://schemas.openxmlformats.org/officeDocument/2006/relationships/image" Target="/media/image7.png" Id="R6677ee62829440a2" /><Relationship Type="http://schemas.openxmlformats.org/officeDocument/2006/relationships/image" Target="/media/image8.png" Id="R42ed618c06b54bed" /><Relationship Type="http://schemas.openxmlformats.org/officeDocument/2006/relationships/image" Target="/media/image9.png" Id="R7187e6a2b6eb44e9" /><Relationship Type="http://schemas.openxmlformats.org/officeDocument/2006/relationships/image" Target="/media/imagea.png" Id="R0be8884c024e465f" /><Relationship Type="http://schemas.openxmlformats.org/officeDocument/2006/relationships/image" Target="/media/imageb.png" Id="R8d87b9e561734028" /><Relationship Type="http://schemas.openxmlformats.org/officeDocument/2006/relationships/numbering" Target="/word/numbering.xml" Id="Raec3512003dc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2017-02-08T15:05:28.5753982Z</dcterms:created>
  <dcterms:modified xsi:type="dcterms:W3CDTF">2017-02-08T17:27:47.2212677Z</dcterms:modified>
  <dc:creator>José Ramón Fernando Romero Chávez</dc:creator>
  <lastModifiedBy>José Ramón Fernando Romero Chávez</lastModifiedBy>
</coreProperties>
</file>