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Tecnológico de Monterrey </w:t>
      </w:r>
    </w:p>
    <w:p w:rsidR="00000000" w:rsidDel="00000000" w:rsidP="00000000" w:rsidRDefault="00000000" w:rsidRPr="00000000" w14:paraId="00000002">
      <w:pPr>
        <w:jc w:val="center"/>
        <w:rPr>
          <w:b w:val="1"/>
          <w:sz w:val="28"/>
          <w:szCs w:val="28"/>
          <w:shd w:fill="dee1e6" w:val="clear"/>
        </w:rPr>
      </w:pPr>
      <w:r w:rsidDel="00000000" w:rsidR="00000000" w:rsidRPr="00000000">
        <w:rPr>
          <w:b w:val="1"/>
          <w:sz w:val="28"/>
          <w:szCs w:val="28"/>
          <w:rtl w:val="0"/>
        </w:rPr>
        <w:t xml:space="preserve">Campus Querétaro</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hd w:fill="dee1e6" w:val="clea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Pr>
        <w:drawing>
          <wp:inline distB="114300" distT="114300" distL="114300" distR="114300">
            <wp:extent cx="2990850" cy="29908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9085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Second Partial Evaluation: Robotic Arm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Developed by: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José Ramón Romero Chávez (A01700318)</w:t>
      </w:r>
    </w:p>
    <w:p w:rsidR="00000000" w:rsidDel="00000000" w:rsidP="00000000" w:rsidRDefault="00000000" w:rsidRPr="00000000" w14:paraId="0000000C">
      <w:pPr>
        <w:jc w:val="center"/>
        <w:rPr>
          <w:b w:val="1"/>
        </w:rPr>
      </w:pPr>
      <w:r w:rsidDel="00000000" w:rsidR="00000000" w:rsidRPr="00000000">
        <w:rPr>
          <w:b w:val="1"/>
          <w:rtl w:val="0"/>
        </w:rPr>
        <w:t xml:space="preserve">Jorge Adán Campos Amador (A01272415)</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Robotic Vision</w:t>
      </w:r>
    </w:p>
    <w:p w:rsidR="00000000" w:rsidDel="00000000" w:rsidP="00000000" w:rsidRDefault="00000000" w:rsidRPr="00000000" w14:paraId="0000001B">
      <w:pPr>
        <w:jc w:val="left"/>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 Dr. Rick Leigh Swenson Durie</w:t>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05/04/2019</w:t>
      </w:r>
    </w:p>
    <w:p w:rsidR="00000000" w:rsidDel="00000000" w:rsidP="00000000" w:rsidRDefault="00000000" w:rsidRPr="00000000" w14:paraId="0000001F">
      <w:pPr>
        <w:pStyle w:val="Heading2"/>
        <w:rPr/>
      </w:pPr>
      <w:bookmarkStart w:colFirst="0" w:colLast="0" w:name="_bbqkuu5i6aux" w:id="0"/>
      <w:bookmarkEnd w:id="0"/>
      <w:r w:rsidDel="00000000" w:rsidR="00000000" w:rsidRPr="00000000">
        <w:rPr>
          <w:rtl w:val="0"/>
        </w:rPr>
        <w:t xml:space="preserve">Index</w:t>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bqkuu5i6au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_bbqkuu5i6aux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pPr>
          <w:hyperlink w:anchor="_9dv64rs13nvf">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_9dv64rs13nvf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nr3h788ylc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_9nr3h788ylco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jg9cc9dco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_cjg9cc9dcomz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n8yw4vayd0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Observations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_2n8yw4vayd0x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pPr>
          <w:hyperlink w:anchor="_i0ougj8flnbf">
            <w:r w:rsidDel="00000000" w:rsidR="00000000" w:rsidRPr="00000000">
              <w:rPr>
                <w:b w:val="1"/>
                <w:rtl w:val="0"/>
              </w:rPr>
              <w:t xml:space="preserve">Conclusions</w:t>
            </w:r>
          </w:hyperlink>
          <w:r w:rsidDel="00000000" w:rsidR="00000000" w:rsidRPr="00000000">
            <w:rPr>
              <w:b w:val="1"/>
              <w:rtl w:val="0"/>
            </w:rPr>
            <w:tab/>
          </w:r>
          <w:r w:rsidDel="00000000" w:rsidR="00000000" w:rsidRPr="00000000">
            <w:fldChar w:fldCharType="begin"/>
            <w:instrText xml:space="preserve"> PAGEREF _i0ougj8flnbf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pagbntel2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_7pagbntel2cp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zrequcmdxu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Sherlock and Scripting 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_mzrequcmdxu8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ljju66hylo4q" w:id="1"/>
      <w:bookmarkEnd w:id="1"/>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pPr>
      <w:bookmarkStart w:colFirst="0" w:colLast="0" w:name="_9dv64rs13nvf" w:id="2"/>
      <w:bookmarkEnd w:id="2"/>
      <w:r w:rsidDel="00000000" w:rsidR="00000000" w:rsidRPr="00000000">
        <w:rPr>
          <w:rtl w:val="0"/>
        </w:rPr>
        <w:t xml:space="preserve">Introduction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Machine vision in one of the key technologies in manufacturing because of increasing demands on the documentation of  quality and the traceability of products. It is concerned with engineering systems, such as machines or production lines that can perform quality inspections in order to remove defects or controlling other aspects.[1]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i w:val="1"/>
        </w:rPr>
      </w:pPr>
      <w:r w:rsidDel="00000000" w:rsidR="00000000" w:rsidRPr="00000000">
        <w:rPr>
          <w:b w:val="1"/>
          <w:i w:val="1"/>
          <w:rtl w:val="0"/>
        </w:rPr>
        <w:t xml:space="preserve">About Sherlock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Sherlock is an advanced machine vision software interface that can be applied to a wide variety of automated inspection applications. It offers maximum design flexibility and provides a rich suite of proven tools and capabilities that have been deployed in thousands of installations worldwide.[2]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i w:val="1"/>
        </w:rPr>
      </w:pPr>
      <w:r w:rsidDel="00000000" w:rsidR="00000000" w:rsidRPr="00000000">
        <w:rPr>
          <w:b w:val="1"/>
          <w:i w:val="1"/>
          <w:rtl w:val="0"/>
        </w:rPr>
        <w:t xml:space="preserve">About the </w:t>
      </w:r>
      <w:r w:rsidDel="00000000" w:rsidR="00000000" w:rsidRPr="00000000">
        <w:rPr>
          <w:b w:val="1"/>
          <w:i w:val="1"/>
          <w:rtl w:val="0"/>
        </w:rPr>
        <w:t xml:space="preserve">Robot Arm</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AL5A robotic arm delivers fast, accurate, and repeatable movement. The robot features: base rotation, single plane shoulder, elbow, wrist motion, a functional gripper, and optional wrist rotate all this controlled by SSC-32 Servo Controller via serial communication to the computer and the camera.[3][4]</w:t>
      </w: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Development</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objective of this practice is to see a practical approach of the usage and advantages of machine vision. </w:t>
      </w:r>
    </w:p>
    <w:p w:rsidR="00000000" w:rsidDel="00000000" w:rsidP="00000000" w:rsidRDefault="00000000" w:rsidRPr="00000000" w14:paraId="0000003B">
      <w:pPr>
        <w:rPr/>
      </w:pPr>
      <w:r w:rsidDel="00000000" w:rsidR="00000000" w:rsidRPr="00000000">
        <w:rPr>
          <w:rtl w:val="0"/>
        </w:rPr>
        <w:t xml:space="preserve">The implementation consist on these main steps: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A camera which detects the pattern of a piece.</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The arm which takes the piece from the start point.</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The manipulation of the piece</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The setting of the piece on its corresponding place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i w:val="1"/>
        </w:rPr>
      </w:pPr>
      <w:r w:rsidDel="00000000" w:rsidR="00000000" w:rsidRPr="00000000">
        <w:rPr>
          <w:b w:val="1"/>
          <w:i w:val="1"/>
          <w:rtl w:val="0"/>
        </w:rPr>
        <w:t xml:space="preserve">Images Data Set: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order to perform the proper recognition the system was provided with the following images (Training Set):</w:t>
      </w:r>
    </w:p>
    <w:p w:rsidR="00000000" w:rsidDel="00000000" w:rsidP="00000000" w:rsidRDefault="00000000" w:rsidRPr="00000000" w14:paraId="00000046">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drawing>
                <wp:inline distB="114300" distT="114300" distL="114300" distR="114300">
                  <wp:extent cx="2010723" cy="1509713"/>
                  <wp:effectExtent b="0" l="0" r="0" t="0"/>
                  <wp:docPr id="6"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010723" cy="15097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drawing>
                <wp:inline distB="114300" distT="114300" distL="114300" distR="114300">
                  <wp:extent cx="2062163" cy="1551105"/>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062163" cy="155110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drawing>
                <wp:inline distB="114300" distT="114300" distL="114300" distR="114300">
                  <wp:extent cx="1959979" cy="1471613"/>
                  <wp:effectExtent b="0" l="0" r="0" t="0"/>
                  <wp:docPr id="8"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959979" cy="14716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drawing>
                <wp:inline distB="114300" distT="114300" distL="114300" distR="114300">
                  <wp:extent cx="2264442" cy="1700213"/>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264442" cy="17002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By using the Edge-Search Detection Algorithm over the Region of interest, it was possible to identify each of the elements and characteristics in order to try and compare by using the camera, specially by getting the difference in rotation(angle).</w:t>
      </w:r>
    </w:p>
    <w:p w:rsidR="00000000" w:rsidDel="00000000" w:rsidP="00000000" w:rsidRDefault="00000000" w:rsidRPr="00000000" w14:paraId="0000004D">
      <w:pPr>
        <w:jc w:val="center"/>
        <w:rPr/>
      </w:pPr>
      <w:r w:rsidDel="00000000" w:rsidR="00000000" w:rsidRPr="00000000">
        <w:rPr>
          <w:b w:val="1"/>
          <w:i w:val="1"/>
        </w:rPr>
        <w:drawing>
          <wp:inline distB="114300" distT="114300" distL="114300" distR="114300">
            <wp:extent cx="3395663" cy="2513126"/>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395663" cy="251312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angle was generated by using the following regression calculated by the PWM from the robotic Arm: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45°</w:t>
        <w:tab/>
        <w:t xml:space="preserve"> -&gt; 2000</w:t>
      </w:r>
    </w:p>
    <w:p w:rsidR="00000000" w:rsidDel="00000000" w:rsidP="00000000" w:rsidRDefault="00000000" w:rsidRPr="00000000" w14:paraId="00000052">
      <w:pPr>
        <w:rPr/>
      </w:pPr>
      <w:r w:rsidDel="00000000" w:rsidR="00000000" w:rsidRPr="00000000">
        <w:rPr>
          <w:rtl w:val="0"/>
        </w:rPr>
        <w:t xml:space="preserve">0</w:t>
        <w:tab/>
        <w:t xml:space="preserve">-&gt; 1500</w:t>
      </w:r>
    </w:p>
    <w:p w:rsidR="00000000" w:rsidDel="00000000" w:rsidP="00000000" w:rsidRDefault="00000000" w:rsidRPr="00000000" w14:paraId="00000053">
      <w:pPr>
        <w:rPr/>
      </w:pPr>
      <w:r w:rsidDel="00000000" w:rsidR="00000000" w:rsidRPr="00000000">
        <w:rPr>
          <w:rtl w:val="0"/>
        </w:rPr>
        <w:t xml:space="preserve">-45 </w:t>
        <w:tab/>
        <w:t xml:space="preserve">-&gt; 1000</w:t>
      </w:r>
    </w:p>
    <w:p w:rsidR="00000000" w:rsidDel="00000000" w:rsidP="00000000" w:rsidRDefault="00000000" w:rsidRPr="00000000" w14:paraId="00000054">
      <w:pPr>
        <w:rPr>
          <w:rFonts w:ascii="Courier" w:cs="Courier" w:eastAsia="Courier" w:hAnsi="Courier"/>
        </w:rPr>
      </w:pPr>
      <w:r w:rsidDel="00000000" w:rsidR="00000000" w:rsidRPr="00000000">
        <w:rPr>
          <w:rtl w:val="0"/>
        </w:rPr>
      </w:r>
    </w:p>
    <w:p w:rsidR="00000000" w:rsidDel="00000000" w:rsidP="00000000" w:rsidRDefault="00000000" w:rsidRPr="00000000" w14:paraId="00000055">
      <w:pPr>
        <w:rPr>
          <w:rFonts w:ascii="Courier" w:cs="Courier" w:eastAsia="Courier" w:hAnsi="Courier"/>
        </w:rPr>
      </w:pPr>
      <w:r w:rsidDel="00000000" w:rsidR="00000000" w:rsidRPr="00000000">
        <w:rPr>
          <w:rFonts w:ascii="Courier" w:cs="Courier" w:eastAsia="Courier" w:hAnsi="Courier"/>
          <w:rtl w:val="0"/>
        </w:rPr>
        <w:t xml:space="preserve">function Rotar(Angulo){</w:t>
      </w:r>
    </w:p>
    <w:p w:rsidR="00000000" w:rsidDel="00000000" w:rsidP="00000000" w:rsidRDefault="00000000" w:rsidRPr="00000000" w14:paraId="00000056">
      <w:pPr>
        <w:rPr>
          <w:rFonts w:ascii="Courier" w:cs="Courier" w:eastAsia="Courier" w:hAnsi="Courier"/>
        </w:rPr>
      </w:pPr>
      <w:r w:rsidDel="00000000" w:rsidR="00000000" w:rsidRPr="00000000">
        <w:rPr>
          <w:rFonts w:ascii="Courier" w:cs="Courier" w:eastAsia="Courier" w:hAnsi="Courier"/>
          <w:rtl w:val="0"/>
        </w:rPr>
        <w:t xml:space="preserve">if (Angulo&lt;0){</w:t>
      </w:r>
    </w:p>
    <w:p w:rsidR="00000000" w:rsidDel="00000000" w:rsidP="00000000" w:rsidRDefault="00000000" w:rsidRPr="00000000" w14:paraId="00000057">
      <w:pPr>
        <w:rPr>
          <w:rFonts w:ascii="Courier" w:cs="Courier" w:eastAsia="Courier" w:hAnsi="Courier"/>
        </w:rPr>
      </w:pPr>
      <w:r w:rsidDel="00000000" w:rsidR="00000000" w:rsidRPr="00000000">
        <w:rPr>
          <w:rFonts w:ascii="Courier" w:cs="Courier" w:eastAsia="Courier" w:hAnsi="Courier"/>
          <w:rtl w:val="0"/>
        </w:rPr>
        <w:t xml:space="preserve">Angulo=Angulo*(-1);</w:t>
      </w:r>
    </w:p>
    <w:p w:rsidR="00000000" w:rsidDel="00000000" w:rsidP="00000000" w:rsidRDefault="00000000" w:rsidRPr="00000000" w14:paraId="00000058">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59">
      <w:pPr>
        <w:rPr>
          <w:rFonts w:ascii="Courier" w:cs="Courier" w:eastAsia="Courier" w:hAnsi="Courier"/>
        </w:rPr>
      </w:pPr>
      <w:r w:rsidDel="00000000" w:rsidR="00000000" w:rsidRPr="00000000">
        <w:rPr>
          <w:rFonts w:ascii="Courier" w:cs="Courier" w:eastAsia="Courier" w:hAnsi="Courier"/>
          <w:rtl w:val="0"/>
        </w:rPr>
        <w:t xml:space="preserve">var Y=Math.floor(  11.11*(Angulo)+1000);</w:t>
      </w:r>
    </w:p>
    <w:p w:rsidR="00000000" w:rsidDel="00000000" w:rsidP="00000000" w:rsidRDefault="00000000" w:rsidRPr="00000000" w14:paraId="0000005A">
      <w:pPr>
        <w:rPr>
          <w:rFonts w:ascii="Courier" w:cs="Courier" w:eastAsia="Courier" w:hAnsi="Courier"/>
        </w:rPr>
      </w:pPr>
      <w:r w:rsidDel="00000000" w:rsidR="00000000" w:rsidRPr="00000000">
        <w:rPr>
          <w:rFonts w:ascii="Courier" w:cs="Courier" w:eastAsia="Courier" w:hAnsi="Courier"/>
          <w:rtl w:val="0"/>
        </w:rPr>
        <w:t xml:space="preserve">var comando= "#4 P"+Y.toString() +" T3000\\x0D";</w:t>
      </w:r>
    </w:p>
    <w:p w:rsidR="00000000" w:rsidDel="00000000" w:rsidP="00000000" w:rsidRDefault="00000000" w:rsidRPr="00000000" w14:paraId="0000005B">
      <w:pPr>
        <w:rPr>
          <w:rFonts w:ascii="Courier" w:cs="Courier" w:eastAsia="Courier" w:hAnsi="Courier"/>
        </w:rPr>
      </w:pPr>
      <w:r w:rsidDel="00000000" w:rsidR="00000000" w:rsidRPr="00000000">
        <w:rPr>
          <w:rFonts w:ascii="Courier" w:cs="Courier" w:eastAsia="Courier" w:hAnsi="Courier"/>
          <w:rtl w:val="0"/>
        </w:rPr>
        <w:t xml:space="preserve">return comando;</w:t>
      </w:r>
    </w:p>
    <w:p w:rsidR="00000000" w:rsidDel="00000000" w:rsidP="00000000" w:rsidRDefault="00000000" w:rsidRPr="00000000" w14:paraId="0000005C">
      <w:pPr>
        <w:rPr/>
      </w:pPr>
      <w:r w:rsidDel="00000000" w:rsidR="00000000" w:rsidRPr="00000000">
        <w:rPr>
          <w:rFonts w:ascii="Courier" w:cs="Courier" w:eastAsia="Courier" w:hAnsi="Courier"/>
          <w:rtl w:val="0"/>
        </w:rPr>
        <w:t xml:space="preserve">}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pPr>
      <w:bookmarkStart w:colFirst="0" w:colLast="0" w:name="_9nr3h788ylco" w:id="3"/>
      <w:bookmarkEnd w:id="3"/>
      <w:r w:rsidDel="00000000" w:rsidR="00000000" w:rsidRPr="00000000">
        <w:rPr>
          <w:rtl w:val="0"/>
        </w:rPr>
        <w:t xml:space="preserve">Results</w:t>
      </w:r>
    </w:p>
    <w:p w:rsidR="00000000" w:rsidDel="00000000" w:rsidP="00000000" w:rsidRDefault="00000000" w:rsidRPr="00000000" w14:paraId="00000062">
      <w:pPr>
        <w:rPr>
          <w:b w:val="1"/>
          <w:i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robotic arm was capable to pick, rotate and put on the correct place each of the pieces, the movements were slow in order to give all the time that the action needed to take to the place each of the pieces. You can find a clear evidence of the result in the evidence section above.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cjg9cc9dcomz" w:id="4"/>
      <w:bookmarkEnd w:id="4"/>
      <w:r w:rsidDel="00000000" w:rsidR="00000000" w:rsidRPr="00000000">
        <w:rPr>
          <w:rtl w:val="0"/>
        </w:rPr>
        <w:t xml:space="preserve">Evidence</w:t>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sz w:val="20"/>
          <w:szCs w:val="20"/>
        </w:rPr>
      </w:pPr>
      <w:r w:rsidDel="00000000" w:rsidR="00000000" w:rsidRPr="00000000">
        <w:rPr>
          <w:sz w:val="20"/>
          <w:szCs w:val="20"/>
          <w:rtl w:val="0"/>
        </w:rPr>
        <w:t xml:space="preserve">https://drive.google.com/drive/folders/1SqmNE_Vr436YISygd_9JgS2HZvTkvUBG?usp=sharing</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pStyle w:val="Heading2"/>
        <w:rPr/>
      </w:pPr>
      <w:bookmarkStart w:colFirst="0" w:colLast="0" w:name="_2n8yw4vayd0x" w:id="5"/>
      <w:bookmarkEnd w:id="5"/>
      <w:r w:rsidDel="00000000" w:rsidR="00000000" w:rsidRPr="00000000">
        <w:rPr>
          <w:rtl w:val="0"/>
        </w:rPr>
        <w:t xml:space="preserve">Observations</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It was useful to see this approach, but dealing with a single arm for multiple teams can lead on some changes an unexpected situations as the modifications or damage to the arm robot.</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This team tried an approach using Inverse Kinematics (check the “others” folder), because of time it was impossible to try it.</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Also serial communication using Python was tested with interesting results, it is important to consider the difference between UNIX based systems and MS, using OpenCV can generate similar or even better results than Sherlock, because of its community and size of library and implementations</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Sherlock and Teledyne products, on the other hand, suffers of lack of documentation and community but its simplicity for common tasks (compared to OpenCV) results on realizing this tool as standar on the industrie</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pStyle w:val="Heading2"/>
        <w:rPr/>
      </w:pPr>
      <w:bookmarkStart w:colFirst="0" w:colLast="0" w:name="_23tebjq4bao0" w:id="6"/>
      <w:bookmarkEnd w:id="6"/>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rPr/>
      </w:pPr>
      <w:bookmarkStart w:colFirst="0" w:colLast="0" w:name="_i0ougj8flnbf" w:id="7"/>
      <w:bookmarkEnd w:id="7"/>
      <w:r w:rsidDel="00000000" w:rsidR="00000000" w:rsidRPr="00000000">
        <w:rPr>
          <w:rtl w:val="0"/>
        </w:rPr>
        <w:t xml:space="preserve">Conclusions </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u w:val="single"/>
          <w:rtl w:val="0"/>
        </w:rPr>
        <w:t xml:space="preserve">Ramon Romero: </w:t>
      </w:r>
      <w:r w:rsidDel="00000000" w:rsidR="00000000" w:rsidRPr="00000000">
        <w:rPr>
          <w:rtl w:val="0"/>
        </w:rPr>
        <w:t xml:space="preserve">In was hard challenge, because electronics is not one of my areas of expertise, but at the end hardware and software have to merge in order to do something great. It is important to know this kind of technologies as they are predominant in the industry but I would prefer to use an open source and bigger alternative such as OpenCV.</w:t>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rPr/>
      </w:pPr>
      <w:r w:rsidDel="00000000" w:rsidR="00000000" w:rsidRPr="00000000">
        <w:rPr>
          <w:u w:val="single"/>
          <w:rtl w:val="0"/>
        </w:rPr>
        <w:t xml:space="preserve">Adán Campos:</w:t>
      </w:r>
      <w:r w:rsidDel="00000000" w:rsidR="00000000" w:rsidRPr="00000000">
        <w:rPr>
          <w:rtl w:val="0"/>
        </w:rPr>
        <w:t xml:space="preserve"> The complexity of this evaluation, managed to give me a broader perspective of the applications for which Sherlock works. The great variety of solutions that can be developed from this software is impressive and it is even more it’s putting into action. Move the robotic arm of the way we did it in if it was not very complicated, although we did not achieve the greatest challenge we were able to obtain good results recognizing the pattern of the figures to be collected and the alignment of the same to put them in place. A very practical application that has a lot of learning value, waited soon to re-apply what was learned in projects of this type.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keepNext w:val="0"/>
        <w:keepLines w:val="0"/>
        <w:shd w:fill="ffffff" w:val="clear"/>
        <w:spacing w:after="80" w:before="0" w:lineRule="auto"/>
        <w:rPr>
          <w:b w:val="1"/>
          <w:sz w:val="22"/>
          <w:szCs w:val="22"/>
        </w:rPr>
      </w:pPr>
      <w:bookmarkStart w:colFirst="0" w:colLast="0" w:name="_qzozik4sep15" w:id="8"/>
      <w:bookmarkEnd w:id="8"/>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rPr/>
      </w:pPr>
      <w:bookmarkStart w:colFirst="0" w:colLast="0" w:name="_7pagbntel2cp" w:id="9"/>
      <w:bookmarkEnd w:id="9"/>
      <w:r w:rsidDel="00000000" w:rsidR="00000000" w:rsidRPr="00000000">
        <w:rPr>
          <w:rtl w:val="0"/>
        </w:rPr>
        <w:t xml:space="preserve">References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hd w:fill="ffffff" w:val="clear"/>
        <w:spacing w:after="180" w:lineRule="auto"/>
        <w:ind w:left="900" w:hanging="440"/>
        <w:rPr/>
      </w:pPr>
      <w:r w:rsidDel="00000000" w:rsidR="00000000" w:rsidRPr="00000000">
        <w:rPr>
          <w:rtl w:val="0"/>
        </w:rPr>
        <w:t xml:space="preserve">[1]Steger, Carsten; Markus Ulrich; Christian Wiedemann (2018). Machine Vision Algorithms and Applications (2nd ed.). Weinheim: Wiley-VCH. p. 1. ISBN 978-3-527-41365-2.</w:t>
      </w:r>
    </w:p>
    <w:p w:rsidR="00000000" w:rsidDel="00000000" w:rsidP="00000000" w:rsidRDefault="00000000" w:rsidRPr="00000000" w14:paraId="0000007C">
      <w:pPr>
        <w:shd w:fill="ffffff" w:val="clear"/>
        <w:spacing w:after="180" w:lineRule="auto"/>
        <w:ind w:left="900" w:hanging="440"/>
        <w:rPr/>
      </w:pPr>
      <w:r w:rsidDel="00000000" w:rsidR="00000000" w:rsidRPr="00000000">
        <w:rPr>
          <w:rtl w:val="0"/>
        </w:rPr>
        <w:t xml:space="preserve">[2]"Sherlock | Teledyne DALSA", </w:t>
      </w:r>
      <w:r w:rsidDel="00000000" w:rsidR="00000000" w:rsidRPr="00000000">
        <w:rPr>
          <w:i w:val="1"/>
          <w:rtl w:val="0"/>
        </w:rPr>
        <w:t xml:space="preserve">Teledynedalsa.com</w:t>
      </w:r>
      <w:r w:rsidDel="00000000" w:rsidR="00000000" w:rsidRPr="00000000">
        <w:rPr>
          <w:rtl w:val="0"/>
        </w:rPr>
        <w:t xml:space="preserve">, 2019. [Online]. Available: https://www.teledynedalsa.com/en/products/imaging/vision-software/sherlock/. [Accessed: 05- Apr- 2019].</w:t>
      </w:r>
    </w:p>
    <w:p w:rsidR="00000000" w:rsidDel="00000000" w:rsidP="00000000" w:rsidRDefault="00000000" w:rsidRPr="00000000" w14:paraId="0000007D">
      <w:pPr>
        <w:shd w:fill="ffffff" w:val="clear"/>
        <w:spacing w:after="180" w:lineRule="auto"/>
        <w:ind w:left="900" w:hanging="440"/>
        <w:rPr/>
      </w:pPr>
      <w:r w:rsidDel="00000000" w:rsidR="00000000" w:rsidRPr="00000000">
        <w:rPr>
          <w:rtl w:val="0"/>
        </w:rPr>
        <w:t xml:space="preserve">[2]"Lynxmotion - SSC-32 Servo Controller", </w:t>
      </w:r>
      <w:r w:rsidDel="00000000" w:rsidR="00000000" w:rsidRPr="00000000">
        <w:rPr>
          <w:i w:val="1"/>
          <w:rtl w:val="0"/>
        </w:rPr>
        <w:t xml:space="preserve">Lynxmotion.com</w:t>
      </w:r>
      <w:r w:rsidDel="00000000" w:rsidR="00000000" w:rsidRPr="00000000">
        <w:rPr>
          <w:rtl w:val="0"/>
        </w:rPr>
        <w:t xml:space="preserve">, 2019. [Online]. Available: http://www.lynxmotion.com/p-395-ssc-32-servo-controller.aspx. [Accessed: 05- Apr- 2019].</w:t>
      </w:r>
    </w:p>
    <w:p w:rsidR="00000000" w:rsidDel="00000000" w:rsidP="00000000" w:rsidRDefault="00000000" w:rsidRPr="00000000" w14:paraId="0000007E">
      <w:pPr>
        <w:shd w:fill="ffffff" w:val="clear"/>
        <w:spacing w:after="180" w:lineRule="auto"/>
        <w:ind w:left="900" w:hanging="440"/>
        <w:rPr>
          <w:rFonts w:ascii="Times New Roman" w:cs="Times New Roman" w:eastAsia="Times New Roman" w:hAnsi="Times New Roman"/>
        </w:rPr>
      </w:pPr>
      <w:r w:rsidDel="00000000" w:rsidR="00000000" w:rsidRPr="00000000">
        <w:rPr>
          <w:rtl w:val="0"/>
        </w:rPr>
        <w:t xml:space="preserve">[3]"Lynxmotion - AL5A", </w:t>
      </w:r>
      <w:r w:rsidDel="00000000" w:rsidR="00000000" w:rsidRPr="00000000">
        <w:rPr>
          <w:i w:val="1"/>
          <w:rtl w:val="0"/>
        </w:rPr>
        <w:t xml:space="preserve">Lynxmotion.com</w:t>
      </w:r>
      <w:r w:rsidDel="00000000" w:rsidR="00000000" w:rsidRPr="00000000">
        <w:rPr>
          <w:rtl w:val="0"/>
        </w:rPr>
        <w:t xml:space="preserve">, 2019. [Online]. Available: http://www.lynxmotion.com/</w:t>
      </w:r>
      <w:r w:rsidDel="00000000" w:rsidR="00000000" w:rsidRPr="00000000">
        <w:rPr>
          <w:rFonts w:ascii="Times New Roman" w:cs="Times New Roman" w:eastAsia="Times New Roman" w:hAnsi="Times New Roman"/>
          <w:rtl w:val="0"/>
        </w:rPr>
        <w:t xml:space="preserve">c-124-al5a.aspx. [Accessed: 05- Apr- 2019].</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i w:val="1"/>
        </w:rPr>
      </w:pPr>
      <w:r w:rsidDel="00000000" w:rsidR="00000000" w:rsidRPr="00000000">
        <w:rPr>
          <w:rtl w:val="0"/>
        </w:rPr>
      </w:r>
    </w:p>
    <w:p w:rsidR="00000000" w:rsidDel="00000000" w:rsidP="00000000" w:rsidRDefault="00000000" w:rsidRPr="00000000" w14:paraId="00000083">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rPr/>
      </w:pPr>
      <w:bookmarkStart w:colFirst="0" w:colLast="0" w:name="_mzrequcmdxu8" w:id="10"/>
      <w:bookmarkEnd w:id="10"/>
      <w:r w:rsidDel="00000000" w:rsidR="00000000" w:rsidRPr="00000000">
        <w:rPr>
          <w:rtl w:val="0"/>
        </w:rPr>
        <w:t xml:space="preserve">Sherlock and Scripting Appendix</w:t>
      </w:r>
    </w:p>
    <w:p w:rsidR="00000000" w:rsidDel="00000000" w:rsidP="00000000" w:rsidRDefault="00000000" w:rsidRPr="00000000" w14:paraId="00000085">
      <w:pPr>
        <w:rPr>
          <w:b w:val="1"/>
          <w:i w:val="1"/>
        </w:rPr>
      </w:pPr>
      <w:r w:rsidDel="00000000" w:rsidR="00000000" w:rsidRPr="00000000">
        <w:rPr>
          <w:rtl w:val="0"/>
        </w:rPr>
      </w:r>
    </w:p>
    <w:p w:rsidR="00000000" w:rsidDel="00000000" w:rsidP="00000000" w:rsidRDefault="00000000" w:rsidRPr="00000000" w14:paraId="00000086">
      <w:pPr>
        <w:rPr>
          <w:b w:val="1"/>
          <w:i w:val="1"/>
        </w:rPr>
      </w:pPr>
      <w:r w:rsidDel="00000000" w:rsidR="00000000" w:rsidRPr="00000000">
        <w:rPr>
          <w:b w:val="1"/>
          <w:i w:val="1"/>
        </w:rPr>
        <w:drawing>
          <wp:inline distB="114300" distT="114300" distL="114300" distR="114300">
            <wp:extent cx="1757363" cy="252706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757363" cy="252706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b w:val="1"/>
          <w:i w:val="1"/>
        </w:rPr>
      </w:pPr>
      <w:r w:rsidDel="00000000" w:rsidR="00000000" w:rsidRPr="00000000">
        <w:rPr>
          <w:b w:val="1"/>
          <w:i w:val="1"/>
        </w:rPr>
        <w:drawing>
          <wp:inline distB="114300" distT="114300" distL="114300" distR="114300">
            <wp:extent cx="1757363" cy="482592"/>
            <wp:effectExtent b="0" l="0" r="0" t="0"/>
            <wp:docPr id="4" name="image3.png"/>
            <a:graphic>
              <a:graphicData uri="http://schemas.openxmlformats.org/drawingml/2006/picture">
                <pic:pic>
                  <pic:nvPicPr>
                    <pic:cNvPr id="0" name="image3.png"/>
                    <pic:cNvPicPr preferRelativeResize="0"/>
                  </pic:nvPicPr>
                  <pic:blipFill>
                    <a:blip r:embed="rId13"/>
                    <a:srcRect b="0" l="0" r="0" t="71525"/>
                    <a:stretch>
                      <a:fillRect/>
                    </a:stretch>
                  </pic:blipFill>
                  <pic:spPr>
                    <a:xfrm>
                      <a:off x="0" y="0"/>
                      <a:ext cx="1757363" cy="48259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b w:val="1"/>
          <w:i w:val="1"/>
        </w:rPr>
      </w:pPr>
      <w:r w:rsidDel="00000000" w:rsidR="00000000" w:rsidRPr="00000000">
        <w:rPr>
          <w:rtl w:val="0"/>
        </w:rPr>
      </w:r>
    </w:p>
    <w:p w:rsidR="00000000" w:rsidDel="00000000" w:rsidP="00000000" w:rsidRDefault="00000000" w:rsidRPr="00000000" w14:paraId="00000089">
      <w:pPr>
        <w:rPr>
          <w:rFonts w:ascii="Courier" w:cs="Courier" w:eastAsia="Courier" w:hAnsi="Courier"/>
        </w:rPr>
      </w:pPr>
      <w:r w:rsidDel="00000000" w:rsidR="00000000" w:rsidRPr="00000000">
        <w:rPr>
          <w:rtl w:val="0"/>
        </w:rPr>
      </w:r>
    </w:p>
    <w:p w:rsidR="00000000" w:rsidDel="00000000" w:rsidP="00000000" w:rsidRDefault="00000000" w:rsidRPr="00000000" w14:paraId="0000008A">
      <w:pPr>
        <w:rPr>
          <w:rFonts w:ascii="Courier" w:cs="Courier" w:eastAsia="Courier" w:hAnsi="Courier"/>
        </w:rPr>
      </w:pPr>
      <w:r w:rsidDel="00000000" w:rsidR="00000000" w:rsidRPr="00000000">
        <w:rPr>
          <w:rFonts w:ascii="Courier" w:cs="Courier" w:eastAsia="Courier" w:hAnsi="Courier"/>
          <w:rtl w:val="0"/>
        </w:rPr>
        <w:t xml:space="preserve">//Declarar variables locales</w:t>
      </w:r>
    </w:p>
    <w:p w:rsidR="00000000" w:rsidDel="00000000" w:rsidP="00000000" w:rsidRDefault="00000000" w:rsidRPr="00000000" w14:paraId="0000008B">
      <w:pPr>
        <w:rPr>
          <w:rFonts w:ascii="Courier" w:cs="Courier" w:eastAsia="Courier" w:hAnsi="Courier"/>
        </w:rPr>
      </w:pPr>
      <w:r w:rsidDel="00000000" w:rsidR="00000000" w:rsidRPr="00000000">
        <w:rPr>
          <w:rFonts w:ascii="Courier" w:cs="Courier" w:eastAsia="Courier" w:hAnsi="Courier"/>
          <w:rtl w:val="0"/>
        </w:rPr>
        <w:t xml:space="preserve">var AngPen;</w:t>
      </w:r>
    </w:p>
    <w:p w:rsidR="00000000" w:rsidDel="00000000" w:rsidP="00000000" w:rsidRDefault="00000000" w:rsidRPr="00000000" w14:paraId="0000008C">
      <w:pPr>
        <w:rPr>
          <w:rFonts w:ascii="Courier" w:cs="Courier" w:eastAsia="Courier" w:hAnsi="Courier"/>
        </w:rPr>
      </w:pPr>
      <w:r w:rsidDel="00000000" w:rsidR="00000000" w:rsidRPr="00000000">
        <w:rPr>
          <w:rFonts w:ascii="Courier" w:cs="Courier" w:eastAsia="Courier" w:hAnsi="Courier"/>
          <w:rtl w:val="0"/>
        </w:rPr>
        <w:t xml:space="preserve">var AngTri;</w:t>
      </w:r>
    </w:p>
    <w:p w:rsidR="00000000" w:rsidDel="00000000" w:rsidP="00000000" w:rsidRDefault="00000000" w:rsidRPr="00000000" w14:paraId="0000008D">
      <w:pPr>
        <w:rPr>
          <w:rFonts w:ascii="Courier" w:cs="Courier" w:eastAsia="Courier" w:hAnsi="Courier"/>
        </w:rPr>
      </w:pPr>
      <w:r w:rsidDel="00000000" w:rsidR="00000000" w:rsidRPr="00000000">
        <w:rPr>
          <w:rFonts w:ascii="Courier" w:cs="Courier" w:eastAsia="Courier" w:hAnsi="Courier"/>
          <w:rtl w:val="0"/>
        </w:rPr>
        <w:t xml:space="preserve">var AngCua;</w:t>
      </w:r>
    </w:p>
    <w:p w:rsidR="00000000" w:rsidDel="00000000" w:rsidP="00000000" w:rsidRDefault="00000000" w:rsidRPr="00000000" w14:paraId="0000008E">
      <w:pPr>
        <w:rPr>
          <w:rFonts w:ascii="Courier" w:cs="Courier" w:eastAsia="Courier" w:hAnsi="Courier"/>
        </w:rPr>
      </w:pPr>
      <w:r w:rsidDel="00000000" w:rsidR="00000000" w:rsidRPr="00000000">
        <w:rPr>
          <w:rtl w:val="0"/>
        </w:rPr>
      </w:r>
    </w:p>
    <w:p w:rsidR="00000000" w:rsidDel="00000000" w:rsidP="00000000" w:rsidRDefault="00000000" w:rsidRPr="00000000" w14:paraId="0000008F">
      <w:pPr>
        <w:rPr>
          <w:rFonts w:ascii="Courier" w:cs="Courier" w:eastAsia="Courier" w:hAnsi="Courier"/>
        </w:rPr>
      </w:pPr>
      <w:r w:rsidDel="00000000" w:rsidR="00000000" w:rsidRPr="00000000">
        <w:rPr>
          <w:rFonts w:ascii="Courier" w:cs="Courier" w:eastAsia="Courier" w:hAnsi="Courier"/>
          <w:rtl w:val="0"/>
        </w:rPr>
        <w:t xml:space="preserve">//Cambiando de Radianes a Grados</w:t>
      </w:r>
    </w:p>
    <w:p w:rsidR="00000000" w:rsidDel="00000000" w:rsidP="00000000" w:rsidRDefault="00000000" w:rsidRPr="00000000" w14:paraId="00000090">
      <w:pPr>
        <w:rPr>
          <w:rFonts w:ascii="Courier" w:cs="Courier" w:eastAsia="Courier" w:hAnsi="Courier"/>
        </w:rPr>
      </w:pPr>
      <w:r w:rsidDel="00000000" w:rsidR="00000000" w:rsidRPr="00000000">
        <w:rPr>
          <w:rFonts w:ascii="Courier" w:cs="Courier" w:eastAsia="Courier" w:hAnsi="Courier"/>
          <w:rtl w:val="0"/>
        </w:rPr>
        <w:t xml:space="preserve">AngPen=Vars.Angulo_Pentagono*(Math.PI/180);</w:t>
      </w:r>
    </w:p>
    <w:p w:rsidR="00000000" w:rsidDel="00000000" w:rsidP="00000000" w:rsidRDefault="00000000" w:rsidRPr="00000000" w14:paraId="00000091">
      <w:pPr>
        <w:rPr>
          <w:rFonts w:ascii="Courier" w:cs="Courier" w:eastAsia="Courier" w:hAnsi="Courier"/>
        </w:rPr>
      </w:pPr>
      <w:r w:rsidDel="00000000" w:rsidR="00000000" w:rsidRPr="00000000">
        <w:rPr>
          <w:rFonts w:ascii="Courier" w:cs="Courier" w:eastAsia="Courier" w:hAnsi="Courier"/>
          <w:rtl w:val="0"/>
        </w:rPr>
        <w:t xml:space="preserve">AngTri=Vars.Angulo_Triangulo*(Math.PI/180);</w:t>
      </w:r>
    </w:p>
    <w:p w:rsidR="00000000" w:rsidDel="00000000" w:rsidP="00000000" w:rsidRDefault="00000000" w:rsidRPr="00000000" w14:paraId="00000092">
      <w:pPr>
        <w:rPr>
          <w:rFonts w:ascii="Courier" w:cs="Courier" w:eastAsia="Courier" w:hAnsi="Courier"/>
        </w:rPr>
      </w:pPr>
      <w:r w:rsidDel="00000000" w:rsidR="00000000" w:rsidRPr="00000000">
        <w:rPr>
          <w:rFonts w:ascii="Courier" w:cs="Courier" w:eastAsia="Courier" w:hAnsi="Courier"/>
          <w:rtl w:val="0"/>
        </w:rPr>
        <w:t xml:space="preserve">AngCua=Vars.Angulo_Cuadrado*(Math.PI/180);</w:t>
      </w:r>
    </w:p>
    <w:p w:rsidR="00000000" w:rsidDel="00000000" w:rsidP="00000000" w:rsidRDefault="00000000" w:rsidRPr="00000000" w14:paraId="00000093">
      <w:pPr>
        <w:rPr>
          <w:rFonts w:ascii="Courier" w:cs="Courier" w:eastAsia="Courier" w:hAnsi="Courier"/>
        </w:rPr>
      </w:pPr>
      <w:r w:rsidDel="00000000" w:rsidR="00000000" w:rsidRPr="00000000">
        <w:rPr>
          <w:rtl w:val="0"/>
        </w:rPr>
      </w:r>
    </w:p>
    <w:p w:rsidR="00000000" w:rsidDel="00000000" w:rsidP="00000000" w:rsidRDefault="00000000" w:rsidRPr="00000000" w14:paraId="00000094">
      <w:pPr>
        <w:rPr>
          <w:rFonts w:ascii="Courier" w:cs="Courier" w:eastAsia="Courier" w:hAnsi="Courier"/>
        </w:rPr>
      </w:pPr>
      <w:r w:rsidDel="00000000" w:rsidR="00000000" w:rsidRPr="00000000">
        <w:rPr>
          <w:rFonts w:ascii="Courier" w:cs="Courier" w:eastAsia="Courier" w:hAnsi="Courier"/>
          <w:rtl w:val="0"/>
        </w:rPr>
        <w:t xml:space="preserve">function Rotar(Angulo){</w:t>
      </w:r>
    </w:p>
    <w:p w:rsidR="00000000" w:rsidDel="00000000" w:rsidP="00000000" w:rsidRDefault="00000000" w:rsidRPr="00000000" w14:paraId="00000095">
      <w:pPr>
        <w:rPr>
          <w:rFonts w:ascii="Courier" w:cs="Courier" w:eastAsia="Courier" w:hAnsi="Courier"/>
        </w:rPr>
      </w:pPr>
      <w:r w:rsidDel="00000000" w:rsidR="00000000" w:rsidRPr="00000000">
        <w:rPr>
          <w:rFonts w:ascii="Courier" w:cs="Courier" w:eastAsia="Courier" w:hAnsi="Courier"/>
          <w:rtl w:val="0"/>
        </w:rPr>
        <w:t xml:space="preserve">if (Angulo&lt;0){</w:t>
      </w:r>
    </w:p>
    <w:p w:rsidR="00000000" w:rsidDel="00000000" w:rsidP="00000000" w:rsidRDefault="00000000" w:rsidRPr="00000000" w14:paraId="00000096">
      <w:pPr>
        <w:rPr>
          <w:rFonts w:ascii="Courier" w:cs="Courier" w:eastAsia="Courier" w:hAnsi="Courier"/>
        </w:rPr>
      </w:pPr>
      <w:r w:rsidDel="00000000" w:rsidR="00000000" w:rsidRPr="00000000">
        <w:rPr>
          <w:rFonts w:ascii="Courier" w:cs="Courier" w:eastAsia="Courier" w:hAnsi="Courier"/>
          <w:rtl w:val="0"/>
        </w:rPr>
        <w:t xml:space="preserve">Angulo=Angulo*(-1);</w:t>
      </w:r>
    </w:p>
    <w:p w:rsidR="00000000" w:rsidDel="00000000" w:rsidP="00000000" w:rsidRDefault="00000000" w:rsidRPr="00000000" w14:paraId="00000097">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98">
      <w:pPr>
        <w:rPr>
          <w:rFonts w:ascii="Courier" w:cs="Courier" w:eastAsia="Courier" w:hAnsi="Courier"/>
        </w:rPr>
      </w:pPr>
      <w:r w:rsidDel="00000000" w:rsidR="00000000" w:rsidRPr="00000000">
        <w:rPr>
          <w:rFonts w:ascii="Courier" w:cs="Courier" w:eastAsia="Courier" w:hAnsi="Courier"/>
          <w:rtl w:val="0"/>
        </w:rPr>
        <w:t xml:space="preserve">var Y=Math.floor(  11.11*(Angulo)+10);</w:t>
      </w:r>
    </w:p>
    <w:p w:rsidR="00000000" w:rsidDel="00000000" w:rsidP="00000000" w:rsidRDefault="00000000" w:rsidRPr="00000000" w14:paraId="00000099">
      <w:pPr>
        <w:rPr>
          <w:rFonts w:ascii="Courier" w:cs="Courier" w:eastAsia="Courier" w:hAnsi="Courier"/>
        </w:rPr>
      </w:pPr>
      <w:r w:rsidDel="00000000" w:rsidR="00000000" w:rsidRPr="00000000">
        <w:rPr>
          <w:rFonts w:ascii="Courier" w:cs="Courier" w:eastAsia="Courier" w:hAnsi="Courier"/>
          <w:rtl w:val="0"/>
        </w:rPr>
        <w:t xml:space="preserve">var comando= "#4 P"+Y.toString() +" T3000\\x0D";</w:t>
      </w:r>
    </w:p>
    <w:p w:rsidR="00000000" w:rsidDel="00000000" w:rsidP="00000000" w:rsidRDefault="00000000" w:rsidRPr="00000000" w14:paraId="0000009A">
      <w:pPr>
        <w:rPr>
          <w:rFonts w:ascii="Courier" w:cs="Courier" w:eastAsia="Courier" w:hAnsi="Courier"/>
        </w:rPr>
      </w:pPr>
      <w:r w:rsidDel="00000000" w:rsidR="00000000" w:rsidRPr="00000000">
        <w:rPr>
          <w:rFonts w:ascii="Courier" w:cs="Courier" w:eastAsia="Courier" w:hAnsi="Courier"/>
          <w:rtl w:val="0"/>
        </w:rPr>
        <w:t xml:space="preserve">return comando;</w:t>
      </w:r>
    </w:p>
    <w:p w:rsidR="00000000" w:rsidDel="00000000" w:rsidP="00000000" w:rsidRDefault="00000000" w:rsidRPr="00000000" w14:paraId="0000009B">
      <w:pP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9C">
      <w:pPr>
        <w:rPr>
          <w:rFonts w:ascii="Courier" w:cs="Courier" w:eastAsia="Courier" w:hAnsi="Courier"/>
        </w:rPr>
      </w:pPr>
      <w:r w:rsidDel="00000000" w:rsidR="00000000" w:rsidRPr="00000000">
        <w:rPr>
          <w:rtl w:val="0"/>
        </w:rPr>
      </w:r>
    </w:p>
    <w:p w:rsidR="00000000" w:rsidDel="00000000" w:rsidP="00000000" w:rsidRDefault="00000000" w:rsidRPr="00000000" w14:paraId="0000009D">
      <w:pPr>
        <w:rPr>
          <w:rFonts w:ascii="Courier" w:cs="Courier" w:eastAsia="Courier" w:hAnsi="Courier"/>
        </w:rPr>
      </w:pPr>
      <w:r w:rsidDel="00000000" w:rsidR="00000000" w:rsidRPr="00000000">
        <w:rPr>
          <w:rFonts w:ascii="Courier" w:cs="Courier" w:eastAsia="Courier" w:hAnsi="Courier"/>
          <w:rtl w:val="0"/>
        </w:rPr>
        <w:t xml:space="preserve">//Identificar la figura</w:t>
      </w:r>
    </w:p>
    <w:p w:rsidR="00000000" w:rsidDel="00000000" w:rsidP="00000000" w:rsidRDefault="00000000" w:rsidRPr="00000000" w14:paraId="0000009E">
      <w:pPr>
        <w:rPr>
          <w:rFonts w:ascii="Courier" w:cs="Courier" w:eastAsia="Courier" w:hAnsi="Courier"/>
        </w:rPr>
      </w:pPr>
      <w:r w:rsidDel="00000000" w:rsidR="00000000" w:rsidRPr="00000000">
        <w:rPr>
          <w:rtl w:val="0"/>
        </w:rPr>
      </w:r>
    </w:p>
    <w:p w:rsidR="00000000" w:rsidDel="00000000" w:rsidP="00000000" w:rsidRDefault="00000000" w:rsidRPr="00000000" w14:paraId="0000009F">
      <w:pPr>
        <w:rPr>
          <w:rFonts w:ascii="Courier" w:cs="Courier" w:eastAsia="Courier" w:hAnsi="Courier"/>
        </w:rPr>
      </w:pPr>
      <w:r w:rsidDel="00000000" w:rsidR="00000000" w:rsidRPr="00000000">
        <w:rPr>
          <w:rtl w:val="0"/>
        </w:rPr>
      </w:r>
    </w:p>
    <w:p w:rsidR="00000000" w:rsidDel="00000000" w:rsidP="00000000" w:rsidRDefault="00000000" w:rsidRPr="00000000" w14:paraId="000000A0">
      <w:pPr>
        <w:rPr>
          <w:rFonts w:ascii="Courier" w:cs="Courier" w:eastAsia="Courier" w:hAnsi="Courier"/>
        </w:rPr>
      </w:pPr>
      <w:r w:rsidDel="00000000" w:rsidR="00000000" w:rsidRPr="00000000">
        <w:rPr>
          <w:rFonts w:ascii="Courier" w:cs="Courier" w:eastAsia="Courier" w:hAnsi="Courier"/>
          <w:rtl w:val="0"/>
        </w:rPr>
        <w:t xml:space="preserve">if(Vars.Pentagonos==1) {</w:t>
      </w:r>
    </w:p>
    <w:p w:rsidR="00000000" w:rsidDel="00000000" w:rsidP="00000000" w:rsidRDefault="00000000" w:rsidRPr="00000000" w14:paraId="000000A1">
      <w:pPr>
        <w:rPr>
          <w:rFonts w:ascii="Courier" w:cs="Courier" w:eastAsia="Courier" w:hAnsi="Courier"/>
        </w:rPr>
      </w:pPr>
      <w:r w:rsidDel="00000000" w:rsidR="00000000" w:rsidRPr="00000000">
        <w:rPr>
          <w:rFonts w:ascii="Courier" w:cs="Courier" w:eastAsia="Courier" w:hAnsi="Courier"/>
          <w:rtl w:val="0"/>
        </w:rPr>
        <w:t xml:space="preserve">var ang=Vars.Angulo_Pentagono;</w:t>
      </w:r>
    </w:p>
    <w:p w:rsidR="00000000" w:rsidDel="00000000" w:rsidP="00000000" w:rsidRDefault="00000000" w:rsidRPr="00000000" w14:paraId="000000A2">
      <w:pPr>
        <w:rPr>
          <w:rFonts w:ascii="Courier" w:cs="Courier" w:eastAsia="Courier" w:hAnsi="Courier"/>
        </w:rPr>
      </w:pPr>
      <w:r w:rsidDel="00000000" w:rsidR="00000000" w:rsidRPr="00000000">
        <w:rPr>
          <w:rFonts w:ascii="Courier" w:cs="Courier" w:eastAsia="Courier" w:hAnsi="Courier"/>
          <w:rtl w:val="0"/>
        </w:rPr>
        <w:t xml:space="preserve">Vars.Rotacion=Rotar(ang);</w:t>
      </w:r>
    </w:p>
    <w:p w:rsidR="00000000" w:rsidDel="00000000" w:rsidP="00000000" w:rsidRDefault="00000000" w:rsidRPr="00000000" w14:paraId="000000A3">
      <w:pPr>
        <w:rPr>
          <w:rFonts w:ascii="Courier" w:cs="Courier" w:eastAsia="Courier" w:hAnsi="Courier"/>
        </w:rPr>
      </w:pPr>
      <w:r w:rsidDel="00000000" w:rsidR="00000000" w:rsidRPr="00000000">
        <w:rPr>
          <w:rFonts w:ascii="Courier" w:cs="Courier" w:eastAsia="Courier" w:hAnsi="Courier"/>
          <w:rtl w:val="0"/>
        </w:rPr>
        <w:t xml:space="preserve">Vars.PosicionF="#0 P950 T3000\\x0D";</w:t>
      </w:r>
    </w:p>
    <w:p w:rsidR="00000000" w:rsidDel="00000000" w:rsidP="00000000" w:rsidRDefault="00000000" w:rsidRPr="00000000" w14:paraId="000000A4">
      <w:pPr>
        <w:rPr>
          <w:rFonts w:ascii="Courier" w:cs="Courier" w:eastAsia="Courier" w:hAnsi="Courier"/>
        </w:rPr>
      </w:pPr>
      <w:r w:rsidDel="00000000" w:rsidR="00000000" w:rsidRPr="00000000">
        <w:rPr>
          <w:rFonts w:ascii="Courier" w:cs="Courier" w:eastAsia="Courier" w:hAnsi="Courier"/>
          <w:rtl w:val="0"/>
        </w:rPr>
        <w:t xml:space="preserve">Vars.CasiSoltar="#1 P1190 T3000 #2 P1420 T3000 #3 P910 T3000\\x0D";</w:t>
      </w:r>
    </w:p>
    <w:p w:rsidR="00000000" w:rsidDel="00000000" w:rsidP="00000000" w:rsidRDefault="00000000" w:rsidRPr="00000000" w14:paraId="000000A5">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A6">
      <w:pPr>
        <w:rPr>
          <w:rFonts w:ascii="Courier" w:cs="Courier" w:eastAsia="Courier" w:hAnsi="Courier"/>
        </w:rPr>
      </w:pPr>
      <w:r w:rsidDel="00000000" w:rsidR="00000000" w:rsidRPr="00000000">
        <w:rPr>
          <w:rtl w:val="0"/>
        </w:rPr>
      </w:r>
    </w:p>
    <w:p w:rsidR="00000000" w:rsidDel="00000000" w:rsidP="00000000" w:rsidRDefault="00000000" w:rsidRPr="00000000" w14:paraId="000000A7">
      <w:pPr>
        <w:rPr>
          <w:rFonts w:ascii="Courier" w:cs="Courier" w:eastAsia="Courier" w:hAnsi="Courier"/>
        </w:rPr>
      </w:pPr>
      <w:r w:rsidDel="00000000" w:rsidR="00000000" w:rsidRPr="00000000">
        <w:rPr>
          <w:rFonts w:ascii="Courier" w:cs="Courier" w:eastAsia="Courier" w:hAnsi="Courier"/>
          <w:rtl w:val="0"/>
        </w:rPr>
        <w:t xml:space="preserve">if(Vars.Cuadrados==1) {</w:t>
      </w:r>
    </w:p>
    <w:p w:rsidR="00000000" w:rsidDel="00000000" w:rsidP="00000000" w:rsidRDefault="00000000" w:rsidRPr="00000000" w14:paraId="000000A8">
      <w:pPr>
        <w:rPr>
          <w:rFonts w:ascii="Courier" w:cs="Courier" w:eastAsia="Courier" w:hAnsi="Courier"/>
        </w:rPr>
      </w:pPr>
      <w:r w:rsidDel="00000000" w:rsidR="00000000" w:rsidRPr="00000000">
        <w:rPr>
          <w:rFonts w:ascii="Courier" w:cs="Courier" w:eastAsia="Courier" w:hAnsi="Courier"/>
          <w:rtl w:val="0"/>
        </w:rPr>
        <w:t xml:space="preserve">var ang=Vars.Angulo_Cuadrado;</w:t>
      </w:r>
    </w:p>
    <w:p w:rsidR="00000000" w:rsidDel="00000000" w:rsidP="00000000" w:rsidRDefault="00000000" w:rsidRPr="00000000" w14:paraId="000000A9">
      <w:pPr>
        <w:rPr>
          <w:rFonts w:ascii="Courier" w:cs="Courier" w:eastAsia="Courier" w:hAnsi="Courier"/>
        </w:rPr>
      </w:pPr>
      <w:r w:rsidDel="00000000" w:rsidR="00000000" w:rsidRPr="00000000">
        <w:rPr>
          <w:rFonts w:ascii="Courier" w:cs="Courier" w:eastAsia="Courier" w:hAnsi="Courier"/>
          <w:rtl w:val="0"/>
        </w:rPr>
        <w:t xml:space="preserve">Vars.Rotacion=Rotar(ang);</w:t>
      </w:r>
    </w:p>
    <w:p w:rsidR="00000000" w:rsidDel="00000000" w:rsidP="00000000" w:rsidRDefault="00000000" w:rsidRPr="00000000" w14:paraId="000000AA">
      <w:pPr>
        <w:rPr>
          <w:rFonts w:ascii="Courier" w:cs="Courier" w:eastAsia="Courier" w:hAnsi="Courier"/>
        </w:rPr>
      </w:pPr>
      <w:r w:rsidDel="00000000" w:rsidR="00000000" w:rsidRPr="00000000">
        <w:rPr>
          <w:rFonts w:ascii="Courier" w:cs="Courier" w:eastAsia="Courier" w:hAnsi="Courier"/>
          <w:rtl w:val="0"/>
        </w:rPr>
        <w:t xml:space="preserve">Vars.PosicionF="#0 P910 T3000\\x0D";</w:t>
      </w:r>
    </w:p>
    <w:p w:rsidR="00000000" w:rsidDel="00000000" w:rsidP="00000000" w:rsidRDefault="00000000" w:rsidRPr="00000000" w14:paraId="000000AB">
      <w:pPr>
        <w:rPr>
          <w:rFonts w:ascii="Courier" w:cs="Courier" w:eastAsia="Courier" w:hAnsi="Courier"/>
        </w:rPr>
      </w:pPr>
      <w:r w:rsidDel="00000000" w:rsidR="00000000" w:rsidRPr="00000000">
        <w:rPr>
          <w:rFonts w:ascii="Courier" w:cs="Courier" w:eastAsia="Courier" w:hAnsi="Courier"/>
          <w:rtl w:val="0"/>
        </w:rPr>
        <w:t xml:space="preserve">Vars.CasiSoltar="#1 P1300 T3000 #2 P1580 T3000 #3 P880 T3000\\x0D";</w:t>
      </w:r>
    </w:p>
    <w:p w:rsidR="00000000" w:rsidDel="00000000" w:rsidP="00000000" w:rsidRDefault="00000000" w:rsidRPr="00000000" w14:paraId="000000AC">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AD">
      <w:pPr>
        <w:rPr>
          <w:rFonts w:ascii="Courier" w:cs="Courier" w:eastAsia="Courier" w:hAnsi="Courier"/>
        </w:rPr>
      </w:pPr>
      <w:r w:rsidDel="00000000" w:rsidR="00000000" w:rsidRPr="00000000">
        <w:rPr>
          <w:rtl w:val="0"/>
        </w:rPr>
      </w:r>
    </w:p>
    <w:p w:rsidR="00000000" w:rsidDel="00000000" w:rsidP="00000000" w:rsidRDefault="00000000" w:rsidRPr="00000000" w14:paraId="000000AE">
      <w:pPr>
        <w:rPr>
          <w:rFonts w:ascii="Courier" w:cs="Courier" w:eastAsia="Courier" w:hAnsi="Courier"/>
        </w:rPr>
      </w:pPr>
      <w:r w:rsidDel="00000000" w:rsidR="00000000" w:rsidRPr="00000000">
        <w:rPr>
          <w:rFonts w:ascii="Courier" w:cs="Courier" w:eastAsia="Courier" w:hAnsi="Courier"/>
          <w:rtl w:val="0"/>
        </w:rPr>
        <w:t xml:space="preserve">if(Vars.Triangulos==1) {</w:t>
      </w:r>
    </w:p>
    <w:p w:rsidR="00000000" w:rsidDel="00000000" w:rsidP="00000000" w:rsidRDefault="00000000" w:rsidRPr="00000000" w14:paraId="000000AF">
      <w:pPr>
        <w:rPr>
          <w:rFonts w:ascii="Courier" w:cs="Courier" w:eastAsia="Courier" w:hAnsi="Courier"/>
        </w:rPr>
      </w:pPr>
      <w:r w:rsidDel="00000000" w:rsidR="00000000" w:rsidRPr="00000000">
        <w:rPr>
          <w:rFonts w:ascii="Courier" w:cs="Courier" w:eastAsia="Courier" w:hAnsi="Courier"/>
          <w:rtl w:val="0"/>
        </w:rPr>
        <w:t xml:space="preserve">var ang=Vars.Angulo_Triangulo;</w:t>
      </w:r>
    </w:p>
    <w:p w:rsidR="00000000" w:rsidDel="00000000" w:rsidP="00000000" w:rsidRDefault="00000000" w:rsidRPr="00000000" w14:paraId="000000B0">
      <w:pPr>
        <w:rPr>
          <w:rFonts w:ascii="Courier" w:cs="Courier" w:eastAsia="Courier" w:hAnsi="Courier"/>
        </w:rPr>
      </w:pPr>
      <w:r w:rsidDel="00000000" w:rsidR="00000000" w:rsidRPr="00000000">
        <w:rPr>
          <w:rFonts w:ascii="Courier" w:cs="Courier" w:eastAsia="Courier" w:hAnsi="Courier"/>
          <w:rtl w:val="0"/>
        </w:rPr>
        <w:t xml:space="preserve">Vars.Rotacion=Rotar(ang);</w:t>
      </w:r>
    </w:p>
    <w:p w:rsidR="00000000" w:rsidDel="00000000" w:rsidP="00000000" w:rsidRDefault="00000000" w:rsidRPr="00000000" w14:paraId="000000B1">
      <w:pPr>
        <w:rPr>
          <w:rFonts w:ascii="Courier" w:cs="Courier" w:eastAsia="Courier" w:hAnsi="Courier"/>
        </w:rPr>
      </w:pPr>
      <w:r w:rsidDel="00000000" w:rsidR="00000000" w:rsidRPr="00000000">
        <w:rPr>
          <w:rFonts w:ascii="Courier" w:cs="Courier" w:eastAsia="Courier" w:hAnsi="Courier"/>
          <w:rtl w:val="0"/>
        </w:rPr>
        <w:t xml:space="preserve">Vars.PosicionF="#0 P1045 T3000\\x0D";</w:t>
      </w:r>
    </w:p>
    <w:p w:rsidR="00000000" w:rsidDel="00000000" w:rsidP="00000000" w:rsidRDefault="00000000" w:rsidRPr="00000000" w14:paraId="000000B2">
      <w:pPr>
        <w:rPr>
          <w:rFonts w:ascii="Courier" w:cs="Courier" w:eastAsia="Courier" w:hAnsi="Courier"/>
        </w:rPr>
      </w:pPr>
      <w:r w:rsidDel="00000000" w:rsidR="00000000" w:rsidRPr="00000000">
        <w:rPr>
          <w:rFonts w:ascii="Courier" w:cs="Courier" w:eastAsia="Courier" w:hAnsi="Courier"/>
          <w:rtl w:val="0"/>
        </w:rPr>
        <w:t xml:space="preserve">Vars.CasiSoltar="#1 P1250 T3000 #2 P1490 T3000 #3 P880 T3000\\x0D";</w:t>
      </w:r>
    </w:p>
    <w:p w:rsidR="00000000" w:rsidDel="00000000" w:rsidP="00000000" w:rsidRDefault="00000000" w:rsidRPr="00000000" w14:paraId="000000B3">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B4">
      <w:pPr>
        <w:rPr>
          <w:rFonts w:ascii="Courier" w:cs="Courier" w:eastAsia="Courier" w:hAnsi="Courier"/>
        </w:rPr>
      </w:pPr>
      <w:r w:rsidDel="00000000" w:rsidR="00000000" w:rsidRPr="00000000">
        <w:rPr>
          <w:rtl w:val="0"/>
        </w:rPr>
      </w:r>
    </w:p>
    <w:p w:rsidR="00000000" w:rsidDel="00000000" w:rsidP="00000000" w:rsidRDefault="00000000" w:rsidRPr="00000000" w14:paraId="000000B5">
      <w:pPr>
        <w:rPr>
          <w:rFonts w:ascii="Courier" w:cs="Courier" w:eastAsia="Courier" w:hAnsi="Courier"/>
        </w:rPr>
      </w:pPr>
      <w:r w:rsidDel="00000000" w:rsidR="00000000" w:rsidRPr="00000000">
        <w:rPr>
          <w:rFonts w:ascii="Courier" w:cs="Courier" w:eastAsia="Courier" w:hAnsi="Courier"/>
          <w:rtl w:val="0"/>
        </w:rPr>
        <w:t xml:space="preserve">if(Vars.Circulos==1) {</w:t>
      </w:r>
    </w:p>
    <w:p w:rsidR="00000000" w:rsidDel="00000000" w:rsidP="00000000" w:rsidRDefault="00000000" w:rsidRPr="00000000" w14:paraId="000000B6">
      <w:pPr>
        <w:rPr>
          <w:rFonts w:ascii="Courier" w:cs="Courier" w:eastAsia="Courier" w:hAnsi="Courier"/>
        </w:rPr>
      </w:pPr>
      <w:r w:rsidDel="00000000" w:rsidR="00000000" w:rsidRPr="00000000">
        <w:rPr>
          <w:rFonts w:ascii="Courier" w:cs="Courier" w:eastAsia="Courier" w:hAnsi="Courier"/>
          <w:rtl w:val="0"/>
        </w:rPr>
        <w:t xml:space="preserve">Vars.PosicionF="#0 P1020 T3000\\x0D";</w:t>
      </w:r>
    </w:p>
    <w:p w:rsidR="00000000" w:rsidDel="00000000" w:rsidP="00000000" w:rsidRDefault="00000000" w:rsidRPr="00000000" w14:paraId="000000B7">
      <w:pPr>
        <w:rPr>
          <w:rFonts w:ascii="Courier" w:cs="Courier" w:eastAsia="Courier" w:hAnsi="Courier"/>
        </w:rPr>
      </w:pPr>
      <w:r w:rsidDel="00000000" w:rsidR="00000000" w:rsidRPr="00000000">
        <w:rPr>
          <w:rFonts w:ascii="Courier" w:cs="Courier" w:eastAsia="Courier" w:hAnsi="Courier"/>
          <w:rtl w:val="0"/>
        </w:rPr>
        <w:t xml:space="preserve">Vars.CasiSoltar="#1 P1280 T3000 #2 P1590 T3000 #3 P760 T3000\\x0D";</w:t>
      </w:r>
    </w:p>
    <w:p w:rsidR="00000000" w:rsidDel="00000000" w:rsidP="00000000" w:rsidRDefault="00000000" w:rsidRPr="00000000" w14:paraId="000000B8">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B9">
      <w:pPr>
        <w:rPr>
          <w:rFonts w:ascii="Courier" w:cs="Courier" w:eastAsia="Courier" w:hAnsi="Courier"/>
        </w:rPr>
      </w:pPr>
      <w:r w:rsidDel="00000000" w:rsidR="00000000" w:rsidRPr="00000000">
        <w:rPr>
          <w:rFonts w:ascii="Courier" w:cs="Courier" w:eastAsia="Courier" w:hAnsi="Courier"/>
          <w:rtl w:val="0"/>
        </w:rPr>
        <w:t xml:space="preserve">Vars.Soltar="#5 P1500 T3000\\x0D";</w:t>
      </w:r>
    </w:p>
    <w:p w:rsidR="00000000" w:rsidDel="00000000" w:rsidP="00000000" w:rsidRDefault="00000000" w:rsidRPr="00000000" w14:paraId="000000BA">
      <w:pPr>
        <w:rPr>
          <w:b w:val="1"/>
          <w:i w:val="1"/>
        </w:rPr>
      </w:pPr>
      <w:r w:rsidDel="00000000" w:rsidR="00000000" w:rsidRPr="00000000">
        <w:rPr>
          <w:rtl w:val="0"/>
        </w:rPr>
      </w:r>
    </w:p>
    <w:p w:rsidR="00000000" w:rsidDel="00000000" w:rsidP="00000000" w:rsidRDefault="00000000" w:rsidRPr="00000000" w14:paraId="000000BB">
      <w:pPr>
        <w:rPr>
          <w:b w:val="1"/>
          <w:i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headerReference r:id="rId14" w:type="first"/>
      <w:footerReference r:id="rId15" w:type="default"/>
      <w:footerReference r:id="rId16" w:type="first"/>
      <w:pgSz w:h="16834" w:w="11909"/>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jp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