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rPr>
        <w:t>ENTIDAD REGULADORA DE SERVICIOS PÚBLICOS</w:t>
      </w:r>
    </w:p>
    <w:p>
      <w:pPr>
        <w:spacing w:after="80" w:before="0"/>
        <w:jc w:val="center"/>
      </w:pPr>
      <w:r>
        <w:rPr>
          <w:rFonts w:ascii="Times New Roman" w:hAnsi="Times New Roman"/>
          <w:b w:val="0"/>
          <w:i w:val="0"/>
          <w:sz w:val="22"/>
        </w:rPr>
        <w:t>[PROVINCIA] — Argentina</w:t>
      </w:r>
    </w:p>
    <w:p>
      <w:pPr>
        <w:spacing w:before="40" w:after="40"/>
        <w:pBdr>
          <w:bottom w:val="single" w:sz="6" w:space="1" w:color="auto"/>
        </w:pBdr>
      </w:pPr>
    </w:p>
    <w:p>
      <w:pPr>
        <w:spacing w:after="160" w:before="160"/>
        <w:jc w:val="center"/>
      </w:pPr>
      <w:r>
        <w:rPr>
          <w:rFonts w:ascii="Times New Roman" w:hAnsi="Times New Roman"/>
          <w:b/>
          <w:i w:val="0"/>
          <w:sz w:val="30"/>
        </w:rPr>
        <w:t>RESOLUCIÓN</w:t>
      </w:r>
    </w:p>
    <w:p>
      <w:pPr>
        <w:spacing w:before="40" w:after="40"/>
        <w:pBdr>
          <w:bottom w:val="single" w:sz="6" w:space="1" w:color="auto"/>
        </w:pBdr>
      </w:pPr>
    </w:p>
    <w:p>
      <w:pPr>
        <w:spacing w:after="80" w:before="0"/>
        <w:jc w:val="center"/>
      </w:pPr>
      <w:r>
        <w:rPr>
          <w:rFonts w:ascii="Times New Roman" w:hAnsi="Times New Roman"/>
          <w:b/>
          <w:i w:val="0"/>
          <w:sz w:val="28"/>
        </w:rPr>
        <w:t>RESOLUCIÓN N° [NRO.] / [AÑO]</w:t>
      </w:r>
    </w:p>
    <w:p>
      <w:pPr>
        <w:spacing w:after="200" w:before="0"/>
        <w:jc w:val="right"/>
      </w:pPr>
      <w:r>
        <w:rPr>
          <w:rFonts w:ascii="Times New Roman" w:hAnsi="Times New Roman"/>
          <w:b w:val="0"/>
          <w:i w:val="0"/>
          <w:sz w:val="22"/>
        </w:rPr>
        <w:t>[CIUDAD], [DÍA] de [MES] de [AÑO]</w:t>
      </w:r>
    </w:p>
    <w:p>
      <w:pPr>
        <w:spacing w:after="120" w:before="200"/>
        <w:jc w:val="center"/>
      </w:pPr>
      <w:r>
        <w:rPr>
          <w:rFonts w:ascii="Times New Roman" w:hAnsi="Times New Roman"/>
          <w:b/>
          <w:i w:val="0"/>
          <w:sz w:val="26"/>
        </w:rPr>
        <w:t>VISTO</w:t>
      </w:r>
    </w:p>
    <w:p>
      <w:pPr>
        <w:spacing w:after="80" w:before="0"/>
        <w:jc w:val="both"/>
      </w:pPr>
      <w:r>
        <w:rPr>
          <w:rFonts w:ascii="Times New Roman" w:hAnsi="Times New Roman"/>
          <w:b w:val="0"/>
          <w:i w:val="0"/>
          <w:sz w:val="24"/>
        </w:rPr>
        <w:t>El expediente N° [NRO. EXPEDIENTE] del Registro de Reclamos de la Entidad, iniciado el [FECHA DE INGRESO] por el/la usuario/a [APELLIDO Y NOMBRE DEL RECLAMANTE] (N° de suministro: [N° SUMINISTRO]), con domicilio de servicio en [DOMICILIO], localidad de [LOCALIDAD], en relación al ENTE DISTRIBUIDOR DE ENERGÍA, por el motivo: [SOBREFACTURACIÓN / COBRO INDEBIDO / RESARCIMIENTO DE DAÑOS]; el informe técnico de fecha [FECHA] obrante en autos; el dictamen de Asesoría Jurídica de fecha [FECHA]; y lo dispuesto por la Ley Provincial N° 6.753, la Ley Nacional N° 24.065 y demás normas aplicables; y</w:t>
      </w:r>
    </w:p>
    <w:p>
      <w:pPr>
        <w:spacing w:after="120" w:before="200"/>
        <w:jc w:val="center"/>
      </w:pPr>
      <w:r>
        <w:rPr>
          <w:rFonts w:ascii="Times New Roman" w:hAnsi="Times New Roman"/>
          <w:b/>
          <w:i w:val="0"/>
          <w:sz w:val="26"/>
        </w:rPr>
        <w:t>CONSIDERANDO</w:t>
      </w:r>
    </w:p>
    <w:p>
      <w:pPr>
        <w:spacing w:after="80" w:before="0"/>
        <w:jc w:val="both"/>
      </w:pPr>
      <w:r>
        <w:rPr>
          <w:rFonts w:ascii="Times New Roman" w:hAnsi="Times New Roman"/>
          <w:b w:val="0"/>
          <w:i w:val="0"/>
          <w:sz w:val="24"/>
        </w:rPr>
        <w:t>I. Que con fecha [FECHA] se recibió en este Organismo el reclamo formulado por el/la usuario/a [APELLIDO Y NOMBRE], titular del suministro N° [N° SUMINISTRO], sito en [DOMICILIO], localidad de [LOCALIDAD], quien denuncio haber recibido facturas correspondientes a los periodos [PERIODOS CUESTIONADOS] con importes que exceden su consumo habitual, por un total facturado de $ [MONTO FACTURADO] frente a un promedio historico de $ [PROMEDIO HISTORICO], representando un exceso de $ [DIFERENCIA] ([X] %).</w:t>
      </w:r>
    </w:p>
    <w:p>
      <w:pPr>
        <w:spacing w:after="80" w:before="0"/>
        <w:jc w:val="both"/>
      </w:pPr>
      <w:r>
        <w:rPr>
          <w:rFonts w:ascii="Times New Roman" w:hAnsi="Times New Roman"/>
          <w:b w:val="0"/>
          <w:i w:val="0"/>
          <w:sz w:val="24"/>
        </w:rPr>
        <w:t>II. Que corrido el traslado al ENTE DISTRIBUIDOR DE ENERGÍA, ésta presentó descargo el [FECHA DESCARGO], [reconociendo / negando / guardando silencio sobre] los hechos denunciados. Del informe técnico elaborado por el área competente de este Organismo con fecha [FECHA INFORME] surge que [TEXTO DEL INFORME: error de medicion / lectura incorrecta / consumo real verificado].</w:t>
      </w:r>
    </w:p>
    <w:p>
      <w:pPr>
        <w:spacing w:after="80" w:before="0"/>
        <w:jc w:val="both"/>
      </w:pPr>
      <w:r>
        <w:rPr>
          <w:rFonts w:ascii="Times New Roman" w:hAnsi="Times New Roman"/>
          <w:b w:val="0"/>
          <w:i w:val="0"/>
          <w:sz w:val="24"/>
        </w:rPr>
        <w:t>III. Que el Reglamento de Suministro de Energía Eléctrica —en sus artículos [N°], [N°] y concordantes— establece la obligación de la empresa de facturar el consumo real del usuario y, en caso de error, practicar la reliquidación sobre la base del promedio de consumo de los últimos doce (12) meses. Asimismo, el artículo 72 reconoce al usuario el derecho al resarcimiento de los daños y perjuicios que la facturación incorrecta le hubiere ocasionado.</w:t>
      </w:r>
    </w:p>
    <w:p>
      <w:pPr>
        <w:spacing w:after="80" w:before="0"/>
        <w:jc w:val="both"/>
      </w:pPr>
      <w:r>
        <w:rPr>
          <w:rFonts w:ascii="Times New Roman" w:hAnsi="Times New Roman"/>
          <w:b w:val="0"/>
          <w:i w:val="0"/>
          <w:sz w:val="24"/>
        </w:rPr>
        <w:t>IV. Que del análisis conjunto del reclamo, el descargo de la empresa y el informe técnico, se acredita que [SE PRODUJO / NO SE ACREDITA] un error de facturación imputable al ENTE DISTRIBUIDOR DE ENERGÍA, consistente en [DESCRIPCION DEL ERROR: falla de medidor / lectura incorrecta / estimacion / cobro duplicado]. En consecuencia, el monto que debió facturarse asciende a $ [MONTO CORRECTO], resultando una diferencia a favor del usuario de $ [MONTO A DEVOLVER].</w:t>
      </w:r>
    </w:p>
    <w:p>
      <w:pPr>
        <w:spacing w:after="80" w:before="0"/>
        <w:jc w:val="both"/>
      </w:pPr>
      <w:r>
        <w:rPr>
          <w:rFonts w:ascii="Times New Roman" w:hAnsi="Times New Roman"/>
          <w:b w:val="0"/>
          <w:i w:val="0"/>
          <w:sz w:val="24"/>
        </w:rPr>
        <w:t>V. Que respecto del resarcimiento de daños, el usuario acreditó haber sufrido los siguientes perjuicios: [DETALLAR: gastos de gestion / intereses por mora / corte injustificado / daño moral], que se valúan en la suma de $ [MONTO RESARCIMIENTO], cifra que resulta razonable y proporcionada a los perjuicios demostrados.</w:t>
      </w:r>
    </w:p>
    <w:p>
      <w:pPr>
        <w:spacing w:after="80" w:before="0"/>
        <w:jc w:val="both"/>
      </w:pPr>
      <w:r>
        <w:rPr>
          <w:rFonts w:ascii="Times New Roman" w:hAnsi="Times New Roman"/>
          <w:b w:val="0"/>
          <w:i w:val="0"/>
          <w:sz w:val="24"/>
        </w:rPr>
        <w:t>VI. Que la Ley Provincial N° 6.753 en su artículo [N° ART.] confiere a este Directorio la competencia para resolver los reclamos de usuarios, ordenar medidas correctivas a las empresas distribuidoras y fijar las indemnizaciones que correspondan, en el marco del servicio público de distribución de energía eléctrica.</w:t>
      </w:r>
    </w:p>
    <w:p>
      <w:pPr>
        <w:spacing w:after="160" w:before="0"/>
        <w:jc w:val="both"/>
      </w:pPr>
      <w:r>
        <w:rPr>
          <w:rFonts w:ascii="Times New Roman" w:hAnsi="Times New Roman"/>
          <w:b w:val="0"/>
          <w:i w:val="0"/>
          <w:sz w:val="24"/>
        </w:rPr>
        <w:t>VII. Que han tomado intervención la Asesoría Jurídica y el área técnica de este Organismo, sin observaciones que impidan el dictado de la presente.</w:t>
      </w:r>
    </w:p>
    <w:p>
      <w:pPr>
        <w:spacing w:after="80" w:before="80"/>
        <w:jc w:val="center"/>
      </w:pPr>
      <w:r>
        <w:rPr>
          <w:rFonts w:ascii="Times New Roman" w:hAnsi="Times New Roman"/>
          <w:b/>
          <w:i w:val="0"/>
          <w:sz w:val="26"/>
        </w:rPr>
        <w:t>POR ELLO,</w:t>
      </w:r>
    </w:p>
    <w:p>
      <w:pPr>
        <w:spacing w:after="40" w:before="0"/>
        <w:jc w:val="center"/>
      </w:pPr>
      <w:r>
        <w:rPr>
          <w:rFonts w:ascii="Times New Roman" w:hAnsi="Times New Roman"/>
          <w:b/>
          <w:i w:val="0"/>
          <w:sz w:val="24"/>
        </w:rPr>
        <w:t>EL DIRECTORIO DE LA ENTIDAD REGULADORA DE SERVICIOS PÚBLICOS</w:t>
      </w:r>
    </w:p>
    <w:p>
      <w:pPr>
        <w:spacing w:after="160" w:before="0"/>
        <w:jc w:val="center"/>
      </w:pPr>
      <w:r>
        <w:rPr>
          <w:rFonts w:ascii="Times New Roman" w:hAnsi="Times New Roman"/>
          <w:b/>
          <w:i w:val="0"/>
          <w:sz w:val="24"/>
        </w:rPr>
      </w:r>
    </w:p>
    <w:p>
      <w:pPr>
        <w:spacing w:after="120" w:before="200"/>
        <w:jc w:val="center"/>
      </w:pPr>
      <w:r>
        <w:rPr>
          <w:rFonts w:ascii="Times New Roman" w:hAnsi="Times New Roman"/>
          <w:b/>
          <w:i w:val="0"/>
          <w:sz w:val="26"/>
        </w:rPr>
        <w:t>RESUELVE</w:t>
      </w:r>
    </w:p>
    <w:p>
      <w:pPr>
        <w:spacing w:after="120" w:before="0"/>
        <w:jc w:val="both"/>
      </w:pPr>
      <w:r>
        <w:rPr>
          <w:rFonts w:ascii="Times New Roman" w:hAnsi="Times New Roman"/>
          <w:b w:val="0"/>
          <w:i w:val="0"/>
          <w:sz w:val="24"/>
        </w:rPr>
        <w:t>ARTÍCULO 1°.- HACER LUGAR al reclamo interpuesto por el/la usuario/a [APELLIDO Y NOMBRE], titular del suministro N° [N° SUMINISTRO], en el expediente N° [N° EXPEDIENTE], por los fundamentos expuestos en los considerandos de la presente.</w:t>
      </w:r>
    </w:p>
    <w:p>
      <w:pPr>
        <w:spacing w:after="120" w:before="0"/>
        <w:jc w:val="both"/>
      </w:pPr>
      <w:r>
        <w:rPr>
          <w:rFonts w:ascii="Times New Roman" w:hAnsi="Times New Roman"/>
          <w:b w:val="0"/>
          <w:i w:val="0"/>
          <w:sz w:val="24"/>
        </w:rPr>
        <w:t>ARTÍCULO 2°.- ORDENAR al ENTE DISTRIBUIDOR DE ENERGÍA que, en el plazo de CINCO (5) días hábiles contados desde la notificación de la presente, proceda a:</w:t>
        <w:br/>
        <w:t>a) Reliquidar las facturas emitidas por los períodos [PERÍODOS], recalculando el consumo sobre la base del promedio histórico del usuario, resultando un monto correcto de $ [MONTO CORRECTO];</w:t>
        <w:br/>
        <w:t>b) Emitir nota de crédito o acreditar en cuenta a favor del usuario la suma de $ [MONTO A ACREDITAR], correspondiente a la diferencia entre lo facturado y lo que debió facturarse;</w:t>
        <w:br/>
        <w:t>c) Abstenerse de cortar el suministro por la deuda resultante de la facturación incorrecta, mientras se encuentre pendiente la acreditación ordenada;</w:t>
        <w:br/>
        <w:t>d) Informar a este Organismo el cumplimiento de lo dispuesto en el plazo de CUARENTA Y OCHO (48) horas hábiles de efectuada la acreditación.</w:t>
      </w:r>
    </w:p>
    <w:p>
      <w:pPr>
        <w:spacing w:after="120" w:before="0"/>
        <w:jc w:val="both"/>
      </w:pPr>
      <w:r>
        <w:rPr>
          <w:rFonts w:ascii="Times New Roman" w:hAnsi="Times New Roman"/>
          <w:b w:val="0"/>
          <w:i w:val="0"/>
          <w:sz w:val="24"/>
        </w:rPr>
        <w:t>ARTÍCULO 3°.- ORDENAR al ENTE DISTRIBUIDOR DE ENERGÍA el pago al usuario [APELLIDO Y NOMBRE] de la suma de PESOS [MONTO EN LETRAS] ($ [MONTO EN NÚMEROS]) en concepto de resarcimiento de daños y perjuicios, en el plazo de DIEZ (10) días hábiles contados desde la notificación de la presente, bajo apercibimiento de las sanciones previstas en el artículo [N° ART.] de la Ley Provincial N° 6.753.</w:t>
      </w:r>
    </w:p>
    <w:p>
      <w:pPr>
        <w:spacing w:after="120" w:before="0"/>
        <w:jc w:val="both"/>
      </w:pPr>
      <w:r>
        <w:rPr>
          <w:rFonts w:ascii="Times New Roman" w:hAnsi="Times New Roman"/>
          <w:b w:val="0"/>
          <w:i w:val="0"/>
          <w:sz w:val="24"/>
        </w:rPr>
        <w:t>ARTÍCULO 4°.- NOTIFÍQUESE la presente Resolución al/la usuario/a [APELLIDO Y NOMBRE], en el domicilio sito en [DOMICILIO], localidad de [LOCALIDAD], y al ENTE DISTRIBUIDOR DE ENERGÍA en su domicilio legal registrado ante este Organismo. La notificación deberá efectuarse dentro de los CINCO (5) días hábiles de dictada la presente.</w:t>
      </w:r>
    </w:p>
    <w:p>
      <w:pPr>
        <w:spacing w:after="320" w:before="0"/>
        <w:jc w:val="both"/>
      </w:pPr>
      <w:r>
        <w:rPr>
          <w:rFonts w:ascii="Times New Roman" w:hAnsi="Times New Roman"/>
          <w:b w:val="0"/>
          <w:i w:val="0"/>
          <w:sz w:val="24"/>
        </w:rPr>
        <w:t>ARTÍCULO 5°.- REGÍSTRESE, comuníquese, notifíquese y, oportunamente, ARCHÍVESE el expediente N° [N° EXPEDIENTE].</w:t>
      </w:r>
    </w:p>
    <w:p>
      <w:pPr>
        <w:spacing w:before="40" w:after="40"/>
        <w:pBdr>
          <w:bottom w:val="single" w:sz="6" w:space="1" w:color="auto"/>
        </w:pBdr>
      </w:pPr>
    </w:p>
    <w:tbl>
      <w:tblPr>
        <w:tblW w:type="auto" w:w="0"/>
        <w:jc w:val="center"/>
        <w:tblLook w:firstColumn="1" w:firstRow="1" w:lastColumn="0" w:lastRow="0" w:noHBand="0" w:noVBand="1" w:val="04A0"/>
      </w:tblPr>
      <w:tblGrid>
        <w:gridCol w:w="2946"/>
        <w:gridCol w:w="2946"/>
        <w:gridCol w:w="2946"/>
      </w:tblGrid>
      <w:tr>
        <w:tc>
          <w:tcPr>
            <w:tcW w:type="dxa" w:w="2946"/>
            <w:tcBorders>
              <w:top w:val="nil"/>
              <w:left w:val="nil"/>
              <w:bottom w:val="nil"/>
              <w:right w:val="nil"/>
              <w:insideH w:val="nil"/>
              <w:insideV w:val="nil"/>
            </w:tcBorders>
          </w:tcPr>
          <w:p/>
          <w:p/>
          <w:p>
            <w:pPr>
              <w:jc w:val="center"/>
            </w:pPr>
            <w:r>
              <w:rPr>
                <w:rFonts w:ascii="Times New Roman" w:hAnsi="Times New Roman"/>
                <w:sz w:val="20"/>
              </w:rPr>
              <w:t>____________________________</w:t>
            </w:r>
          </w:p>
          <w:p>
            <w:pPr>
              <w:jc w:val="center"/>
            </w:pPr>
            <w:r>
              <w:rPr>
                <w:rFonts w:ascii="Times New Roman" w:hAnsi="Times New Roman"/>
                <w:sz w:val="20"/>
              </w:rPr>
              <w:t>Vocal 1°</w:t>
              <w:br/>
              <w:t>Entidad</w:t>
            </w:r>
          </w:p>
        </w:tc>
        <w:tc>
          <w:tcPr>
            <w:tcW w:type="dxa" w:w="2946"/>
            <w:tcBorders>
              <w:top w:val="nil"/>
              <w:left w:val="nil"/>
              <w:bottom w:val="nil"/>
              <w:right w:val="nil"/>
              <w:insideH w:val="nil"/>
              <w:insideV w:val="nil"/>
            </w:tcBorders>
          </w:tcPr>
          <w:p/>
          <w:p/>
          <w:p>
            <w:pPr>
              <w:jc w:val="center"/>
            </w:pPr>
            <w:r>
              <w:rPr>
                <w:rFonts w:ascii="Times New Roman" w:hAnsi="Times New Roman"/>
                <w:sz w:val="20"/>
              </w:rPr>
              <w:t>____________________________</w:t>
            </w:r>
          </w:p>
          <w:p>
            <w:pPr>
              <w:jc w:val="center"/>
            </w:pPr>
            <w:r>
              <w:rPr>
                <w:rFonts w:ascii="Times New Roman" w:hAnsi="Times New Roman"/>
                <w:sz w:val="20"/>
              </w:rPr>
              <w:t>Vocal 2°</w:t>
              <w:br/>
              <w:t>Entidad</w:t>
            </w:r>
          </w:p>
        </w:tc>
        <w:tc>
          <w:tcPr>
            <w:tcW w:type="dxa" w:w="2946"/>
            <w:tcBorders>
              <w:top w:val="nil"/>
              <w:left w:val="nil"/>
              <w:bottom w:val="nil"/>
              <w:right w:val="nil"/>
              <w:insideH w:val="nil"/>
              <w:insideV w:val="nil"/>
            </w:tcBorders>
          </w:tcPr>
          <w:p/>
          <w:p/>
          <w:p>
            <w:pPr>
              <w:jc w:val="center"/>
            </w:pPr>
            <w:r>
              <w:rPr>
                <w:rFonts w:ascii="Times New Roman" w:hAnsi="Times New Roman"/>
                <w:sz w:val="20"/>
              </w:rPr>
              <w:t>____________________________</w:t>
            </w:r>
          </w:p>
          <w:p>
            <w:pPr>
              <w:jc w:val="center"/>
            </w:pPr>
            <w:r>
              <w:rPr>
                <w:rFonts w:ascii="Times New Roman" w:hAnsi="Times New Roman"/>
                <w:sz w:val="20"/>
              </w:rPr>
              <w:t>Presidente</w:t>
              <w:br/>
              <w:t>Entidad</w:t>
            </w:r>
          </w:p>
        </w:tc>
      </w:tr>
    </w:tbl>
    <w:sectPr w:rsidR="00FC693F" w:rsidRPr="0006063C" w:rsidSect="00034616">
      <w:headerReference w:type="default" r:id="rId9"/>
      <w:footerReference w:type="default" r:id="rId10"/>
      <w:headerReference w:type="first" r:id="rId11"/>
      <w:footerReference w:type="first" r:id="rId12"/>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