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575F" w14:textId="534E35F4" w:rsidR="00EF4ABB" w:rsidRDefault="00EF4ABB" w:rsidP="00EF4ABB">
      <w:pPr>
        <w:jc w:val="center"/>
        <w:rPr>
          <w:sz w:val="24"/>
          <w:szCs w:val="28"/>
        </w:rPr>
      </w:pPr>
      <w:r w:rsidRPr="00EF4ABB">
        <w:rPr>
          <w:sz w:val="24"/>
          <w:szCs w:val="28"/>
        </w:rPr>
        <w:t>Allgemeine Beschreibung der App</w:t>
      </w:r>
    </w:p>
    <w:p w14:paraId="055C9C92" w14:textId="77777777" w:rsidR="00EF4ABB" w:rsidRPr="00EF4ABB" w:rsidRDefault="00EF4ABB" w:rsidP="00EF4ABB">
      <w:pPr>
        <w:jc w:val="center"/>
        <w:rPr>
          <w:sz w:val="24"/>
          <w:szCs w:val="28"/>
        </w:rPr>
      </w:pPr>
    </w:p>
    <w:p w14:paraId="643A4AB7" w14:textId="610F7D86" w:rsidR="00EF4ABB" w:rsidRPr="00EF4ABB" w:rsidRDefault="00EF4ABB" w:rsidP="00EF4ABB">
      <w:r w:rsidRPr="00EF4ABB">
        <w:t xml:space="preserve">Unsere App ist ein digitales Hilfsmittel für chemische Berechnungen, das darauf abzielt, den Alltag im Studium und im Labor zu vereinfachen. Insbesondere in der biomedizinischen Labordiagnostik sind häufig verschiedene Berechnungen wie Konzentrationsberechnungen, Verdünnungen, pH-Werte oder Umrechnungen von Einheiten erforderlich. In solchen Fällen können Fehler schneller passieren, insbesondere bei Zeitdruck oder beim Umgang mit verschiedenen Formeln und Tabellen. </w:t>
      </w:r>
    </w:p>
    <w:p w14:paraId="2B513343" w14:textId="05422A92" w:rsidR="00EF4ABB" w:rsidRPr="00EF4ABB" w:rsidRDefault="00EF4ABB" w:rsidP="00EF4ABB">
      <w:r w:rsidRPr="00EF4ABB">
        <w:t>Die Idee hinter der App besteht darin, mehrere wichtige Funktionen an einem Ort zusammenzufassen und so für den Nutzer zu vereinfachen. Anstatt Formeln jedes Mal neu nachzuschlagen oder Berechnungen manuell durchzuführen, können Nutzerinnen und Nutzer die benötigten Werte direkt eingeben und erhalten schnell ein korrektes Ergebnis. D</w:t>
      </w:r>
      <w:r w:rsidR="003959CA" w:rsidRPr="003959CA">
        <w:t xml:space="preserve"> </w:t>
      </w:r>
      <w:r w:rsidR="003959CA" w:rsidRPr="001B23BB">
        <w:t xml:space="preserve">Dadurch spart man Zeit und kann sich besser auf das eigentliche Arbeiten im Labor </w:t>
      </w:r>
      <w:r w:rsidR="003959CA">
        <w:t>oder</w:t>
      </w:r>
      <w:r w:rsidR="003959CA" w:rsidRPr="001B23BB">
        <w:t xml:space="preserve"> das Verständnis der Inhalte konzentrieren.</w:t>
      </w:r>
    </w:p>
    <w:p w14:paraId="65285094" w14:textId="77777777" w:rsidR="00EF4ABB" w:rsidRPr="00EF4ABB" w:rsidRDefault="00EF4ABB" w:rsidP="00EF4ABB">
      <w:r w:rsidRPr="00EF4ABB">
        <w:t xml:space="preserve">Ein weiteres Problem besteht darin, dass viele bestehende Programme entweder einen komplizierten Aufbau haben oder nur auf bestimmte Bereiche spezialisiert sind. Unsere App soll dagegen übersichtlich, verständlich und benutzerfreundlich sein, sodass sie auch von Studierenden ohne vertiefte Informatikkenntnisse problemlos genutzt werden kann. </w:t>
      </w:r>
    </w:p>
    <w:p w14:paraId="56A8234B" w14:textId="77777777" w:rsidR="00EF4ABB" w:rsidRPr="00EF4ABB" w:rsidRDefault="00EF4ABB" w:rsidP="00EF4ABB">
      <w:r w:rsidRPr="00EF4ABB">
        <w:t xml:space="preserve">Das Ziel des Projekts besteht darin, eine praktische Unterstützung für Schule, Studium und Laboralltag zu entwickeln. Die App zielt darauf ab, chemische Berechnungen sicherer und effizienter durchzuführen und gleichzeitig das Lernen zu erleichtern. Insbesondere für Studierende der biomedizinischen Labordiagnostik kann sie eine wertvolle Ergänzung sein, da chemische Grundlagen und präzise Berechnungen im späteren Berufsalltag von besonderer Relevanz sind. </w:t>
      </w:r>
    </w:p>
    <w:p w14:paraId="0B5ED2CF" w14:textId="77777777" w:rsidR="00EF4ABB" w:rsidRPr="00EF4ABB" w:rsidRDefault="00EF4ABB" w:rsidP="00EF4ABB"/>
    <w:p w14:paraId="327229A5" w14:textId="77777777" w:rsidR="00D54082" w:rsidRDefault="00D54082"/>
    <w:sectPr w:rsidR="00D54082" w:rsidSect="00A456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D99"/>
    <w:rsid w:val="00023D29"/>
    <w:rsid w:val="00041EC7"/>
    <w:rsid w:val="003959CA"/>
    <w:rsid w:val="003B755A"/>
    <w:rsid w:val="00404BD3"/>
    <w:rsid w:val="00407D99"/>
    <w:rsid w:val="004E223E"/>
    <w:rsid w:val="006C3816"/>
    <w:rsid w:val="007E6C53"/>
    <w:rsid w:val="00844D9A"/>
    <w:rsid w:val="009763F7"/>
    <w:rsid w:val="00A04017"/>
    <w:rsid w:val="00A45616"/>
    <w:rsid w:val="00A93784"/>
    <w:rsid w:val="00AC65DD"/>
    <w:rsid w:val="00D54082"/>
    <w:rsid w:val="00DF4C18"/>
    <w:rsid w:val="00E05CD9"/>
    <w:rsid w:val="00EF4ABB"/>
    <w:rsid w:val="00FA3C57"/>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0EFBB"/>
  <w15:chartTrackingRefBased/>
  <w15:docId w15:val="{1D3BBDEB-1B7C-47E0-8C26-B3E91B1E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07D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07D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07D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07D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07D99"/>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407D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07D99"/>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407D99"/>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07D99"/>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07D9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07D9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07D99"/>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07D99"/>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07D99"/>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407D99"/>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07D99"/>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407D99"/>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07D99"/>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407D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07D9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07D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07D99"/>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407D9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07D99"/>
    <w:rPr>
      <w:i/>
      <w:iCs/>
      <w:color w:val="404040" w:themeColor="text1" w:themeTint="BF"/>
    </w:rPr>
  </w:style>
  <w:style w:type="paragraph" w:styleId="Listenabsatz">
    <w:name w:val="List Paragraph"/>
    <w:basedOn w:val="Standard"/>
    <w:uiPriority w:val="34"/>
    <w:qFormat/>
    <w:rsid w:val="00407D99"/>
    <w:pPr>
      <w:ind w:left="720"/>
      <w:contextualSpacing/>
    </w:pPr>
  </w:style>
  <w:style w:type="character" w:styleId="IntensiveHervorhebung">
    <w:name w:val="Intense Emphasis"/>
    <w:basedOn w:val="Absatz-Standardschriftart"/>
    <w:uiPriority w:val="21"/>
    <w:qFormat/>
    <w:rsid w:val="00407D99"/>
    <w:rPr>
      <w:i/>
      <w:iCs/>
      <w:color w:val="0F4761" w:themeColor="accent1" w:themeShade="BF"/>
    </w:rPr>
  </w:style>
  <w:style w:type="paragraph" w:styleId="IntensivesZitat">
    <w:name w:val="Intense Quote"/>
    <w:basedOn w:val="Standard"/>
    <w:next w:val="Standard"/>
    <w:link w:val="IntensivesZitatZchn"/>
    <w:uiPriority w:val="30"/>
    <w:qFormat/>
    <w:rsid w:val="00407D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07D99"/>
    <w:rPr>
      <w:i/>
      <w:iCs/>
      <w:color w:val="0F4761" w:themeColor="accent1" w:themeShade="BF"/>
    </w:rPr>
  </w:style>
  <w:style w:type="character" w:styleId="IntensiverVerweis">
    <w:name w:val="Intense Reference"/>
    <w:basedOn w:val="Absatz-Standardschriftart"/>
    <w:uiPriority w:val="32"/>
    <w:qFormat/>
    <w:rsid w:val="00407D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243</Words>
  <Characters>1534</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Ramona Hofer</dc:creator>
  <cp:keywords/>
  <dc:description/>
  <cp:lastModifiedBy>Hofer Ramona (hoferra2)</cp:lastModifiedBy>
  <cp:revision>2</cp:revision>
  <dcterms:created xsi:type="dcterms:W3CDTF">2026-05-29T09:30:00Z</dcterms:created>
  <dcterms:modified xsi:type="dcterms:W3CDTF">2026-05-29T13:04:00Z</dcterms:modified>
</cp:coreProperties>
</file>