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EB" w:rsidRDefault="00643EEB" w:rsidP="00643EEB">
      <w:r>
        <w:t>Title</w:t>
      </w:r>
    </w:p>
    <w:p w:rsidR="00643EEB" w:rsidRPr="00643EEB" w:rsidRDefault="00643EEB" w:rsidP="00643EEB">
      <w:pPr>
        <w:pStyle w:val="Heading1"/>
      </w:pPr>
      <w:r w:rsidRPr="00643EEB">
        <w:t>Automatic Vehicle Detection for Self Driving Cars</w:t>
      </w:r>
    </w:p>
    <w:p w:rsidR="00643EEB" w:rsidRDefault="00643EEB" w:rsidP="00643EEB"/>
    <w:p w:rsidR="00925FC0" w:rsidRDefault="00643EEB" w:rsidP="00643EEB">
      <w:r>
        <w:t xml:space="preserve">The objective of this chapter is to teach </w:t>
      </w:r>
      <w:proofErr w:type="spellStart"/>
      <w:r>
        <w:t>self driving</w:t>
      </w:r>
      <w:proofErr w:type="spellEnd"/>
      <w:r>
        <w:t xml:space="preserve"> cars how to detect other cars in traffic and track their movement. This approach </w:t>
      </w:r>
      <w:r w:rsidR="00925FC0">
        <w:t xml:space="preserve">is using just a camera as </w:t>
      </w:r>
      <w:proofErr w:type="gramStart"/>
      <w:r w:rsidR="00925FC0">
        <w:t>input</w:t>
      </w:r>
      <w:r>
        <w:t xml:space="preserve"> ,</w:t>
      </w:r>
      <w:proofErr w:type="gramEnd"/>
      <w:r>
        <w:t xml:space="preserve"> </w:t>
      </w:r>
      <w:r w:rsidRPr="00643EEB">
        <w:t>which is much cheaper than RADAR and LIDAR</w:t>
      </w:r>
      <w:r>
        <w:t xml:space="preserve">. </w:t>
      </w:r>
      <w:sdt>
        <w:sdtPr>
          <w:id w:val="-2109571299"/>
          <w:citation/>
        </w:sdtPr>
        <w:sdtContent>
          <w:r>
            <w:fldChar w:fldCharType="begin"/>
          </w:r>
          <w:r>
            <w:instrText xml:space="preserve"> CITATION VehicleDetection \l 1033 </w:instrText>
          </w:r>
          <w:r>
            <w:fldChar w:fldCharType="separate"/>
          </w:r>
          <w:r w:rsidRPr="00643EEB">
            <w:rPr>
              <w:noProof/>
            </w:rPr>
            <w:t>[1]</w:t>
          </w:r>
          <w:r>
            <w:fldChar w:fldCharType="end"/>
          </w:r>
        </w:sdtContent>
      </w:sdt>
      <w:r w:rsidR="00925FC0">
        <w:t xml:space="preserve"> Good results can be obtained by</w:t>
      </w:r>
      <w:r w:rsidR="00925FC0" w:rsidRPr="00925FC0">
        <w:t xml:space="preserve"> </w:t>
      </w:r>
      <w:r w:rsidR="00925FC0">
        <w:t>using deep learning models or computer vision and Support Vector Machine</w:t>
      </w:r>
      <w:r w:rsidR="00925FC0" w:rsidRPr="00925FC0">
        <w:t xml:space="preserve"> (SVM) classifier</w:t>
      </w:r>
      <w:r w:rsidR="00925FC0">
        <w:t>s</w:t>
      </w:r>
      <w:r w:rsidR="00925FC0" w:rsidRPr="00925FC0">
        <w:t>.</w:t>
      </w:r>
      <w:r w:rsidR="00925FC0">
        <w:t xml:space="preserve"> </w:t>
      </w:r>
    </w:p>
    <w:p w:rsidR="00925FC0" w:rsidRDefault="00471D14" w:rsidP="00643EEB">
      <w:r>
        <w:t>A</w:t>
      </w:r>
      <w:r w:rsidR="00925FC0">
        <w:t xml:space="preserve"> solution using </w:t>
      </w:r>
      <w:r w:rsidR="00925FC0" w:rsidRPr="00925FC0">
        <w:t>SVM</w:t>
      </w:r>
      <w:r>
        <w:t xml:space="preserve"> and CV</w:t>
      </w:r>
      <w:r w:rsidR="00925FC0">
        <w:t xml:space="preserve"> will be presented</w:t>
      </w:r>
      <w:r>
        <w:t>, applying the following procedures to the images obtained by the camera.</w:t>
      </w:r>
      <w:r w:rsidR="00925FC0">
        <w:t xml:space="preserve"> </w:t>
      </w:r>
    </w:p>
    <w:p w:rsidR="00471D14" w:rsidRDefault="00471D14" w:rsidP="00471D14">
      <w:pPr>
        <w:pStyle w:val="Heading2"/>
      </w:pPr>
      <w:r w:rsidRPr="00471D14">
        <w:t>HOG feature extraction</w:t>
      </w:r>
    </w:p>
    <w:p w:rsidR="0053744E" w:rsidRPr="0053744E" w:rsidRDefault="0053744E" w:rsidP="0053744E"/>
    <w:p w:rsidR="00471D14" w:rsidRDefault="00471D14" w:rsidP="00471D14">
      <w:r w:rsidRPr="00471D14">
        <w:t xml:space="preserve">HOG (Histogram of gradient descents) is a powerful computer vision technique to identify the shape of an object using the direction of gradient along its edges. We can implement it using </w:t>
      </w:r>
      <w:proofErr w:type="spellStart"/>
      <w:proofErr w:type="gramStart"/>
      <w:r w:rsidRPr="00471D14">
        <w:t>skimage.hog</w:t>
      </w:r>
      <w:proofErr w:type="spellEnd"/>
      <w:r w:rsidRPr="00471D14">
        <w:t>(</w:t>
      </w:r>
      <w:proofErr w:type="gramEnd"/>
      <w:r w:rsidRPr="00471D14">
        <w:t>) function. The key parameters are ‘orientations’, ‘</w:t>
      </w:r>
      <w:proofErr w:type="spellStart"/>
      <w:r w:rsidRPr="00471D14">
        <w:t>pixels_per_cell</w:t>
      </w:r>
      <w:proofErr w:type="spellEnd"/>
      <w:r w:rsidRPr="00471D14">
        <w:t>’ and ‘</w:t>
      </w:r>
      <w:proofErr w:type="spellStart"/>
      <w:r w:rsidRPr="00471D14">
        <w:t>cells_per_block</w:t>
      </w:r>
      <w:proofErr w:type="spellEnd"/>
      <w:r w:rsidRPr="00471D14">
        <w:t xml:space="preserve">’. Orientations is the number of gradient directions. The </w:t>
      </w:r>
      <w:proofErr w:type="spellStart"/>
      <w:r w:rsidRPr="00471D14">
        <w:t>pixels_per_cell</w:t>
      </w:r>
      <w:proofErr w:type="spellEnd"/>
      <w:r w:rsidRPr="00471D14">
        <w:t xml:space="preserve"> parameter specifies the cell size over which each gradient histogram is computed. The </w:t>
      </w:r>
      <w:proofErr w:type="spellStart"/>
      <w:r w:rsidRPr="00471D14">
        <w:t>cells_per_block</w:t>
      </w:r>
      <w:proofErr w:type="spellEnd"/>
      <w:r w:rsidRPr="00471D14">
        <w:t xml:space="preserve"> parameter specifies the local area over which the histogram counts in a given cell will be normalized. To get a feel for the </w:t>
      </w:r>
      <w:proofErr w:type="spellStart"/>
      <w:r w:rsidRPr="00471D14">
        <w:t>affect</w:t>
      </w:r>
      <w:proofErr w:type="spellEnd"/>
      <w:r w:rsidRPr="00471D14">
        <w:t xml:space="preserve"> of </w:t>
      </w:r>
      <w:proofErr w:type="spellStart"/>
      <w:r w:rsidRPr="00471D14">
        <w:t>pixels_per_cell</w:t>
      </w:r>
      <w:proofErr w:type="spellEnd"/>
      <w:r w:rsidRPr="00471D14">
        <w:t xml:space="preserve"> and </w:t>
      </w:r>
      <w:proofErr w:type="spellStart"/>
      <w:r w:rsidRPr="00471D14">
        <w:t>cells_per_block</w:t>
      </w:r>
      <w:proofErr w:type="spellEnd"/>
      <w:r w:rsidRPr="00471D14">
        <w:t>, I looked at hog images with different settings for pixels per cell and cells per block.</w:t>
      </w:r>
    </w:p>
    <w:p w:rsidR="0053744E" w:rsidRDefault="0053744E" w:rsidP="0053744E">
      <w:pPr>
        <w:keepNext/>
      </w:pPr>
      <w:r>
        <w:rPr>
          <w:noProof/>
        </w:rPr>
        <w:drawing>
          <wp:inline distT="0" distB="0" distL="0" distR="0">
            <wp:extent cx="5943600" cy="2914205"/>
            <wp:effectExtent l="0" t="0" r="0" b="635"/>
            <wp:docPr id="1" name="Picture 1" descr="https://cdn-images-1.medium.com/max/800/1*sGFyoII1lhYbUVH9JrYc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sGFyoII1lhYbUVH9JrYc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4E" w:rsidRDefault="0053744E" w:rsidP="005374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gramStart"/>
      <w:r>
        <w:t>:</w:t>
      </w:r>
      <w:r w:rsidRPr="00EE3D7D">
        <w:t>HOG</w:t>
      </w:r>
      <w:proofErr w:type="gramEnd"/>
      <w:r w:rsidRPr="00EE3D7D">
        <w:t> — 8 pixels per cell and 1 cell per block</w:t>
      </w:r>
    </w:p>
    <w:p w:rsidR="0053744E" w:rsidRDefault="0053744E" w:rsidP="0053744E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861150"/>
            <wp:effectExtent l="0" t="0" r="0" b="0"/>
            <wp:docPr id="2" name="Picture 2" descr="https://cdn-images-1.medium.com/max/800/1*A8pmrgv-s831zfTZmg_q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A8pmrgv-s831zfTZmg_qR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4E" w:rsidRDefault="0053744E" w:rsidP="005374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53744E">
        <w:t xml:space="preserve"> HOG — 16 pixels per cell and 1 cell per block</w:t>
      </w:r>
    </w:p>
    <w:p w:rsidR="0053744E" w:rsidRDefault="0053744E" w:rsidP="0053744E">
      <w:pPr>
        <w:keepNext/>
      </w:pPr>
      <w:r>
        <w:rPr>
          <w:noProof/>
        </w:rPr>
        <w:drawing>
          <wp:inline distT="0" distB="0" distL="0" distR="0">
            <wp:extent cx="5837555" cy="2902585"/>
            <wp:effectExtent l="0" t="0" r="0" b="0"/>
            <wp:docPr id="3" name="Picture 3" descr="https://cdn-images-1.medium.com/max/800/1*to2WXK_F5N_xT1dK8_4N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to2WXK_F5N_xT1dK8_4N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4E" w:rsidRDefault="0053744E" w:rsidP="005374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>
        <w:t>:</w:t>
      </w:r>
      <w:r w:rsidRPr="00E44C86">
        <w:t>HOG</w:t>
      </w:r>
      <w:proofErr w:type="gramEnd"/>
      <w:r w:rsidRPr="00E44C86">
        <w:t> — 8 pixels per cell and 2 cell per block</w:t>
      </w:r>
    </w:p>
    <w:p w:rsidR="0053744E" w:rsidRDefault="0053744E" w:rsidP="0053744E">
      <w:r w:rsidRPr="0053744E">
        <w:t>Low no. of pixels per call and high cells per block (last image above) has the most HOG features making it fairly easy to detect a car. However it would also mean slow computation</w:t>
      </w:r>
      <w:r>
        <w:t>.</w:t>
      </w:r>
    </w:p>
    <w:p w:rsidR="0053744E" w:rsidRPr="0053744E" w:rsidRDefault="0053744E" w:rsidP="0053744E"/>
    <w:p w:rsidR="0053744E" w:rsidRPr="0053744E" w:rsidRDefault="0053744E" w:rsidP="0053744E">
      <w:bookmarkStart w:id="0" w:name="_GoBack"/>
      <w:bookmarkEnd w:id="0"/>
    </w:p>
    <w:p w:rsidR="00643EEB" w:rsidRDefault="00643EEB" w:rsidP="00643EEB"/>
    <w:sectPr w:rsidR="0064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438C2"/>
    <w:multiLevelType w:val="hybridMultilevel"/>
    <w:tmpl w:val="5B009404"/>
    <w:lvl w:ilvl="0" w:tplc="13B66C12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424FF"/>
    <w:multiLevelType w:val="hybridMultilevel"/>
    <w:tmpl w:val="0E486418"/>
    <w:lvl w:ilvl="0" w:tplc="015475B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F1"/>
    <w:rsid w:val="00471595"/>
    <w:rsid w:val="00471D14"/>
    <w:rsid w:val="0053744E"/>
    <w:rsid w:val="00643EEB"/>
    <w:rsid w:val="00925FC0"/>
    <w:rsid w:val="00E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A9ABB-4B8D-4CEF-BC96-10E72EE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E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E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EEB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EE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EB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EE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EEB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E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643EE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374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VehicleDetection</b:Tag>
    <b:SourceType>InternetSite</b:SourceType>
    <b:Guid>{6B7AE942-F0A8-41C8-BB39-86C046D687BA}</b:Guid>
    <b:Title>Medium.com</b:Title>
    <b:Author>
      <b:Author>
        <b:NameList>
          <b:Person>
            <b:Last>Dwivedi</b:Last>
            <b:First>Priya</b:First>
          </b:Person>
        </b:NameList>
      </b:Author>
    </b:Author>
    <b:YearAccessed>2017</b:YearAccessed>
    <b:MonthAccessed>10</b:MonthAccessed>
    <b:DayAccessed>19</b:DayAccessed>
    <b:URL>https://medium.com/towards-data-science/automatic-vehicle-detection-for-self-driving-cars-8d98c086b161</b:URL>
    <b:RefOrder>1</b:RefOrder>
  </b:Source>
</b:Sources>
</file>

<file path=customXml/itemProps1.xml><?xml version="1.0" encoding="utf-8"?>
<ds:datastoreItem xmlns:ds="http://schemas.openxmlformats.org/officeDocument/2006/customXml" ds:itemID="{F42DB43F-ACF4-484D-8689-88E2F19D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Schmiedt, Patrick</dc:creator>
  <cp:keywords/>
  <dc:description/>
  <cp:lastModifiedBy>Schmiedt, Patrick</cp:lastModifiedBy>
  <cp:revision>2</cp:revision>
  <dcterms:created xsi:type="dcterms:W3CDTF">2017-10-19T14:06:00Z</dcterms:created>
  <dcterms:modified xsi:type="dcterms:W3CDTF">2017-10-19T14:54:00Z</dcterms:modified>
</cp:coreProperties>
</file>